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8" w:rsidRPr="00825477" w:rsidRDefault="009B28C8" w:rsidP="00A84D0B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 w:rsidRPr="00825477">
        <w:rPr>
          <w:rFonts w:ascii="Times New Roman" w:hAnsi="Times New Roman"/>
        </w:rPr>
        <w:t>Конспект урока по геометрии для учащихся 10 класса средней общеобразовательной школы.</w:t>
      </w:r>
    </w:p>
    <w:p w:rsidR="009B28C8" w:rsidRPr="00825477" w:rsidRDefault="009B28C8" w:rsidP="00A84D0B">
      <w:pPr>
        <w:spacing w:after="0" w:line="240" w:lineRule="auto"/>
        <w:jc w:val="center"/>
        <w:rPr>
          <w:rFonts w:ascii="Times New Roman" w:hAnsi="Times New Roman"/>
          <w:i/>
          <w:shadow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>Тема урока</w:t>
      </w:r>
      <w:r w:rsidRPr="00825477">
        <w:rPr>
          <w:rFonts w:ascii="Times New Roman" w:hAnsi="Times New Roman"/>
        </w:rPr>
        <w:t>: «Перпендикулярные прямые в пространстве. Параллельные прямые, перпендикулярные к плоскости».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>Цель:</w:t>
      </w:r>
    </w:p>
    <w:p w:rsidR="009B28C8" w:rsidRPr="00825477" w:rsidRDefault="009B28C8" w:rsidP="00A84D0B">
      <w:pPr>
        <w:spacing w:after="0" w:line="240" w:lineRule="auto"/>
        <w:jc w:val="both"/>
        <w:rPr>
          <w:b/>
        </w:rPr>
      </w:pPr>
      <w:r w:rsidRPr="00825477">
        <w:rPr>
          <w:rFonts w:ascii="Times New Roman" w:hAnsi="Times New Roman"/>
          <w:b/>
        </w:rPr>
        <w:t>Образовательная:</w:t>
      </w:r>
      <w:r w:rsidRPr="00825477">
        <w:rPr>
          <w:b/>
        </w:rPr>
        <w:t xml:space="preserve">  </w:t>
      </w:r>
      <w:r w:rsidRPr="00825477">
        <w:rPr>
          <w:rFonts w:ascii="Times New Roman" w:hAnsi="Times New Roman"/>
        </w:rPr>
        <w:t>ввести понятие перпендикулярных прямых в пространстве; доказать лемму о перпендикулярности двух параллельных прямых к третьей прямой; дать определение перпендикулярности прямой и плоскости; доказать теоремы, в которых устанавливается связь между параллельностью прямых и их перпендикулярностью к плоскости; научить применять изученные понятия и теоремы при решении задач.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>Развивающая</w:t>
      </w:r>
      <w:r w:rsidRPr="00825477">
        <w:rPr>
          <w:rFonts w:ascii="Times New Roman" w:hAnsi="Times New Roman"/>
        </w:rPr>
        <w:t>: развивать память, внимание, логическое мышление.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 xml:space="preserve">Воспитательная: </w:t>
      </w:r>
      <w:r w:rsidRPr="00825477">
        <w:rPr>
          <w:rFonts w:ascii="Times New Roman" w:hAnsi="Times New Roman"/>
        </w:rPr>
        <w:t>воспитывать аккуратность, умение работать в коллективе.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 xml:space="preserve">Тип урока: </w:t>
      </w:r>
      <w:r w:rsidRPr="00825477">
        <w:rPr>
          <w:rFonts w:ascii="Times New Roman" w:hAnsi="Times New Roman"/>
        </w:rPr>
        <w:t>урок</w:t>
      </w:r>
      <w:r w:rsidRPr="00825477">
        <w:rPr>
          <w:rFonts w:ascii="Times New Roman" w:hAnsi="Times New Roman"/>
          <w:b/>
        </w:rPr>
        <w:t xml:space="preserve"> </w:t>
      </w:r>
      <w:r w:rsidRPr="00825477">
        <w:rPr>
          <w:rFonts w:ascii="Times New Roman" w:hAnsi="Times New Roman"/>
        </w:rPr>
        <w:t>усвоения новых знаний.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</w:rPr>
        <w:t>Требования к ЗУН: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</w:rPr>
        <w:t>Учащиеся должны знать: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определение понятия перпендикулярных прямых в пространстве;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лемму о перпендикулярности двух параллельных прямых к третьей прямой;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определение перпендикулярности прямой и плоскости;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теоремы, в которых устанавливается связь между параллельностью прямых и их перпендикулярностью к плоскости;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</w:rPr>
        <w:t>Учащиеся должны уметь: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применять определение понятия перпендикулярных прямых в пространстве при решении задач;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доказать лемму о перпендикулярности двух параллельных прямых к третьей прямой;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применять лемму о перпендикулярности двух параллельных прямых к третьей прямой при решении задач.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доказать теоремы, в которых устанавливается связь между параллельностью прямых и их перпендикулярностью к плоскости;</w:t>
      </w:r>
    </w:p>
    <w:p w:rsidR="009B28C8" w:rsidRPr="00825477" w:rsidRDefault="009B28C8" w:rsidP="00A84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применять теоремы, в которых устанавливается связь между параллельностью прямых и их перпендикулярностью к плоскости при решении задач.</w:t>
      </w:r>
    </w:p>
    <w:p w:rsidR="009B28C8" w:rsidRPr="00825477" w:rsidRDefault="009B28C8" w:rsidP="004C6AF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>Методы:</w:t>
      </w:r>
      <w:r w:rsidRPr="00825477">
        <w:rPr>
          <w:rFonts w:ascii="Times New Roman" w:hAnsi="Times New Roman"/>
        </w:rPr>
        <w:t xml:space="preserve"> репродуктивный, индуктивно-репродуктивный, 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дедуктивно-репродуктивный.</w:t>
      </w: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>Оборудование:</w:t>
      </w:r>
      <w:r w:rsidRPr="00825477">
        <w:rPr>
          <w:rFonts w:ascii="Times New Roman" w:hAnsi="Times New Roman"/>
        </w:rPr>
        <w:t xml:space="preserve"> учебные плакаты, модели геометрических фигур.</w:t>
      </w:r>
    </w:p>
    <w:p w:rsidR="009B28C8" w:rsidRPr="00825477" w:rsidRDefault="009B28C8" w:rsidP="00A84D0B">
      <w:pPr>
        <w:spacing w:after="0" w:line="240" w:lineRule="auto"/>
        <w:rPr>
          <w:rFonts w:ascii="Times New Roman" w:hAnsi="Times New Roman"/>
          <w:b/>
        </w:rPr>
      </w:pPr>
    </w:p>
    <w:p w:rsidR="009B28C8" w:rsidRPr="00825477" w:rsidRDefault="009B28C8" w:rsidP="00A84D0B">
      <w:pPr>
        <w:spacing w:after="0" w:line="240" w:lineRule="auto"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</w:rPr>
        <w:t xml:space="preserve">Литература: </w:t>
      </w:r>
    </w:p>
    <w:p w:rsidR="009B28C8" w:rsidRPr="00825477" w:rsidRDefault="009B28C8" w:rsidP="005719C8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Атанасян, Л.С. Геометрия, 10 – 11:Учеб. для общеобразоват. учреждений / Л.С. Атанасян,  В. Ф. Бутузов, С. Б. Кадомцев и др. – 13-е изд. – М.: Просвещение, 2006. - 256 с.</w:t>
      </w:r>
    </w:p>
    <w:p w:rsidR="009B28C8" w:rsidRPr="00825477" w:rsidRDefault="009B28C8" w:rsidP="005719C8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Гаврилова , Н. Ф. Поурочные разработки по геометрии, 10 класс: пособие для для общеобразоват. учреждений / Н. Ф. Гаврилова. – 2-е изд., перераб. и доп. – М.: ВАКО, 2010. – 304 с.</w:t>
      </w:r>
    </w:p>
    <w:p w:rsidR="009B28C8" w:rsidRPr="00825477" w:rsidRDefault="009B28C8" w:rsidP="005719C8">
      <w:pPr>
        <w:pStyle w:val="ListParagraph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Методика обучения математике в средней школе: Учеб. пособие для студентов мат. спец. пед. вузов и ун-тов / Г. И. Саранцев. - М.: Просвещение, 2002. – 224 с.</w:t>
      </w:r>
    </w:p>
    <w:p w:rsidR="009B28C8" w:rsidRPr="00825477" w:rsidRDefault="009B28C8" w:rsidP="005719C8">
      <w:pPr>
        <w:spacing w:line="240" w:lineRule="auto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</w:rPr>
        <w:t>План урока.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</w:rPr>
      </w:pPr>
      <w:smartTag w:uri="urn:schemas-microsoft-com:office:smarttags" w:element="place">
        <w:r w:rsidRPr="00825477">
          <w:rPr>
            <w:rFonts w:ascii="Times New Roman" w:hAnsi="Times New Roman"/>
            <w:lang w:val="en-US"/>
          </w:rPr>
          <w:t>I</w:t>
        </w:r>
        <w:r w:rsidRPr="00825477">
          <w:rPr>
            <w:rFonts w:ascii="Times New Roman" w:hAnsi="Times New Roman"/>
          </w:rPr>
          <w:t>.</w:t>
        </w:r>
      </w:smartTag>
      <w:r w:rsidRPr="00825477">
        <w:rPr>
          <w:rFonts w:ascii="Times New Roman" w:hAnsi="Times New Roman"/>
        </w:rPr>
        <w:t xml:space="preserve"> Организационный момент (1 мин).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</w:rPr>
      </w:pPr>
      <w:r w:rsidRPr="00825477">
        <w:rPr>
          <w:rFonts w:ascii="Times New Roman" w:hAnsi="Times New Roman"/>
          <w:lang w:val="en-US"/>
        </w:rPr>
        <w:t>II</w:t>
      </w:r>
      <w:r w:rsidRPr="00825477">
        <w:rPr>
          <w:rFonts w:ascii="Times New Roman" w:hAnsi="Times New Roman"/>
        </w:rPr>
        <w:t>. Актуализация знаний (7 мин).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</w:rPr>
      </w:pPr>
      <w:r w:rsidRPr="00825477">
        <w:rPr>
          <w:rFonts w:ascii="Times New Roman" w:hAnsi="Times New Roman"/>
          <w:lang w:val="en-US"/>
        </w:rPr>
        <w:t>III</w:t>
      </w:r>
      <w:r w:rsidRPr="00825477">
        <w:rPr>
          <w:rFonts w:ascii="Times New Roman" w:hAnsi="Times New Roman"/>
        </w:rPr>
        <w:t>. Изучение нового материала (15 мин).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</w:rPr>
      </w:pPr>
      <w:r w:rsidRPr="00825477">
        <w:rPr>
          <w:rFonts w:ascii="Times New Roman" w:hAnsi="Times New Roman"/>
          <w:lang w:val="en-US"/>
        </w:rPr>
        <w:t>IV</w:t>
      </w:r>
      <w:r w:rsidRPr="00825477">
        <w:rPr>
          <w:rFonts w:ascii="Times New Roman" w:hAnsi="Times New Roman"/>
        </w:rPr>
        <w:t>. Первичное закрепление материала (17 мин).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</w:rPr>
      </w:pPr>
      <w:r w:rsidRPr="00825477">
        <w:rPr>
          <w:rFonts w:ascii="Times New Roman" w:hAnsi="Times New Roman"/>
          <w:lang w:val="en-US"/>
        </w:rPr>
        <w:t>V</w:t>
      </w:r>
      <w:r w:rsidRPr="00825477">
        <w:rPr>
          <w:rFonts w:ascii="Times New Roman" w:hAnsi="Times New Roman"/>
        </w:rPr>
        <w:t>. Подведение итогов урока (4 мин).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</w:rPr>
      </w:pPr>
      <w:r w:rsidRPr="00825477">
        <w:rPr>
          <w:rFonts w:ascii="Times New Roman" w:hAnsi="Times New Roman"/>
          <w:lang w:val="en-US"/>
        </w:rPr>
        <w:t>VI</w:t>
      </w:r>
      <w:r w:rsidRPr="00825477">
        <w:rPr>
          <w:rFonts w:ascii="Times New Roman" w:hAnsi="Times New Roman"/>
        </w:rPr>
        <w:t>. Домашнее задание (1 мин).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</w:rPr>
        <w:t>Ход урока.</w:t>
      </w:r>
    </w:p>
    <w:p w:rsidR="009B28C8" w:rsidRPr="00825477" w:rsidRDefault="009B28C8" w:rsidP="00337E71">
      <w:pPr>
        <w:spacing w:line="240" w:lineRule="auto"/>
        <w:contextualSpacing/>
        <w:rPr>
          <w:rFonts w:ascii="Times New Roman" w:hAnsi="Times New Roman"/>
          <w:b/>
        </w:rPr>
      </w:pPr>
      <w:smartTag w:uri="urn:schemas-microsoft-com:office:smarttags" w:element="place">
        <w:r w:rsidRPr="00825477">
          <w:rPr>
            <w:rFonts w:ascii="Times New Roman" w:hAnsi="Times New Roman"/>
            <w:b/>
            <w:lang w:val="en-US"/>
          </w:rPr>
          <w:t>I</w:t>
        </w:r>
        <w:r w:rsidRPr="00825477">
          <w:rPr>
            <w:rFonts w:ascii="Times New Roman" w:hAnsi="Times New Roman"/>
            <w:b/>
          </w:rPr>
          <w:t>.</w:t>
        </w:r>
      </w:smartTag>
      <w:r w:rsidRPr="00825477">
        <w:rPr>
          <w:rFonts w:ascii="Times New Roman" w:hAnsi="Times New Roman"/>
          <w:b/>
        </w:rPr>
        <w:t xml:space="preserve"> Организационный момент. </w:t>
      </w:r>
    </w:p>
    <w:p w:rsidR="009B28C8" w:rsidRPr="00825477" w:rsidRDefault="009B28C8" w:rsidP="00337E71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Приветствие учителем учащихся, проверка готовности кабинета и учащихся к уроку, проверка отсутствующих. Сообщение темы урока, формулирование цели урока.</w:t>
      </w:r>
    </w:p>
    <w:p w:rsidR="009B28C8" w:rsidRPr="00825477" w:rsidRDefault="009B28C8" w:rsidP="00454301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Мы приступаем к изучению новой главы «Перпендикулярность прямых и плоскостей». Сегодня на уроке введем понятие перпендикулярных прямых в пространстве; докажем лемму о перпендикулярности двух параллельных прямых к третьей прямой; дадим определение перпендикулярности прямой и плоскости; докажем теоремы, в которых устанавливается связь между параллельностью прямых и их перпендикулярностью к плоскости; научимся применять изученные понятия и теоремы при решении задач. Тема урока «Перпендикулярные прямые в пространстве. Параллельные прямые, перпендикулярные к плоскости».</w:t>
      </w:r>
    </w:p>
    <w:p w:rsidR="009B28C8" w:rsidRPr="00825477" w:rsidRDefault="009B28C8" w:rsidP="00454301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454301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454301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Число.</w:t>
      </w:r>
    </w:p>
    <w:p w:rsidR="009B28C8" w:rsidRPr="00825477" w:rsidRDefault="009B28C8" w:rsidP="00454301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Классная работа.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Перпендикулярные прямые в пространстве. 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Параллельные прямые, перпендикулярные к плоскости.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  <w:i/>
        </w:rPr>
      </w:pP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lang w:val="en-US"/>
        </w:rPr>
        <w:t>II</w:t>
      </w:r>
      <w:r w:rsidRPr="00825477">
        <w:rPr>
          <w:rFonts w:ascii="Times New Roman" w:hAnsi="Times New Roman"/>
          <w:b/>
        </w:rPr>
        <w:t>. Актуализация знаний.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Вспомним, какие прямые на плоскости называются перпендикулярными?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  <w:b/>
        </w:rPr>
        <w:t xml:space="preserve"> </w:t>
      </w:r>
      <w:r w:rsidRPr="00825477">
        <w:rPr>
          <w:rFonts w:ascii="Times New Roman" w:hAnsi="Times New Roman"/>
        </w:rPr>
        <w:t>Две пересекающиеся прямые называются перпендикулярными, если они образуют четыре прямых угла.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Обратите внимание на доску. Дан параллелепипед </w:t>
      </w:r>
      <w:r w:rsidRPr="00825477">
        <w:rPr>
          <w:rFonts w:ascii="Times New Roman" w:hAnsi="Times New Roman"/>
          <w:i/>
          <w:lang w:val="en-US"/>
        </w:rPr>
        <w:t>ABCDA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C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 xml:space="preserve">, </w:t>
      </w:r>
      <w:r w:rsidRPr="00825477">
        <w:rPr>
          <w:rFonts w:ascii="Cambria Math" w:hAnsi="Cambria Math"/>
          <w:i/>
        </w:rPr>
        <w:t>∠</w:t>
      </w:r>
      <w:r w:rsidRPr="00825477">
        <w:rPr>
          <w:rFonts w:ascii="Times New Roman" w:hAnsi="Times New Roman"/>
          <w:i/>
          <w:lang w:val="en-US"/>
        </w:rPr>
        <w:t>BAD</w:t>
      </w:r>
      <w:r w:rsidRPr="00825477">
        <w:rPr>
          <w:rFonts w:ascii="Times New Roman" w:hAnsi="Times New Roman"/>
          <w:i/>
        </w:rPr>
        <w:t>=30</w:t>
      </w:r>
      <w:r w:rsidRPr="00825477">
        <w:rPr>
          <w:rFonts w:ascii="Times New Roman" w:hAnsi="Times New Roman"/>
          <w:i/>
          <w:vertAlign w:val="superscript"/>
        </w:rPr>
        <w:t>0</w:t>
      </w:r>
      <w:r w:rsidRPr="00825477">
        <w:rPr>
          <w:rFonts w:ascii="Times New Roman" w:hAnsi="Times New Roman"/>
        </w:rPr>
        <w:t xml:space="preserve">. Найдите углы между прямыми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A1D1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</w:rPr>
        <w:t>A1B1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  <w:lang w:val="en-US"/>
        </w:rPr>
        <w:t>AB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C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  <w:lang w:val="en-US"/>
        </w:rPr>
      </w:pPr>
      <w:r w:rsidRPr="00825477">
        <w:rPr>
          <w:rFonts w:ascii="Times New Roman" w:hAnsi="Times New Roman"/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02.5pt;height:155.25pt;visibility:visible">
            <v:imagedata r:id="rId5" o:title=""/>
          </v:shape>
        </w:pic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Ученик. </w:t>
      </w:r>
      <w:r w:rsidRPr="00825477">
        <w:rPr>
          <w:rFonts w:ascii="Times New Roman" w:hAnsi="Times New Roman"/>
        </w:rPr>
        <w:t xml:space="preserve">Углы между прямыми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A1D1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</w:rPr>
        <w:t>A1B1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  <w:lang w:val="en-US"/>
        </w:rPr>
        <w:t>AB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C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>равны соответственно 30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, 30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, 150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  <w:lang w:val="en-US"/>
        </w:rPr>
        <w:t>III</w:t>
      </w:r>
      <w:r w:rsidRPr="00825477">
        <w:rPr>
          <w:rFonts w:ascii="Times New Roman" w:hAnsi="Times New Roman"/>
          <w:b/>
        </w:rPr>
        <w:t>. Изучение нового материала.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  <w:b/>
        </w:rPr>
        <w:t xml:space="preserve"> </w:t>
      </w:r>
      <w:r w:rsidRPr="00825477">
        <w:rPr>
          <w:rFonts w:ascii="Times New Roman" w:hAnsi="Times New Roman"/>
        </w:rPr>
        <w:t>Рассмотрим модель куба.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noProof/>
        </w:rPr>
        <w:pict>
          <v:shape id="Рисунок 1" o:spid="_x0000_i1026" type="#_x0000_t75" style="width:198.75pt;height:159pt;visibility:visible">
            <v:imagedata r:id="rId6" o:title=""/>
          </v:shape>
        </w:pic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Как называются прямые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</w:rPr>
        <w:t>?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Прямые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</w:rPr>
        <w:t xml:space="preserve"> перпендикулярные.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Найдите угол между прямыми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DC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</w:rPr>
        <w:t>ВВ1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Углы между прямыми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DC</w:t>
      </w:r>
      <w:r w:rsidRPr="00825477">
        <w:rPr>
          <w:rFonts w:ascii="Times New Roman" w:hAnsi="Times New Roman"/>
          <w:i/>
        </w:rPr>
        <w:t>;</w:t>
      </w:r>
      <w:r w:rsidRPr="00825477">
        <w:rPr>
          <w:rFonts w:ascii="Times New Roman" w:hAnsi="Times New Roman"/>
        </w:rPr>
        <w:t xml:space="preserve"> </w:t>
      </w:r>
      <w:r w:rsidRPr="00825477">
        <w:rPr>
          <w:rFonts w:ascii="Times New Roman" w:hAnsi="Times New Roman"/>
          <w:i/>
        </w:rPr>
        <w:t>ВВ1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 равны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Значит эти прямые тоже перпендикулярные.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Две прямые в пространстве называются перпендикулярными (взаимно перпендикулярными), если угол между ними равен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 xml:space="preserve">. Перпендикулярность прямых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Times New Roman" w:hAnsi="Times New Roman"/>
        </w:rPr>
        <w:t xml:space="preserve">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обозначается так: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  <w:lang w:val="en-US"/>
        </w:rPr>
        <w:instrText>QUOTE</w:instrText>
      </w:r>
      <w:r w:rsidRPr="00825477">
        <w:rPr>
          <w:rFonts w:ascii="Times New Roman" w:hAnsi="Times New Roman"/>
        </w:rPr>
        <w:instrText xml:space="preserve"> </w:instrText>
      </w:r>
      <w:r w:rsidRPr="00825477">
        <w:pict>
          <v:shape id="_x0000_i1027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86234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98623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Љ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28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86234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98623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Љ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  <w:lang w:val="en-US"/>
        </w:rPr>
        <w:instrText>QUOTE</w:instrText>
      </w:r>
      <w:r w:rsidRPr="00825477">
        <w:rPr>
          <w:rFonts w:ascii="Times New Roman" w:hAnsi="Times New Roman"/>
        </w:rPr>
        <w:instrText xml:space="preserve"> </w:instrText>
      </w:r>
      <w:r w:rsidRPr="00825477">
        <w:pict>
          <v:shape id="_x0000_i1029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34612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C3461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Љ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30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34612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C3461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ЉҐ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  <w:lang w:val="en-US"/>
        </w:rPr>
        <w:t>b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В пространстве перпендикулярные прямые могут пересекаться и могут быть скрещивающимися. Рассмотрим прямые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, </w:t>
      </w:r>
      <w:r w:rsidRPr="00825477">
        <w:rPr>
          <w:rFonts w:ascii="Times New Roman" w:hAnsi="Times New Roman"/>
          <w:i/>
        </w:rPr>
        <w:t>СС1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DC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 xml:space="preserve">Прямая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параллельна прямой </w:t>
      </w:r>
      <w:r w:rsidRPr="00825477">
        <w:rPr>
          <w:rFonts w:ascii="Times New Roman" w:hAnsi="Times New Roman"/>
          <w:i/>
        </w:rPr>
        <w:t>СС1</w:t>
      </w:r>
      <w:r w:rsidRPr="00825477">
        <w:rPr>
          <w:rFonts w:ascii="Times New Roman" w:hAnsi="Times New Roman"/>
        </w:rPr>
        <w:t xml:space="preserve">, а прямая </w:t>
      </w:r>
      <w:r w:rsidRPr="00825477">
        <w:rPr>
          <w:rFonts w:ascii="Times New Roman" w:hAnsi="Times New Roman"/>
          <w:i/>
        </w:rPr>
        <w:t>СС1</w:t>
      </w:r>
      <w:r w:rsidRPr="00825477">
        <w:rPr>
          <w:rFonts w:ascii="Times New Roman" w:hAnsi="Times New Roman"/>
        </w:rPr>
        <w:t xml:space="preserve"> перпендикулярна прямой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</w:rPr>
        <w:t xml:space="preserve">. Нами установлено, что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перпендикулярна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</w:rPr>
        <w:t xml:space="preserve">. 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АА1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>СС1, СС1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, АА1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Учитель. </w:t>
      </w:r>
      <w:r w:rsidRPr="00825477">
        <w:rPr>
          <w:rFonts w:ascii="Times New Roman" w:hAnsi="Times New Roman"/>
        </w:rPr>
        <w:t>Попробуйте сформулировать это утверждение.</w:t>
      </w:r>
    </w:p>
    <w:p w:rsidR="009B28C8" w:rsidRPr="00825477" w:rsidRDefault="009B28C8" w:rsidP="00E00B5E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</w:t>
      </w:r>
      <w:r w:rsidRPr="00825477">
        <w:rPr>
          <w:rFonts w:ascii="Times New Roman" w:hAnsi="Times New Roman"/>
          <w:b/>
        </w:rPr>
        <w:t>.</w:t>
      </w:r>
      <w:r w:rsidRPr="00825477">
        <w:rPr>
          <w:rFonts w:ascii="Times New Roman" w:hAnsi="Times New Roman"/>
        </w:rPr>
        <w:t xml:space="preserve"> Если одна из двух параллельных прямых перпендикулярна к третьей прямой, то и другая прямая перпендикулярна к этой прямой.</w:t>
      </w:r>
    </w:p>
    <w:p w:rsidR="009B28C8" w:rsidRPr="00825477" w:rsidRDefault="009B28C8" w:rsidP="00E00B5E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</w:t>
      </w:r>
      <w:r w:rsidRPr="00825477">
        <w:rPr>
          <w:rFonts w:ascii="Times New Roman" w:hAnsi="Times New Roman"/>
        </w:rPr>
        <w:t>. Лемма. Если одна из двух параллельных прямых перпендикулярна к третьей прямой, то и другая прямая перпендикулярна к этой прямой.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noProof/>
        </w:rPr>
        <w:pict>
          <v:shape id="Рисунок 2" o:spid="_x0000_s1026" type="#_x0000_t75" style="position:absolute;left:0;text-align:left;margin-left:1.4pt;margin-top:6.75pt;width:129.55pt;height:86.9pt;z-index:-251658240;visibility:visible" wrapcoords="-125 0 -125 21414 21600 21414 21600 0 -125 0">
            <v:imagedata r:id="rId8" o:title=""/>
            <w10:wrap type="tight"/>
          </v:shape>
        </w:pic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Дано:</w:t>
      </w:r>
      <w:r w:rsidRPr="00825477">
        <w:rPr>
          <w:rFonts w:ascii="Times New Roman" w:hAnsi="Times New Roman"/>
          <w:i/>
          <w:lang w:val="en-US"/>
        </w:rPr>
        <w:t>a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 xml:space="preserve">‖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, </w:t>
      </w:r>
      <w:r w:rsidRPr="00825477">
        <w:rPr>
          <w:rFonts w:ascii="Times New Roman" w:hAnsi="Times New Roman"/>
          <w:i/>
          <w:lang w:val="en-US"/>
        </w:rPr>
        <w:t>a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 xml:space="preserve">⊥ </w:t>
      </w:r>
      <w:r w:rsidRPr="00825477">
        <w:rPr>
          <w:rFonts w:ascii="Times New Roman" w:hAnsi="Times New Roman"/>
          <w:i/>
          <w:lang w:val="en-US"/>
        </w:rPr>
        <w:t>c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Доказать: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c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Доказательство: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Через точку </w:t>
      </w:r>
      <w:r w:rsidRPr="00825477">
        <w:rPr>
          <w:rFonts w:ascii="Times New Roman" w:hAnsi="Times New Roman"/>
          <w:i/>
        </w:rPr>
        <w:t xml:space="preserve">М </w:t>
      </w:r>
      <w:r w:rsidRPr="00825477">
        <w:rPr>
          <w:rFonts w:ascii="Times New Roman" w:hAnsi="Times New Roman"/>
        </w:rPr>
        <w:t xml:space="preserve">пространства, не лежащую на данных прямых, проведем прямые </w:t>
      </w:r>
      <w:r w:rsidRPr="00825477">
        <w:rPr>
          <w:rFonts w:ascii="Times New Roman" w:hAnsi="Times New Roman"/>
          <w:i/>
        </w:rPr>
        <w:t>МА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МС</w:t>
      </w:r>
      <w:r w:rsidRPr="00825477">
        <w:rPr>
          <w:rFonts w:ascii="Times New Roman" w:hAnsi="Times New Roman"/>
        </w:rPr>
        <w:t xml:space="preserve">, параллельные соответственно прямым </w:t>
      </w:r>
      <w:r w:rsidRPr="00825477">
        <w:rPr>
          <w:rFonts w:ascii="Times New Roman" w:hAnsi="Times New Roman"/>
          <w:i/>
        </w:rPr>
        <w:t>а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</w:rPr>
        <w:t xml:space="preserve">. Так как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с</w:t>
      </w:r>
      <w:r w:rsidRPr="00825477">
        <w:rPr>
          <w:rFonts w:ascii="Times New Roman" w:hAnsi="Times New Roman"/>
        </w:rPr>
        <w:t xml:space="preserve">, то </w:t>
      </w:r>
      <w:r w:rsidRPr="00825477">
        <w:rPr>
          <w:rFonts w:ascii="Cambria Math" w:hAnsi="Cambria Math"/>
          <w:i/>
        </w:rPr>
        <w:t>∠</w:t>
      </w:r>
      <w:r w:rsidRPr="00825477">
        <w:rPr>
          <w:rFonts w:ascii="Times New Roman" w:hAnsi="Times New Roman"/>
          <w:i/>
        </w:rPr>
        <w:t>АМС=90</w:t>
      </w:r>
      <w:r w:rsidRPr="00825477">
        <w:rPr>
          <w:rFonts w:ascii="Times New Roman" w:hAnsi="Times New Roman"/>
          <w:i/>
          <w:vertAlign w:val="superscript"/>
        </w:rPr>
        <w:t>о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с</w:t>
      </w:r>
      <w:r w:rsidRPr="00825477">
        <w:rPr>
          <w:rFonts w:ascii="Times New Roman" w:hAnsi="Times New Roman"/>
        </w:rPr>
        <w:t xml:space="preserve">, то </w:t>
      </w:r>
      <w:r w:rsidRPr="00825477">
        <w:rPr>
          <w:rFonts w:ascii="Cambria Math" w:hAnsi="Cambria Math"/>
          <w:i/>
        </w:rPr>
        <w:t>∠</w:t>
      </w:r>
      <w:r w:rsidRPr="00825477">
        <w:rPr>
          <w:rFonts w:ascii="Times New Roman" w:hAnsi="Times New Roman"/>
          <w:i/>
        </w:rPr>
        <w:t>АМС=90</w:t>
      </w:r>
      <w:r w:rsidRPr="00825477">
        <w:rPr>
          <w:rFonts w:ascii="Times New Roman" w:hAnsi="Times New Roman"/>
          <w:i/>
          <w:vertAlign w:val="superscript"/>
        </w:rPr>
        <w:t>о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Учитель. </w:t>
      </w:r>
      <w:r w:rsidRPr="00825477">
        <w:rPr>
          <w:rFonts w:ascii="Times New Roman" w:hAnsi="Times New Roman"/>
        </w:rPr>
        <w:t xml:space="preserve">По условию,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a</w:t>
      </w:r>
      <w:r w:rsidRPr="00825477">
        <w:rPr>
          <w:rFonts w:ascii="Times New Roman" w:hAnsi="Times New Roman"/>
        </w:rPr>
        <w:t xml:space="preserve">, а по построению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МА</w:t>
      </w:r>
      <w:r w:rsidRPr="00825477">
        <w:rPr>
          <w:rFonts w:ascii="Times New Roman" w:hAnsi="Times New Roman"/>
        </w:rPr>
        <w:t xml:space="preserve">, поэтому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МА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D5217B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a</w:t>
      </w:r>
      <w:r w:rsidRPr="00825477">
        <w:rPr>
          <w:rFonts w:ascii="Times New Roman" w:hAnsi="Times New Roman"/>
          <w:i/>
        </w:rPr>
        <w:t xml:space="preserve"> (по условию), 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МА(по построению)→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МА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Итак, прямые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</w:rPr>
        <w:t xml:space="preserve"> параллельны соответственно прямым </w:t>
      </w:r>
      <w:r w:rsidRPr="00825477">
        <w:rPr>
          <w:rFonts w:ascii="Times New Roman" w:hAnsi="Times New Roman"/>
          <w:i/>
        </w:rPr>
        <w:t>МА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МС</w:t>
      </w:r>
      <w:r w:rsidRPr="00825477">
        <w:rPr>
          <w:rFonts w:ascii="Times New Roman" w:hAnsi="Times New Roman"/>
        </w:rPr>
        <w:t>, угол между ними равен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D5217B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Cambria Math" w:hAnsi="Cambria Math"/>
          <w:i/>
        </w:rPr>
        <w:t xml:space="preserve"> ‖</w:t>
      </w:r>
      <w:r w:rsidRPr="00825477">
        <w:rPr>
          <w:rFonts w:ascii="Times New Roman" w:hAnsi="Times New Roman"/>
          <w:i/>
        </w:rPr>
        <w:t xml:space="preserve"> МА, с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МС, угол между МА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 xml:space="preserve">МС равен </w:t>
      </w:r>
      <w:r w:rsidRPr="00825477">
        <w:rPr>
          <w:rFonts w:ascii="Times New Roman" w:hAnsi="Times New Roman"/>
        </w:rPr>
        <w:t>90</w:t>
      </w:r>
      <w:r w:rsidRPr="00825477">
        <w:rPr>
          <w:rFonts w:ascii="Times New Roman" w:hAnsi="Times New Roman"/>
          <w:vertAlign w:val="superscript"/>
        </w:rPr>
        <w:t>о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Учитель. </w:t>
      </w:r>
      <w:r w:rsidRPr="00825477">
        <w:rPr>
          <w:rFonts w:ascii="Times New Roman" w:hAnsi="Times New Roman"/>
        </w:rPr>
        <w:t xml:space="preserve">Это означает, что угол между прямыми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</w:rPr>
        <w:t xml:space="preserve"> также равен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 xml:space="preserve">, то есть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</w:t>
      </w:r>
      <w:r w:rsidRPr="00825477">
        <w:rPr>
          <w:rFonts w:ascii="Cambria Math" w:hAnsi="Cambria Math"/>
        </w:rPr>
        <w:t>⊥</w:t>
      </w:r>
      <w:r w:rsidRPr="00825477">
        <w:rPr>
          <w:rFonts w:ascii="Times New Roman" w:hAnsi="Times New Roman"/>
        </w:rPr>
        <w:t xml:space="preserve"> </w:t>
      </w:r>
      <w:r w:rsidRPr="00825477">
        <w:rPr>
          <w:rFonts w:ascii="Times New Roman" w:hAnsi="Times New Roman"/>
          <w:i/>
        </w:rPr>
        <w:t xml:space="preserve">с. </w:t>
      </w:r>
      <w:r w:rsidRPr="00825477">
        <w:rPr>
          <w:rFonts w:ascii="Times New Roman" w:hAnsi="Times New Roman"/>
        </w:rPr>
        <w:t>Лемма доказана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F5516B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F5516B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F5516B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с. Лемма доказана.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Рассмотрим модель куба.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F5516B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noProof/>
        </w:rPr>
        <w:pict>
          <v:shape id="Рисунок 3" o:spid="_x0000_i1031" type="#_x0000_t75" style="width:205.5pt;height:174pt;visibility:visible">
            <v:imagedata r:id="rId9" o:title=""/>
          </v:shape>
        </w:pic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Найдите угол между прямой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и прямыми плоскости </w:t>
      </w:r>
      <w:r w:rsidRPr="00825477">
        <w:rPr>
          <w:rFonts w:ascii="Times New Roman" w:hAnsi="Times New Roman"/>
          <w:i/>
        </w:rPr>
        <w:t xml:space="preserve">(АВС): АВ,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  <w:i/>
        </w:rPr>
        <w:t>, AC, BD, MN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Все углы равны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Учитель. </w:t>
      </w:r>
      <w:r w:rsidRPr="00825477">
        <w:rPr>
          <w:rFonts w:ascii="Times New Roman" w:hAnsi="Times New Roman"/>
        </w:rPr>
        <w:t xml:space="preserve">Итак, прямая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перпендикулярна любой прямой, лежащей в плоскости </w:t>
      </w:r>
      <w:r w:rsidRPr="00825477">
        <w:rPr>
          <w:rFonts w:ascii="Times New Roman" w:hAnsi="Times New Roman"/>
          <w:i/>
        </w:rPr>
        <w:t>(АВС).</w:t>
      </w:r>
      <w:r w:rsidRPr="00825477">
        <w:rPr>
          <w:rFonts w:ascii="Times New Roman" w:hAnsi="Times New Roman"/>
        </w:rPr>
        <w:t xml:space="preserve"> Такие прямые называются перпендикулярными. 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Определение. Прямая называется перпендикулярной к плоскости, если она перпендикулярна к любой прямой, лежащей в этой плоскости.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BD5F01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BD5F0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noProof/>
        </w:rPr>
        <w:pict>
          <v:shape id="Рисунок 4" o:spid="_x0000_s1027" type="#_x0000_t75" style="position:absolute;left:0;text-align:left;margin-left:1.35pt;margin-top:.1pt;width:114.1pt;height:96.45pt;z-index:-251657216;visibility:visible" wrapcoords="-142 0 -142 21433 21600 21433 21600 0 -142 0">
            <v:imagedata r:id="rId10" o:title=""/>
            <w10:wrap type="tight"/>
          </v:shape>
        </w:pict>
      </w:r>
      <w:r w:rsidRPr="00825477">
        <w:rPr>
          <w:rFonts w:ascii="Times New Roman" w:hAnsi="Times New Roman"/>
          <w:i/>
        </w:rPr>
        <w:t>Определение. Прямая называется перпендикулярной к плоскости, если она перпендикулярна к любой прямой, лежащей в этой плоскости.</w:t>
      </w:r>
    </w:p>
    <w:p w:rsidR="009B28C8" w:rsidRPr="00825477" w:rsidRDefault="009B28C8" w:rsidP="00BD5F01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Окружающая нас обстановка дает много примеров, иллюстрирующих перпендикулярность прямой и плоскости. Непокосившийся телеграфный столб стоит прямо, то есть перпендикулярно к плоскости земли. Также расположены колонны здания по отношению к плоскости фундамента, линии пересечения стен по отношению к плоскости пола и т.д.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Докажем две теоремы, в которых  устанавливается связь между параллельностью и перпендикулярностью к плоскости.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Теорема. Если одна из двух параллельных прямых перпендикулярна к плоскости, то и другая прямая перпендикулярна к этой плоскости.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1128E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noProof/>
        </w:rPr>
        <w:pict>
          <v:shape id="Рисунок 5" o:spid="_x0000_s1028" type="#_x0000_t75" style="position:absolute;left:0;text-align:left;margin-left:1.35pt;margin-top:.15pt;width:114.65pt;height:91.7pt;z-index:-251656192;visibility:visible" wrapcoords="-141 0 -141 21423 21600 21423 21600 0 -141 0">
            <v:imagedata r:id="rId11" o:title=""/>
            <w10:wrap type="tight"/>
          </v:shape>
        </w:pict>
      </w:r>
      <w:r w:rsidRPr="00825477">
        <w:rPr>
          <w:rFonts w:ascii="Times New Roman" w:hAnsi="Times New Roman"/>
          <w:i/>
        </w:rPr>
        <w:t xml:space="preserve">Дано: 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а1, 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 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Доказать, что а1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Доказательство: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Проведем какую-нибудь прямую </w:t>
      </w:r>
      <w:r w:rsidRPr="00825477">
        <w:rPr>
          <w:rFonts w:ascii="Times New Roman" w:hAnsi="Times New Roman"/>
          <w:i/>
          <w:lang w:val="en-US"/>
        </w:rPr>
        <w:t>x</w:t>
      </w:r>
      <w:r w:rsidRPr="00825477">
        <w:rPr>
          <w:rFonts w:ascii="Times New Roman" w:hAnsi="Times New Roman"/>
        </w:rPr>
        <w:t xml:space="preserve"> в плоскости α.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1128E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  <w:lang w:val="en-US"/>
        </w:rPr>
        <w:t>x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∊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α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Так как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</w:t>
      </w:r>
      <w:r w:rsidRPr="00825477">
        <w:rPr>
          <w:rFonts w:ascii="Times New Roman" w:hAnsi="Times New Roman"/>
        </w:rPr>
        <w:t xml:space="preserve">, то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x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1128E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i/>
        </w:rPr>
        <w:t xml:space="preserve">Так как 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α, то 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x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b/>
          <w:u w:val="single"/>
        </w:rPr>
        <w:t xml:space="preserve">Учитель. </w:t>
      </w:r>
      <w:r w:rsidRPr="00825477">
        <w:rPr>
          <w:rFonts w:ascii="Times New Roman" w:hAnsi="Times New Roman"/>
        </w:rPr>
        <w:t xml:space="preserve">По лемме о перпендикулярности двух параллельных прямых к третьей  </w:t>
      </w:r>
      <w:r w:rsidRPr="00825477">
        <w:rPr>
          <w:rFonts w:ascii="Times New Roman" w:hAnsi="Times New Roman"/>
          <w:i/>
        </w:rPr>
        <w:t xml:space="preserve">а1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x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A86A6F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а1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x</w:t>
      </w:r>
      <w:r w:rsidRPr="00825477">
        <w:rPr>
          <w:rFonts w:ascii="Times New Roman" w:hAnsi="Times New Roman"/>
          <w:i/>
        </w:rPr>
        <w:t xml:space="preserve"> (по лемме о перпендикулярности двух параллельных прямых к третьей)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Учитель. </w:t>
      </w:r>
      <w:r w:rsidRPr="00825477">
        <w:rPr>
          <w:rFonts w:ascii="Times New Roman" w:hAnsi="Times New Roman"/>
        </w:rPr>
        <w:t xml:space="preserve">Таким образом, прямая </w:t>
      </w:r>
      <w:r w:rsidRPr="00825477">
        <w:rPr>
          <w:rFonts w:ascii="Times New Roman" w:hAnsi="Times New Roman"/>
          <w:i/>
        </w:rPr>
        <w:t>а1</w:t>
      </w:r>
      <w:r w:rsidRPr="00825477">
        <w:rPr>
          <w:rFonts w:ascii="Times New Roman" w:hAnsi="Times New Roman"/>
        </w:rPr>
        <w:t xml:space="preserve"> перпендикулярна к любой прямой, лежащей в плоскости α, т. е. </w:t>
      </w:r>
      <w:r w:rsidRPr="00825477">
        <w:rPr>
          <w:rFonts w:ascii="Times New Roman" w:hAnsi="Times New Roman"/>
          <w:i/>
        </w:rPr>
        <w:t xml:space="preserve">а1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α. </w:t>
      </w:r>
      <w:r w:rsidRPr="00825477">
        <w:rPr>
          <w:rFonts w:ascii="Times New Roman" w:hAnsi="Times New Roman"/>
        </w:rPr>
        <w:t>Теорема доказана.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6A6F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i/>
        </w:rPr>
        <w:t xml:space="preserve">а1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α.</w:t>
      </w:r>
      <w:r w:rsidRPr="00825477">
        <w:rPr>
          <w:rFonts w:ascii="Times New Roman" w:hAnsi="Times New Roman"/>
        </w:rPr>
        <w:t xml:space="preserve"> </w:t>
      </w:r>
      <w:r w:rsidRPr="00825477">
        <w:rPr>
          <w:rFonts w:ascii="Times New Roman" w:hAnsi="Times New Roman"/>
          <w:i/>
        </w:rPr>
        <w:t>Теорема доказана.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Докажем обратную теорему.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Теорема. Если две прямые перпендикулярны к плоскости, то они параллельны.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A86A6F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noProof/>
        </w:rPr>
        <w:pict>
          <v:shape id="Рисунок 6" o:spid="_x0000_s1029" type="#_x0000_t75" style="position:absolute;left:0;text-align:left;margin-left:-22.45pt;margin-top:12.05pt;width:105.1pt;height:124.95pt;z-index:-251655168;visibility:visible" wrapcoords="-154 0 -154 21471 21600 21471 21600 0 -154 0">
            <v:imagedata r:id="rId12" o:title=""/>
            <w10:wrap type="tight"/>
          </v:shape>
        </w:pict>
      </w:r>
      <w:r>
        <w:rPr>
          <w:noProof/>
        </w:rPr>
        <w:pict>
          <v:shape id="Рисунок 7" o:spid="_x0000_s1030" type="#_x0000_t75" style="position:absolute;left:0;text-align:left;margin-left:93.05pt;margin-top:-.2pt;width:132.05pt;height:2in;z-index:-251654144;visibility:visible" wrapcoords="-123 0 -123 21488 21600 21488 21600 0 -123 0">
            <v:imagedata r:id="rId13" o:title=""/>
            <w10:wrap type="tight"/>
          </v:shape>
        </w:pict>
      </w:r>
    </w:p>
    <w:p w:rsidR="009B28C8" w:rsidRPr="00825477" w:rsidRDefault="009B28C8" w:rsidP="00124B45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Дано: а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α,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α</w:t>
      </w:r>
    </w:p>
    <w:p w:rsidR="009B28C8" w:rsidRPr="00825477" w:rsidRDefault="009B28C8" w:rsidP="00124B45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Доказать, что 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b</w:t>
      </w:r>
    </w:p>
    <w:p w:rsidR="009B28C8" w:rsidRPr="00825477" w:rsidRDefault="009B28C8" w:rsidP="00124B45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Доказательство: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Через какую-нибудь точку </w:t>
      </w:r>
      <w:r w:rsidRPr="00825477">
        <w:rPr>
          <w:rFonts w:ascii="Times New Roman" w:hAnsi="Times New Roman"/>
          <w:i/>
        </w:rPr>
        <w:t>М</w:t>
      </w:r>
      <w:r w:rsidRPr="00825477">
        <w:rPr>
          <w:rFonts w:ascii="Times New Roman" w:hAnsi="Times New Roman"/>
        </w:rPr>
        <w:t xml:space="preserve"> прямой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проведем прямую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 xml:space="preserve">, параллельную прямой </w:t>
      </w:r>
      <w:r w:rsidRPr="00825477">
        <w:rPr>
          <w:rFonts w:ascii="Times New Roman" w:hAnsi="Times New Roman"/>
          <w:i/>
        </w:rPr>
        <w:t>а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F962EE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М </w:t>
      </w:r>
      <w:r w:rsidRPr="00825477">
        <w:rPr>
          <w:rFonts w:ascii="Cambria Math" w:hAnsi="Cambria Math"/>
          <w:i/>
        </w:rPr>
        <w:t>∊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, </w:t>
      </w:r>
      <w:r w:rsidRPr="00825477">
        <w:rPr>
          <w:rFonts w:ascii="Times New Roman" w:hAnsi="Times New Roman"/>
          <w:i/>
          <w:lang w:val="en-US"/>
        </w:rPr>
        <w:t>M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∊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1,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1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a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По предыдущей теореме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α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F962EE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1 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α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D81ACA">
      <w:pPr>
        <w:jc w:val="both"/>
        <w:rPr>
          <w:rFonts w:ascii="Times New Roman" w:hAnsi="Times New Roman"/>
        </w:rPr>
      </w:pPr>
    </w:p>
    <w:p w:rsidR="009B28C8" w:rsidRPr="00825477" w:rsidRDefault="009B28C8" w:rsidP="00D81ACA">
      <w:pPr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Докажем, что прямая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 xml:space="preserve"> совпадает с прямой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. Тем самым будем доказано, что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. </w:t>
      </w:r>
      <w:r w:rsidRPr="00825477">
        <w:rPr>
          <w:rFonts w:ascii="Times New Roman" w:hAnsi="Times New Roman"/>
        </w:rPr>
        <w:t xml:space="preserve">Допустим, что прямые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</w:rPr>
        <w:t xml:space="preserve">не совпадают. Тогда в плоскости  β, содержащей прямые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 xml:space="preserve">, через точку </w:t>
      </w:r>
      <w:r w:rsidRPr="00825477">
        <w:rPr>
          <w:rFonts w:ascii="Times New Roman" w:hAnsi="Times New Roman"/>
          <w:i/>
        </w:rPr>
        <w:t>М</w:t>
      </w:r>
      <w:r w:rsidRPr="00825477">
        <w:rPr>
          <w:rFonts w:ascii="Times New Roman" w:hAnsi="Times New Roman"/>
        </w:rPr>
        <w:t xml:space="preserve"> проходят две прямые, перпендикулярные к прямой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</w:rPr>
        <w:t xml:space="preserve">, по которой пересекаются плоскости α и β. Но это невозможно, следовательно, </w:t>
      </w:r>
      <w:r w:rsidRPr="00825477">
        <w:rPr>
          <w:rFonts w:ascii="Times New Roman" w:hAnsi="Times New Roman"/>
          <w:i/>
        </w:rPr>
        <w:t xml:space="preserve">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D81ACA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D81ACA">
      <w:pPr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Cambria Math"/>
          <w:i/>
        </w:rPr>
        <w:t>∊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β</w:t>
      </w:r>
      <w:r w:rsidRPr="00825477">
        <w:rPr>
          <w:rFonts w:ascii="Times New Roman" w:hAnsi="Times New Roman"/>
          <w:i/>
        </w:rPr>
        <w:t xml:space="preserve">,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 xml:space="preserve">1 </w:t>
      </w:r>
      <w:r w:rsidRPr="00825477">
        <w:rPr>
          <w:rFonts w:ascii="Times New Roman" w:hAnsi="Cambria Math"/>
          <w:i/>
        </w:rPr>
        <w:t>∊</w:t>
      </w:r>
      <w:r w:rsidRPr="00825477">
        <w:rPr>
          <w:rFonts w:ascii="Times New Roman" w:hAnsi="Times New Roman"/>
          <w:i/>
          <w:lang w:val="en-US"/>
        </w:rPr>
        <w:t>β</w:t>
      </w:r>
      <w:r w:rsidRPr="00825477">
        <w:rPr>
          <w:rFonts w:ascii="Times New Roman" w:hAnsi="Times New Roman"/>
          <w:i/>
        </w:rPr>
        <w:t xml:space="preserve">, </w:t>
      </w:r>
      <w:r w:rsidRPr="00825477">
        <w:rPr>
          <w:rFonts w:ascii="Times New Roman" w:hAnsi="Times New Roman"/>
          <w:i/>
          <w:lang w:val="en-US"/>
        </w:rPr>
        <w:t>α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QUOTE </w:instrText>
      </w:r>
      <w:r w:rsidRPr="00825477">
        <w:pict>
          <v:shape id="_x0000_i1032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5833F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5833F8&quot;&gt;&lt;m:oMathPara&gt;&lt;m:oMath&gt;&lt;m:r&gt;&lt;w:rPr&gt;&lt;w:rFonts w:ascii=&quot;Cambria Math&quot; w:h-ansi=&quot;Times New Roman&quot;/&gt;&lt;wx:font wx:val=&quot;Times New Roman&quot;/&gt;&lt;w:i/&gt;&lt;w:sz w:val=&quot;24&quot;/&gt;&lt;w:sz-cs w:val=&quot;24&quot;/&gt;&lt;/w:rPr&gt;&lt;m:t&gt;в€©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33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5833F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5833F8&quot;&gt;&lt;m:oMathPara&gt;&lt;m:oMath&gt;&lt;m:r&gt;&lt;w:rPr&gt;&lt;w:rFonts w:ascii=&quot;Cambria Math&quot; w:h-ansi=&quot;Times New Roman&quot;/&gt;&lt;wx:font wx:val=&quot;Times New Roman&quot;/&gt;&lt;w:i/&gt;&lt;w:sz w:val=&quot;24&quot;/&gt;&lt;w:sz-cs w:val=&quot;24&quot;/&gt;&lt;/w:rPr&gt;&lt;m:t&gt;в€©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β</w:t>
      </w:r>
      <w:r w:rsidRPr="00825477">
        <w:rPr>
          <w:rFonts w:ascii="Times New Roman" w:hAnsi="Times New Roman"/>
          <w:i/>
        </w:rPr>
        <w:t>=</w:t>
      </w:r>
      <w:r w:rsidRPr="00825477">
        <w:rPr>
          <w:rFonts w:ascii="Times New Roman" w:hAnsi="Times New Roman"/>
          <w:i/>
          <w:lang w:val="en-US"/>
        </w:rPr>
        <w:t>c</w:t>
      </w:r>
      <w:r w:rsidRPr="00825477">
        <w:rPr>
          <w:rFonts w:ascii="Times New Roman" w:hAnsi="Times New Roman"/>
          <w:i/>
        </w:rPr>
        <w:t xml:space="preserve"> (невозможно)→ а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BD3B27">
      <w:pPr>
        <w:spacing w:after="0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  <w:lang w:val="en-US"/>
        </w:rPr>
        <w:t>IV</w:t>
      </w:r>
      <w:r w:rsidRPr="00825477">
        <w:rPr>
          <w:rFonts w:ascii="Times New Roman" w:hAnsi="Times New Roman"/>
          <w:b/>
        </w:rPr>
        <w:t>. Первичное закрепление материала.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i/>
        </w:rPr>
        <w:t xml:space="preserve">Задача №117. </w:t>
      </w:r>
      <w:r w:rsidRPr="00825477">
        <w:rPr>
          <w:rFonts w:ascii="Times New Roman" w:hAnsi="Times New Roman"/>
        </w:rPr>
        <w:t xml:space="preserve">В тетраэдре </w:t>
      </w:r>
      <w:r w:rsidRPr="00825477">
        <w:rPr>
          <w:rFonts w:ascii="Times New Roman" w:hAnsi="Times New Roman"/>
          <w:i/>
        </w:rPr>
        <w:t>АВС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 xml:space="preserve"> ВС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. Докажите, что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Times New Roman" w:hAnsi="Times New Roman"/>
        </w:rPr>
        <w:t xml:space="preserve">, где </w:t>
      </w:r>
      <w:r w:rsidRPr="00825477">
        <w:rPr>
          <w:rFonts w:ascii="Times New Roman" w:hAnsi="Times New Roman"/>
          <w:i/>
        </w:rPr>
        <w:t>М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N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</w:rPr>
        <w:t xml:space="preserve">– середины ребер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noProof/>
        </w:rPr>
        <w:pict>
          <v:shape id="Рисунок 8" o:spid="_x0000_s1031" type="#_x0000_t75" style="position:absolute;left:0;text-align:left;margin-left:-19.05pt;margin-top:6.55pt;width:152pt;height:116.15pt;z-index:-251653120;visibility:visible" wrapcoords="-106 0 -106 21461 21600 21461 21600 0 -106 0">
            <v:imagedata r:id="rId15" o:title=""/>
            <w10:wrap type="tight"/>
          </v:shape>
        </w:pict>
      </w:r>
      <w:r w:rsidRPr="00825477">
        <w:rPr>
          <w:rFonts w:ascii="Times New Roman" w:hAnsi="Times New Roman"/>
          <w:i/>
        </w:rPr>
        <w:t xml:space="preserve">Дано: </w:t>
      </w:r>
      <w:r w:rsidRPr="00825477">
        <w:rPr>
          <w:rFonts w:ascii="Times New Roman" w:hAnsi="Times New Roman"/>
          <w:i/>
          <w:lang w:val="en-US"/>
        </w:rPr>
        <w:t>ABCD</w:t>
      </w:r>
      <w:r w:rsidRPr="00825477">
        <w:rPr>
          <w:rFonts w:ascii="Times New Roman" w:hAnsi="Times New Roman"/>
          <w:i/>
        </w:rPr>
        <w:t xml:space="preserve"> – тетраэдр; М </w:t>
      </w:r>
      <w:r w:rsidRPr="00825477">
        <w:rPr>
          <w:rFonts w:ascii="Cambria Math" w:hAnsi="Cambria Math"/>
          <w:i/>
        </w:rPr>
        <w:t>∊</w:t>
      </w:r>
      <w:r w:rsidRPr="00825477">
        <w:rPr>
          <w:rFonts w:ascii="Times New Roman" w:hAnsi="Times New Roman"/>
          <w:i/>
        </w:rPr>
        <w:t xml:space="preserve"> АВ: АМ=ВМ, </w:t>
      </w:r>
      <w:r w:rsidRPr="00825477">
        <w:rPr>
          <w:rFonts w:ascii="Times New Roman" w:hAnsi="Times New Roman"/>
          <w:i/>
          <w:lang w:val="en-US"/>
        </w:rPr>
        <w:t>N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 xml:space="preserve">∊ </w:t>
      </w:r>
      <w:r w:rsidRPr="00825477">
        <w:rPr>
          <w:rFonts w:ascii="Times New Roman" w:hAnsi="Times New Roman"/>
          <w:i/>
        </w:rPr>
        <w:t>АС: А</w:t>
      </w:r>
      <w:r w:rsidRPr="00825477">
        <w:rPr>
          <w:rFonts w:ascii="Times New Roman" w:hAnsi="Times New Roman"/>
          <w:i/>
          <w:lang w:val="en-US"/>
        </w:rPr>
        <w:t>N</w:t>
      </w:r>
      <w:r w:rsidRPr="00825477">
        <w:rPr>
          <w:rFonts w:ascii="Times New Roman" w:hAnsi="Times New Roman"/>
          <w:i/>
        </w:rPr>
        <w:t>=</w:t>
      </w:r>
      <w:r w:rsidRPr="00825477">
        <w:rPr>
          <w:rFonts w:ascii="Times New Roman" w:hAnsi="Times New Roman"/>
          <w:i/>
          <w:lang w:val="en-US"/>
        </w:rPr>
        <w:t>NC</w:t>
      </w:r>
      <w:r w:rsidRPr="00825477">
        <w:rPr>
          <w:rFonts w:ascii="Times New Roman" w:hAnsi="Times New Roman"/>
          <w:i/>
        </w:rPr>
        <w:t>; ВС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А</w:t>
      </w:r>
      <w:r w:rsidRPr="00825477">
        <w:rPr>
          <w:rFonts w:ascii="Times New Roman" w:hAnsi="Times New Roman"/>
          <w:i/>
          <w:lang w:val="en-US"/>
        </w:rPr>
        <w:t>D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Доказать: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MN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Доказательство: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Что можем сказать о параллельности прямых 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</w:rPr>
        <w:t>?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</w:rPr>
        <w:t xml:space="preserve">– средняя линия треугольника </w:t>
      </w:r>
      <w:r w:rsidRPr="00825477">
        <w:rPr>
          <w:rFonts w:ascii="Times New Roman" w:hAnsi="Times New Roman"/>
          <w:i/>
        </w:rPr>
        <w:t>АВС</w:t>
      </w:r>
      <w:r w:rsidRPr="00825477">
        <w:rPr>
          <w:rFonts w:ascii="Times New Roman" w:hAnsi="Times New Roman"/>
        </w:rPr>
        <w:t xml:space="preserve">, следовательно прямые 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 xml:space="preserve">ВС </w:t>
      </w:r>
      <w:r w:rsidRPr="00825477">
        <w:rPr>
          <w:rFonts w:ascii="Times New Roman" w:hAnsi="Times New Roman"/>
        </w:rPr>
        <w:t>параллельны.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E8002A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Times New Roman" w:hAnsi="Times New Roman"/>
          <w:i/>
        </w:rPr>
        <w:t xml:space="preserve"> – средняя линия </w:t>
      </w: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QUOTE </w:instrText>
      </w:r>
      <w:r w:rsidRPr="00825477">
        <w:pict>
          <v:shape id="_x0000_i1034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B4DCC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BB4DC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35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B4DCC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BB4DC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</w:rPr>
        <w:t xml:space="preserve">АВС </w:t>
      </w: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QUOTE </w:instrText>
      </w:r>
      <w:r w:rsidRPr="00825477">
        <w:pict>
          <v:shape id="_x0000_i103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45EC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045EC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‡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3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45EC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045EC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‡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BC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По лемме, так как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, то 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E8002A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</w:rPr>
        <w:t xml:space="preserve">Т. к.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  <w:i/>
        </w:rPr>
        <w:t>(по лемме)</w:t>
      </w:r>
      <w:r w:rsidRPr="00825477">
        <w:rPr>
          <w:rFonts w:ascii="Cambria Math" w:hAnsi="Cambria Math"/>
          <w:i/>
        </w:rPr>
        <w:t>⇒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  <w:i/>
          <w:lang w:val="en-US"/>
        </w:rPr>
        <w:t>MN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i/>
        </w:rPr>
        <w:t xml:space="preserve">Задача №120. </w:t>
      </w:r>
      <w:r w:rsidRPr="00825477">
        <w:rPr>
          <w:rFonts w:ascii="Times New Roman" w:hAnsi="Times New Roman"/>
        </w:rPr>
        <w:t xml:space="preserve">Через точку </w:t>
      </w:r>
      <w:r w:rsidRPr="00825477">
        <w:rPr>
          <w:rFonts w:ascii="Times New Roman" w:hAnsi="Times New Roman"/>
          <w:i/>
        </w:rPr>
        <w:t>О</w:t>
      </w:r>
      <w:r w:rsidRPr="00825477">
        <w:rPr>
          <w:rFonts w:ascii="Times New Roman" w:hAnsi="Times New Roman"/>
        </w:rPr>
        <w:t xml:space="preserve"> пересечения диагоналей квадрата, сторона которого равна </w:t>
      </w:r>
      <w:r w:rsidRPr="00825477">
        <w:rPr>
          <w:rFonts w:ascii="Times New Roman" w:hAnsi="Times New Roman"/>
          <w:i/>
        </w:rPr>
        <w:t>а</w:t>
      </w:r>
      <w:r w:rsidRPr="00825477">
        <w:rPr>
          <w:rFonts w:ascii="Times New Roman" w:hAnsi="Times New Roman"/>
        </w:rPr>
        <w:t xml:space="preserve">, проведена прямая </w:t>
      </w:r>
      <w:r w:rsidRPr="00825477">
        <w:rPr>
          <w:rFonts w:ascii="Times New Roman" w:hAnsi="Times New Roman"/>
          <w:i/>
        </w:rPr>
        <w:t>ОК</w:t>
      </w:r>
      <w:r w:rsidRPr="00825477">
        <w:rPr>
          <w:rFonts w:ascii="Times New Roman" w:hAnsi="Times New Roman"/>
        </w:rPr>
        <w:t xml:space="preserve">, перпендикулярная к плоскости квадрата. Найдите расстояние от точки </w:t>
      </w:r>
      <w:r w:rsidRPr="00825477">
        <w:rPr>
          <w:rFonts w:ascii="Times New Roman" w:hAnsi="Times New Roman"/>
          <w:i/>
        </w:rPr>
        <w:t>К</w:t>
      </w:r>
      <w:r w:rsidRPr="00825477">
        <w:rPr>
          <w:rFonts w:ascii="Times New Roman" w:hAnsi="Times New Roman"/>
        </w:rPr>
        <w:t xml:space="preserve"> до вершин квадрата, если </w:t>
      </w:r>
      <w:r w:rsidRPr="00825477">
        <w:rPr>
          <w:rFonts w:ascii="Times New Roman" w:hAnsi="Times New Roman"/>
          <w:i/>
        </w:rPr>
        <w:t>ОК=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F03C01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  <w:r>
        <w:rPr>
          <w:noProof/>
        </w:rPr>
        <w:pict>
          <v:shape id="Рисунок 9" o:spid="_x0000_s1032" type="#_x0000_t75" style="position:absolute;left:0;text-align:left;margin-left:1.35pt;margin-top:.15pt;width:199.05pt;height:149.45pt;z-index:-251652096;visibility:visible" wrapcoords="-82 0 -82 21491 21600 21491 21600 0 -82 0">
            <v:imagedata r:id="rId18" o:title=""/>
            <w10:wrap type="tight"/>
          </v:shape>
        </w:pict>
      </w:r>
      <w:r w:rsidRPr="00825477">
        <w:rPr>
          <w:rFonts w:ascii="Times New Roman" w:hAnsi="Times New Roman"/>
          <w:i/>
        </w:rPr>
        <w:t>Дано: АВС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 xml:space="preserve"> – квадрат, АВ = а, АС∩</w:t>
      </w:r>
      <w:r w:rsidRPr="00825477">
        <w:rPr>
          <w:rFonts w:ascii="Times New Roman" w:hAnsi="Times New Roman"/>
          <w:i/>
          <w:lang w:val="en-US"/>
        </w:rPr>
        <w:t>BD</w:t>
      </w:r>
      <w:r w:rsidRPr="00825477">
        <w:rPr>
          <w:rFonts w:ascii="Times New Roman" w:hAnsi="Times New Roman"/>
          <w:i/>
        </w:rPr>
        <w:t xml:space="preserve"> = О, ОК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(АВС), ОК=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Найти: АК, ВК, СК, </w:t>
      </w:r>
      <w:r w:rsidRPr="00825477">
        <w:rPr>
          <w:rFonts w:ascii="Times New Roman" w:hAnsi="Times New Roman"/>
          <w:i/>
          <w:lang w:val="en-US"/>
        </w:rPr>
        <w:t>DK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Решение: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Что можно сказать о равенстве треугольников </w:t>
      </w:r>
      <w:r w:rsidRPr="00825477">
        <w:rPr>
          <w:rFonts w:ascii="Times New Roman" w:hAnsi="Times New Roman"/>
          <w:i/>
        </w:rPr>
        <w:t xml:space="preserve">АОК, ВОК, СОК, 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ОК</w:t>
      </w:r>
      <w:r w:rsidRPr="00825477">
        <w:rPr>
          <w:rFonts w:ascii="Times New Roman" w:hAnsi="Times New Roman"/>
        </w:rPr>
        <w:t>?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Треугольники </w:t>
      </w:r>
      <w:r w:rsidRPr="00825477">
        <w:rPr>
          <w:rFonts w:ascii="Times New Roman" w:hAnsi="Times New Roman"/>
          <w:i/>
        </w:rPr>
        <w:t xml:space="preserve">АОК, ВОК, СОК, 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ОК</w:t>
      </w:r>
      <w:r w:rsidRPr="00825477">
        <w:rPr>
          <w:rFonts w:ascii="Times New Roman" w:hAnsi="Times New Roman"/>
        </w:rPr>
        <w:t xml:space="preserve"> равны по двум катетам, так как прямая </w:t>
      </w:r>
      <w:r w:rsidRPr="00825477">
        <w:rPr>
          <w:rFonts w:ascii="Times New Roman" w:hAnsi="Times New Roman"/>
          <w:i/>
        </w:rPr>
        <w:t>ОК</w:t>
      </w:r>
      <w:r w:rsidRPr="00825477">
        <w:rPr>
          <w:rFonts w:ascii="Times New Roman" w:hAnsi="Times New Roman"/>
        </w:rPr>
        <w:t xml:space="preserve"> – перпендикуляр к плоскости квадрата А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, ОК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АС, ОК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BD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503E3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ОК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(АВС) → ОК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АС, ОК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  <w:lang w:val="en-US"/>
        </w:rPr>
        <w:t>BD</w:t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BD3B27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∆ АОК, ∆ ВОК, ∆ СОК, ∆ 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ОК равны по двум катетам.</w:t>
      </w:r>
    </w:p>
    <w:p w:rsidR="009B28C8" w:rsidRPr="00825477" w:rsidRDefault="009B28C8" w:rsidP="00503E35">
      <w:pPr>
        <w:rPr>
          <w:rFonts w:ascii="Times New Roman" w:hAnsi="Times New Roman"/>
        </w:rPr>
      </w:pPr>
    </w:p>
    <w:p w:rsidR="009B28C8" w:rsidRPr="00825477" w:rsidRDefault="009B28C8" w:rsidP="00503E35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Тогда что можно сказать о равенстве отрезков </w:t>
      </w:r>
      <w:r w:rsidRPr="00825477">
        <w:rPr>
          <w:rFonts w:ascii="Times New Roman" w:hAnsi="Times New Roman"/>
          <w:i/>
        </w:rPr>
        <w:t xml:space="preserve">АК, ВК, СК, </w:t>
      </w:r>
      <w:r w:rsidRPr="00825477">
        <w:rPr>
          <w:rFonts w:ascii="Times New Roman" w:hAnsi="Times New Roman"/>
          <w:i/>
          <w:lang w:val="en-US"/>
        </w:rPr>
        <w:t>DK</w:t>
      </w:r>
      <w:r w:rsidRPr="00825477">
        <w:rPr>
          <w:rFonts w:ascii="Times New Roman" w:hAnsi="Times New Roman"/>
          <w:i/>
        </w:rPr>
        <w:t>?</w:t>
      </w:r>
    </w:p>
    <w:p w:rsidR="009B28C8" w:rsidRPr="00825477" w:rsidRDefault="009B28C8" w:rsidP="00503E35">
      <w:pPr>
        <w:spacing w:after="0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 xml:space="preserve">Ученик. </w:t>
      </w:r>
      <w:r w:rsidRPr="00825477">
        <w:rPr>
          <w:rFonts w:ascii="Times New Roman" w:hAnsi="Times New Roman"/>
        </w:rPr>
        <w:t xml:space="preserve"> Отрезки </w:t>
      </w:r>
      <w:r w:rsidRPr="00825477">
        <w:rPr>
          <w:rFonts w:ascii="Times New Roman" w:hAnsi="Times New Roman"/>
          <w:i/>
        </w:rPr>
        <w:t xml:space="preserve">АК, ВК, СК, </w:t>
      </w:r>
      <w:r w:rsidRPr="00825477">
        <w:rPr>
          <w:rFonts w:ascii="Times New Roman" w:hAnsi="Times New Roman"/>
          <w:i/>
          <w:lang w:val="en-US"/>
        </w:rPr>
        <w:t>DK</w:t>
      </w:r>
      <w:r w:rsidRPr="00825477">
        <w:rPr>
          <w:rFonts w:ascii="Times New Roman" w:hAnsi="Times New Roman"/>
          <w:i/>
        </w:rPr>
        <w:t xml:space="preserve"> </w:t>
      </w:r>
      <w:r w:rsidRPr="00825477">
        <w:rPr>
          <w:rFonts w:ascii="Times New Roman" w:hAnsi="Times New Roman"/>
        </w:rPr>
        <w:t>равны.</w:t>
      </w:r>
    </w:p>
    <w:p w:rsidR="009B28C8" w:rsidRPr="00825477" w:rsidRDefault="009B28C8" w:rsidP="00503E35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503E3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03E35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АК=ВК= СК= </w:t>
      </w:r>
      <w:r w:rsidRPr="00825477">
        <w:rPr>
          <w:rFonts w:ascii="Times New Roman" w:hAnsi="Times New Roman"/>
          <w:i/>
          <w:lang w:val="en-US"/>
        </w:rPr>
        <w:t>DK</w:t>
      </w:r>
    </w:p>
    <w:p w:rsidR="009B28C8" w:rsidRPr="00825477" w:rsidRDefault="009B28C8" w:rsidP="00503E35">
      <w:pPr>
        <w:spacing w:after="0"/>
        <w:jc w:val="both"/>
        <w:rPr>
          <w:rFonts w:ascii="Times New Roman" w:hAnsi="Times New Roman"/>
        </w:rPr>
      </w:pPr>
    </w:p>
    <w:p w:rsidR="009B28C8" w:rsidRPr="00825477" w:rsidRDefault="009B28C8" w:rsidP="00503E35">
      <w:pPr>
        <w:spacing w:after="0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Применяя какую теорему, можно найти стороны в прямоугольном треугольнике?</w:t>
      </w:r>
    </w:p>
    <w:p w:rsidR="009B28C8" w:rsidRPr="00825477" w:rsidRDefault="009B28C8" w:rsidP="00503E35">
      <w:pPr>
        <w:spacing w:after="0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Применяя теорему Пифагора.</w:t>
      </w:r>
    </w:p>
    <w:p w:rsidR="009B28C8" w:rsidRPr="00825477" w:rsidRDefault="009B28C8" w:rsidP="00503E35">
      <w:pPr>
        <w:spacing w:after="0"/>
        <w:rPr>
          <w:rFonts w:ascii="Times New Roman" w:hAnsi="Times New Roman"/>
        </w:rPr>
      </w:pPr>
    </w:p>
    <w:p w:rsidR="009B28C8" w:rsidRPr="00825477" w:rsidRDefault="009B28C8" w:rsidP="00503E35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на доске и в тетрадях:</w:t>
      </w:r>
    </w:p>
    <w:p w:rsidR="009B28C8" w:rsidRPr="00825477" w:rsidRDefault="009B28C8" w:rsidP="00503E35">
      <w:pPr>
        <w:spacing w:after="0"/>
        <w:rPr>
          <w:rFonts w:ascii="Times New Roman" w:hAnsi="Times New Roman"/>
          <w:i/>
          <w:lang w:val="en-US"/>
        </w:rPr>
      </w:pPr>
      <w:r w:rsidRPr="00825477">
        <w:pict>
          <v:shape id="_x0000_i1038" type="#_x0000_t75" style="width:229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05028&quot;/&gt;&lt;wsp:rsid wsp:val=&quot;00F342AD&quot;/&gt;&lt;wsp:rsid wsp:val=&quot;00F5516B&quot;/&gt;&lt;wsp:rsid wsp:val=&quot;00F962EE&quot;/&gt;&lt;/wsp:rsids&gt;&lt;/w:docPr&gt;&lt;w:body&gt;&lt;w:p wsp:rsidR=&quot;00000000&quot; wsp:rsidRDefault=&quot;00F05028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K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, РѕС‚СЃСЋРґР°: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9B28C8" w:rsidRPr="00825477" w:rsidRDefault="009B28C8" w:rsidP="00503E35">
      <w:pPr>
        <w:spacing w:after="0"/>
        <w:rPr>
          <w:rFonts w:ascii="Times New Roman" w:hAnsi="Times New Roman"/>
          <w:i/>
        </w:rPr>
      </w:pP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  <w:lang w:val="en-US"/>
        </w:rPr>
        <w:instrText>QUOTE</w:instrText>
      </w:r>
      <w:r w:rsidRPr="00825477">
        <w:rPr>
          <w:rFonts w:ascii="Times New Roman" w:hAnsi="Times New Roman"/>
        </w:rPr>
        <w:instrText xml:space="preserve"> </w:instrText>
      </w:r>
      <w:r w:rsidRPr="00825477">
        <w:pict>
          <v:shape id="_x0000_i1039" type="#_x0000_t75" style="width:36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8387E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98387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D=a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e&gt;&lt;/m:rad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, OB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D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e&gt;&lt;/m:rad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;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;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;KB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40" type="#_x0000_t75" style="width:36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8387E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98387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D=a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e&gt;&lt;/m:rad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, OB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D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e&gt;&lt;/m:rad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;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;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;KB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1576B2">
      <w:pPr>
        <w:spacing w:after="0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 xml:space="preserve">Ответ: АК=ВК= СК= </w:t>
      </w:r>
      <w:r w:rsidRPr="00825477">
        <w:rPr>
          <w:rFonts w:ascii="Times New Roman" w:hAnsi="Times New Roman"/>
          <w:i/>
          <w:lang w:val="en-US"/>
        </w:rPr>
        <w:t>DK</w:t>
      </w:r>
      <w:r w:rsidRPr="00825477">
        <w:rPr>
          <w:rFonts w:ascii="Times New Roman" w:hAnsi="Times New Roman"/>
          <w:i/>
        </w:rPr>
        <w:t>=</w:t>
      </w:r>
      <w:r w:rsidRPr="00825477">
        <w:rPr>
          <w:rFonts w:ascii="Times New Roman" w:hAnsi="Times New Roman"/>
        </w:rPr>
        <w:fldChar w:fldCharType="begin"/>
      </w:r>
      <w:r w:rsidRPr="00825477">
        <w:rPr>
          <w:rFonts w:ascii="Times New Roman" w:hAnsi="Times New Roman"/>
        </w:rPr>
        <w:instrText xml:space="preserve"> QUOTE </w:instrText>
      </w:r>
      <w:r w:rsidRPr="00825477">
        <w:pict>
          <v:shape id="_x0000_i1041" type="#_x0000_t75" style="width:47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42C96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442C96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825477">
        <w:rPr>
          <w:rFonts w:ascii="Times New Roman" w:hAnsi="Times New Roman"/>
        </w:rPr>
        <w:instrText xml:space="preserve"> </w:instrText>
      </w:r>
      <w:r w:rsidRPr="00825477">
        <w:rPr>
          <w:rFonts w:ascii="Times New Roman" w:hAnsi="Times New Roman"/>
        </w:rPr>
        <w:fldChar w:fldCharType="separate"/>
      </w:r>
      <w:r w:rsidRPr="00825477">
        <w:pict>
          <v:shape id="_x0000_i1042" type="#_x0000_t75" style="width:47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4D0B&quot;/&gt;&lt;wsp:rsid wsp:val=&quot;000A1DFD&quot;/&gt;&lt;wsp:rsid wsp:val=&quot;000F0D13&quot;/&gt;&lt;wsp:rsid wsp:val=&quot;001128E5&quot;/&gt;&lt;wsp:rsid wsp:val=&quot;00124B45&quot;/&gt;&lt;wsp:rsid wsp:val=&quot;001576B2&quot;/&gt;&lt;wsp:rsid wsp:val=&quot;00241B94&quot;/&gt;&lt;wsp:rsid wsp:val=&quot;00266ECE&quot;/&gt;&lt;wsp:rsid wsp:val=&quot;00337E71&quot;/&gt;&lt;wsp:rsid wsp:val=&quot;003A382B&quot;/&gt;&lt;wsp:rsid wsp:val=&quot;00442C96&quot;/&gt;&lt;wsp:rsid wsp:val=&quot;00454301&quot;/&gt;&lt;wsp:rsid wsp:val=&quot;004C6AFD&quot;/&gt;&lt;wsp:rsid wsp:val=&quot;00500E40&quot;/&gt;&lt;wsp:rsid wsp:val=&quot;00503E35&quot;/&gt;&lt;wsp:rsid wsp:val=&quot;005719C8&quot;/&gt;&lt;wsp:rsid wsp:val=&quot;00660324&quot;/&gt;&lt;wsp:rsid wsp:val=&quot;007F0FA2&quot;/&gt;&lt;wsp:rsid wsp:val=&quot;00862F3A&quot;/&gt;&lt;wsp:rsid wsp:val=&quot;009C52A3&quot;/&gt;&lt;wsp:rsid wsp:val=&quot;00A3536E&quot;/&gt;&lt;wsp:rsid wsp:val=&quot;00A84D0B&quot;/&gt;&lt;wsp:rsid wsp:val=&quot;00A86A6F&quot;/&gt;&lt;wsp:rsid wsp:val=&quot;00AC52D8&quot;/&gt;&lt;wsp:rsid wsp:val=&quot;00B253EF&quot;/&gt;&lt;wsp:rsid wsp:val=&quot;00B37743&quot;/&gt;&lt;wsp:rsid wsp:val=&quot;00BD3B27&quot;/&gt;&lt;wsp:rsid wsp:val=&quot;00BD5F01&quot;/&gt;&lt;wsp:rsid wsp:val=&quot;00C47006&quot;/&gt;&lt;wsp:rsid wsp:val=&quot;00D4335D&quot;/&gt;&lt;wsp:rsid wsp:val=&quot;00D45EA6&quot;/&gt;&lt;wsp:rsid wsp:val=&quot;00D5217B&quot;/&gt;&lt;wsp:rsid wsp:val=&quot;00D76713&quot;/&gt;&lt;wsp:rsid wsp:val=&quot;00D81ACA&quot;/&gt;&lt;wsp:rsid wsp:val=&quot;00E00B5E&quot;/&gt;&lt;wsp:rsid wsp:val=&quot;00E8002A&quot;/&gt;&lt;wsp:rsid wsp:val=&quot;00F03C01&quot;/&gt;&lt;wsp:rsid wsp:val=&quot;00F342AD&quot;/&gt;&lt;wsp:rsid wsp:val=&quot;00F5516B&quot;/&gt;&lt;wsp:rsid wsp:val=&quot;00F962EE&quot;/&gt;&lt;/wsp:rsids&gt;&lt;/w:docPr&gt;&lt;w:body&gt;&lt;w:p wsp:rsidR=&quot;00000000&quot; wsp:rsidRDefault=&quot;00442C96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825477">
        <w:rPr>
          <w:rFonts w:ascii="Times New Roman" w:hAnsi="Times New Roman"/>
        </w:rPr>
        <w:fldChar w:fldCharType="end"/>
      </w:r>
      <w:r w:rsidRPr="00825477">
        <w:rPr>
          <w:rFonts w:ascii="Times New Roman" w:hAnsi="Times New Roman"/>
          <w:i/>
        </w:rPr>
        <w:t>.</w:t>
      </w:r>
    </w:p>
    <w:p w:rsidR="009B28C8" w:rsidRPr="00825477" w:rsidRDefault="009B28C8" w:rsidP="00503E35">
      <w:pPr>
        <w:spacing w:after="0"/>
        <w:rPr>
          <w:rFonts w:ascii="Times New Roman" w:hAnsi="Times New Roman"/>
          <w:i/>
        </w:rPr>
      </w:pPr>
    </w:p>
    <w:p w:rsidR="009B28C8" w:rsidRPr="00825477" w:rsidRDefault="009B28C8" w:rsidP="00503E35">
      <w:pPr>
        <w:spacing w:after="0"/>
        <w:rPr>
          <w:rFonts w:ascii="Times New Roman" w:hAnsi="Times New Roman"/>
          <w:i/>
        </w:rPr>
      </w:pPr>
    </w:p>
    <w:p w:rsidR="009B28C8" w:rsidRPr="00825477" w:rsidRDefault="009B28C8" w:rsidP="00AC52D8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  <w:lang w:val="en-US"/>
        </w:rPr>
        <w:t>V</w:t>
      </w:r>
      <w:r w:rsidRPr="00825477">
        <w:rPr>
          <w:rFonts w:ascii="Times New Roman" w:hAnsi="Times New Roman"/>
          <w:b/>
        </w:rPr>
        <w:t>. Подведение итогов урока.</w:t>
      </w:r>
    </w:p>
    <w:p w:rsidR="009B28C8" w:rsidRPr="00825477" w:rsidRDefault="009B28C8" w:rsidP="00AC52D8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Какие две прямые в пространстве называются перпендикулярными?</w:t>
      </w:r>
    </w:p>
    <w:p w:rsidR="009B28C8" w:rsidRPr="00825477" w:rsidRDefault="009B28C8" w:rsidP="00AC52D8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Две прямые в пространстве называются перпендикулярными (взаимно перпендикулярными), если угол между ними равен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AC52D8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Какую лемму о перпендикулярности двух параллельных прямых к третьей прямой мы изучили?</w:t>
      </w:r>
    </w:p>
    <w:p w:rsidR="009B28C8" w:rsidRPr="00825477" w:rsidRDefault="009B28C8" w:rsidP="00AC52D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Если одна из двух параллельных прямых перпендикулярна к третьей прямой, то и другая прямая перпендикулярна к этой прямой.</w:t>
      </w:r>
    </w:p>
    <w:p w:rsidR="009B28C8" w:rsidRPr="00825477" w:rsidRDefault="009B28C8" w:rsidP="00AC52D8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Учитель.</w:t>
      </w:r>
      <w:r w:rsidRPr="00825477">
        <w:rPr>
          <w:rFonts w:ascii="Times New Roman" w:hAnsi="Times New Roman"/>
        </w:rPr>
        <w:t xml:space="preserve"> Какие две теоремы, в которых устанавливается связь между параллельностью прямых и их перпендикулярностью к плоскости, мы  изучили?</w:t>
      </w:r>
    </w:p>
    <w:p w:rsidR="009B28C8" w:rsidRPr="00825477" w:rsidRDefault="009B28C8" w:rsidP="00AC52D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  <w:u w:val="single"/>
        </w:rPr>
        <w:t>Ученик.</w:t>
      </w:r>
      <w:r w:rsidRPr="00825477">
        <w:rPr>
          <w:rFonts w:ascii="Times New Roman" w:hAnsi="Times New Roman"/>
        </w:rPr>
        <w:t xml:space="preserve"> Т1.Если одна из двух параллельных прямых перпендикулярна к плоскости, то и другая прямая перпендикулярна к этой плоскости.</w:t>
      </w:r>
    </w:p>
    <w:p w:rsidR="009B28C8" w:rsidRPr="00825477" w:rsidRDefault="009B28C8" w:rsidP="00AC52D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Т2. Если две прямые перпендикулярны к плоскости, то они параллельны.</w:t>
      </w:r>
    </w:p>
    <w:p w:rsidR="009B28C8" w:rsidRPr="00825477" w:rsidRDefault="009B28C8" w:rsidP="00AC52D8">
      <w:pPr>
        <w:spacing w:line="240" w:lineRule="auto"/>
        <w:contextualSpacing/>
        <w:rPr>
          <w:rFonts w:ascii="Times New Roman" w:hAnsi="Times New Roman"/>
        </w:rPr>
      </w:pPr>
    </w:p>
    <w:p w:rsidR="009B28C8" w:rsidRPr="00825477" w:rsidRDefault="009B28C8" w:rsidP="00AC52D8">
      <w:pPr>
        <w:spacing w:line="240" w:lineRule="auto"/>
        <w:contextualSpacing/>
        <w:rPr>
          <w:rFonts w:ascii="Times New Roman" w:hAnsi="Times New Roman"/>
          <w:b/>
        </w:rPr>
      </w:pPr>
      <w:r w:rsidRPr="00825477">
        <w:rPr>
          <w:rFonts w:ascii="Times New Roman" w:hAnsi="Times New Roman"/>
          <w:b/>
          <w:lang w:val="en-US"/>
        </w:rPr>
        <w:t>VI</w:t>
      </w:r>
      <w:r w:rsidRPr="00825477">
        <w:rPr>
          <w:rFonts w:ascii="Times New Roman" w:hAnsi="Times New Roman"/>
          <w:b/>
        </w:rPr>
        <w:t>. Домашнее задание.</w:t>
      </w:r>
    </w:p>
    <w:p w:rsidR="009B28C8" w:rsidRPr="00825477" w:rsidRDefault="009B28C8" w:rsidP="00503E35">
      <w:pPr>
        <w:spacing w:after="0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П.15 – 16, вопросы 1, 2 (стр. 57), №116, 118.</w:t>
      </w:r>
      <w:bookmarkEnd w:id="0"/>
    </w:p>
    <w:sectPr w:rsidR="009B28C8" w:rsidRPr="00825477" w:rsidSect="00A3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236"/>
    <w:multiLevelType w:val="hybridMultilevel"/>
    <w:tmpl w:val="66B2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83072"/>
    <w:multiLevelType w:val="hybridMultilevel"/>
    <w:tmpl w:val="AFFA8CFE"/>
    <w:lvl w:ilvl="0" w:tplc="C8ECAC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46338F"/>
    <w:multiLevelType w:val="hybridMultilevel"/>
    <w:tmpl w:val="8B50F8AC"/>
    <w:lvl w:ilvl="0" w:tplc="66EA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D0B"/>
    <w:rsid w:val="000A1DFD"/>
    <w:rsid w:val="000F0D13"/>
    <w:rsid w:val="001128E5"/>
    <w:rsid w:val="00124B45"/>
    <w:rsid w:val="001576B2"/>
    <w:rsid w:val="00241B94"/>
    <w:rsid w:val="00266ECE"/>
    <w:rsid w:val="00337E71"/>
    <w:rsid w:val="003A382B"/>
    <w:rsid w:val="00454301"/>
    <w:rsid w:val="004C6AFD"/>
    <w:rsid w:val="00500E40"/>
    <w:rsid w:val="00503E35"/>
    <w:rsid w:val="005719C8"/>
    <w:rsid w:val="00660324"/>
    <w:rsid w:val="007F0FA2"/>
    <w:rsid w:val="00825477"/>
    <w:rsid w:val="00862F3A"/>
    <w:rsid w:val="00885F93"/>
    <w:rsid w:val="009B28C8"/>
    <w:rsid w:val="009C52A3"/>
    <w:rsid w:val="00A3536E"/>
    <w:rsid w:val="00A84D0B"/>
    <w:rsid w:val="00A86A6F"/>
    <w:rsid w:val="00AC52D8"/>
    <w:rsid w:val="00B253EF"/>
    <w:rsid w:val="00B37743"/>
    <w:rsid w:val="00BD3B27"/>
    <w:rsid w:val="00BD5F01"/>
    <w:rsid w:val="00C47006"/>
    <w:rsid w:val="00D4335D"/>
    <w:rsid w:val="00D45EA6"/>
    <w:rsid w:val="00D5217B"/>
    <w:rsid w:val="00D76713"/>
    <w:rsid w:val="00D81ACA"/>
    <w:rsid w:val="00E00B5E"/>
    <w:rsid w:val="00E8002A"/>
    <w:rsid w:val="00F03C01"/>
    <w:rsid w:val="00F342AD"/>
    <w:rsid w:val="00F5516B"/>
    <w:rsid w:val="00F9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4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3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E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774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10</Pages>
  <Words>1647</Words>
  <Characters>9391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2012-01-12T04:14:00Z</cp:lastPrinted>
  <dcterms:created xsi:type="dcterms:W3CDTF">2011-12-12T13:34:00Z</dcterms:created>
  <dcterms:modified xsi:type="dcterms:W3CDTF">2012-01-12T04:15:00Z</dcterms:modified>
</cp:coreProperties>
</file>