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51" w:tblpY="-645"/>
        <w:tblW w:w="11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1"/>
        <w:gridCol w:w="2940"/>
        <w:gridCol w:w="5951"/>
      </w:tblGrid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 изменений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Традиционная деятельность учителя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учителя, работающего по ФГОС</w:t>
            </w:r>
          </w:p>
        </w:tc>
      </w:tr>
      <w:tr w:rsidR="00ED32ED" w:rsidRPr="00ED32ED" w:rsidTr="00ED32ED">
        <w:tc>
          <w:tcPr>
            <w:tcW w:w="2241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Подготовка к уроку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Учитель пользуется жестко структурированным конспектом урока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ED32ED" w:rsidRPr="00ED32ED" w:rsidTr="00ED32ED">
        <w:tc>
          <w:tcPr>
            <w:tcW w:w="2241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ED32ED" w:rsidRPr="00ED32ED" w:rsidRDefault="00ED32ED" w:rsidP="00ED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Основные этапы урока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обучающихся</w:t>
            </w:r>
            <w:proofErr w:type="gramEnd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(более половины времени урока)</w:t>
            </w:r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Главная цель учителя на уроке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Успеть выполнить все, что запланировано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Организовать деятельность детей:</w:t>
            </w:r>
          </w:p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• по поиску и обработке информации;</w:t>
            </w:r>
          </w:p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• обобщению способов действия;</w:t>
            </w:r>
          </w:p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• постановке учебной задачи и т. д.</w:t>
            </w:r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gramStart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Форма урока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Преимущественно фронтальная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Преимущественно групповая и/или индивидуальная</w:t>
            </w:r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Нестандартное ведение уроков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–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тьютора</w:t>
            </w:r>
            <w:proofErr w:type="spellEnd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или в присутствии родителей обучающихся</w:t>
            </w:r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Взаимодействие с родителями </w:t>
            </w:r>
            <w:proofErr w:type="gramStart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ED32ED" w:rsidRPr="00ED32ED" w:rsidTr="00ED32ED">
        <w:tc>
          <w:tcPr>
            <w:tcW w:w="224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Образовательная среда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Создается учителем. Выставки работ обучающихся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ED32ED" w:rsidRPr="00ED32ED" w:rsidTr="00ED32ED">
        <w:tc>
          <w:tcPr>
            <w:tcW w:w="2241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Результаты обучения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Предметные результаты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Не только предметные результаты, но и личностные, </w:t>
            </w:r>
            <w:proofErr w:type="spellStart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ED32ED" w:rsidRPr="00ED32ED" w:rsidTr="00ED32ED">
        <w:tc>
          <w:tcPr>
            <w:tcW w:w="2241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ED32ED" w:rsidRPr="00ED32ED" w:rsidRDefault="00ED32ED" w:rsidP="00ED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Нет </w:t>
            </w:r>
            <w:proofErr w:type="spellStart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портфолио</w:t>
            </w:r>
            <w:proofErr w:type="spellEnd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Создание </w:t>
            </w:r>
            <w:proofErr w:type="spellStart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портфолио</w:t>
            </w:r>
            <w:proofErr w:type="spellEnd"/>
          </w:p>
        </w:tc>
      </w:tr>
      <w:tr w:rsidR="00ED32ED" w:rsidRPr="00ED32ED" w:rsidTr="00ED32ED">
        <w:tc>
          <w:tcPr>
            <w:tcW w:w="2241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ED32ED" w:rsidRPr="00ED32ED" w:rsidRDefault="00ED32ED" w:rsidP="00ED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Основная оценка – оценка учителя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Ориентир на самооценку </w:t>
            </w:r>
            <w:proofErr w:type="gramStart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обучающегося</w:t>
            </w:r>
            <w:proofErr w:type="gramEnd"/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, формирование адекватной самооценки</w:t>
            </w:r>
          </w:p>
        </w:tc>
      </w:tr>
      <w:tr w:rsidR="00ED32ED" w:rsidRPr="00ED32ED" w:rsidTr="00ED32ED">
        <w:tc>
          <w:tcPr>
            <w:tcW w:w="2241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ED32ED" w:rsidRPr="00ED32ED" w:rsidRDefault="00ED32ED" w:rsidP="00ED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59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32ED" w:rsidRPr="00ED32ED" w:rsidRDefault="00ED32ED" w:rsidP="00ED32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D32ED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hd w:val="clear" w:color="auto" w:fill="FFF0FF"/>
        </w:rPr>
      </w:pPr>
    </w:p>
    <w:p w:rsid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20"/>
          <w:szCs w:val="20"/>
          <w:shd w:val="clear" w:color="auto" w:fill="FFF0FF"/>
        </w:rPr>
      </w:pPr>
    </w:p>
    <w:p w:rsid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20"/>
          <w:szCs w:val="20"/>
          <w:shd w:val="clear" w:color="auto" w:fill="FFF0FF"/>
        </w:rPr>
      </w:pPr>
    </w:p>
    <w:p w:rsidR="00ED32ED" w:rsidRPr="00ED32ED" w:rsidRDefault="00ED32ED" w:rsidP="00ED32ED">
      <w:pPr>
        <w:pStyle w:val="a3"/>
        <w:spacing w:before="3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0FF"/>
        </w:rPr>
      </w:pPr>
      <w:r w:rsidRPr="00ED32ED">
        <w:rPr>
          <w:b/>
          <w:bCs/>
          <w:color w:val="000000"/>
          <w:sz w:val="36"/>
          <w:szCs w:val="36"/>
          <w:shd w:val="clear" w:color="auto" w:fill="FFF0FF"/>
        </w:rPr>
        <w:lastRenderedPageBreak/>
        <w:t>Для построения урока в рамках ФГОС НОО важно понять, какими должны быть критерии результативности урока.</w:t>
      </w:r>
    </w:p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0FF"/>
        </w:rPr>
      </w:pPr>
      <w:r w:rsidRPr="00ED32ED">
        <w:rPr>
          <w:b/>
          <w:bCs/>
          <w:color w:val="000000"/>
          <w:sz w:val="32"/>
          <w:szCs w:val="32"/>
          <w:shd w:val="clear" w:color="auto" w:fill="FFF0FF"/>
        </w:rPr>
        <w:t>1. Цели урока задаются с тенденцией передачи функции от учителя к ученику.</w:t>
      </w:r>
    </w:p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0FF"/>
        </w:rPr>
      </w:pPr>
      <w:r w:rsidRPr="00ED32ED">
        <w:rPr>
          <w:b/>
          <w:bCs/>
          <w:color w:val="000000"/>
          <w:sz w:val="32"/>
          <w:szCs w:val="32"/>
          <w:shd w:val="clear" w:color="auto" w:fill="FFF0FF"/>
        </w:rPr>
        <w:t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0FF"/>
        </w:rPr>
      </w:pPr>
      <w:r w:rsidRPr="00ED32ED">
        <w:rPr>
          <w:b/>
          <w:bCs/>
          <w:color w:val="000000"/>
          <w:sz w:val="32"/>
          <w:szCs w:val="32"/>
          <w:shd w:val="clear" w:color="auto" w:fill="FFF0FF"/>
        </w:rPr>
        <w:t>3. Используются разнообразные формы, методы и приемы обучения, повышающие степень активности учащихся в учебном процессе.</w:t>
      </w:r>
    </w:p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0FF"/>
        </w:rPr>
      </w:pPr>
      <w:r w:rsidRPr="00ED32ED">
        <w:rPr>
          <w:b/>
          <w:bCs/>
          <w:color w:val="000000"/>
          <w:sz w:val="32"/>
          <w:szCs w:val="32"/>
          <w:shd w:val="clear" w:color="auto" w:fill="FFF0FF"/>
        </w:rPr>
        <w:t>4. Учитель владеет технологией диалога, обучает учащихся ставить и адресовать вопросы.</w:t>
      </w:r>
    </w:p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0FF"/>
        </w:rPr>
      </w:pPr>
      <w:r w:rsidRPr="00ED32ED">
        <w:rPr>
          <w:b/>
          <w:bCs/>
          <w:color w:val="000000"/>
          <w:sz w:val="32"/>
          <w:szCs w:val="32"/>
          <w:shd w:val="clear" w:color="auto" w:fill="FFF0FF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0FF"/>
        </w:rPr>
      </w:pPr>
      <w:r w:rsidRPr="00ED32ED">
        <w:rPr>
          <w:b/>
          <w:bCs/>
          <w:color w:val="000000"/>
          <w:sz w:val="32"/>
          <w:szCs w:val="32"/>
          <w:shd w:val="clear" w:color="auto" w:fill="FFF0FF"/>
        </w:rPr>
        <w:t xml:space="preserve">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ED32ED">
        <w:rPr>
          <w:b/>
          <w:bCs/>
          <w:color w:val="000000"/>
          <w:sz w:val="32"/>
          <w:szCs w:val="32"/>
          <w:shd w:val="clear" w:color="auto" w:fill="FFF0FF"/>
        </w:rPr>
        <w:t>обучающихся</w:t>
      </w:r>
      <w:proofErr w:type="gramEnd"/>
      <w:r w:rsidRPr="00ED32ED">
        <w:rPr>
          <w:b/>
          <w:bCs/>
          <w:color w:val="000000"/>
          <w:sz w:val="32"/>
          <w:szCs w:val="32"/>
          <w:shd w:val="clear" w:color="auto" w:fill="FFF0FF"/>
        </w:rPr>
        <w:t>).</w:t>
      </w:r>
    </w:p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0FF"/>
        </w:rPr>
      </w:pPr>
      <w:r w:rsidRPr="00ED32ED">
        <w:rPr>
          <w:b/>
          <w:bCs/>
          <w:color w:val="000000"/>
          <w:sz w:val="32"/>
          <w:szCs w:val="32"/>
          <w:shd w:val="clear" w:color="auto" w:fill="FFF0FF"/>
        </w:rPr>
        <w:t>7. Учитель добивается осмысления учебного материала всеми учащимися, используя для этого специальные приемы.</w:t>
      </w:r>
    </w:p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0FF"/>
        </w:rPr>
      </w:pPr>
      <w:r w:rsidRPr="00ED32ED">
        <w:rPr>
          <w:b/>
          <w:bCs/>
          <w:color w:val="000000"/>
          <w:sz w:val="32"/>
          <w:szCs w:val="32"/>
          <w:shd w:val="clear" w:color="auto" w:fill="FFF0FF"/>
        </w:rPr>
        <w:t>8. Учитель стремиться оценивать реальное продвижение каждого ученика, поощряет и поддерживает минимальные успехи.</w:t>
      </w:r>
    </w:p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0FF"/>
        </w:rPr>
      </w:pPr>
      <w:r w:rsidRPr="00ED32ED">
        <w:rPr>
          <w:b/>
          <w:bCs/>
          <w:color w:val="000000"/>
          <w:sz w:val="32"/>
          <w:szCs w:val="32"/>
          <w:shd w:val="clear" w:color="auto" w:fill="FFF0FF"/>
        </w:rPr>
        <w:t>9. Учитель специально планирует коммуникативные задачи урока.</w:t>
      </w:r>
    </w:p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0FF"/>
        </w:rPr>
      </w:pPr>
      <w:r w:rsidRPr="00ED32ED">
        <w:rPr>
          <w:b/>
          <w:bCs/>
          <w:color w:val="000000"/>
          <w:sz w:val="32"/>
          <w:szCs w:val="32"/>
          <w:shd w:val="clear" w:color="auto" w:fill="FFF0FF"/>
        </w:rPr>
        <w:t>10.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0FF"/>
        </w:rPr>
      </w:pPr>
      <w:r w:rsidRPr="00ED32ED">
        <w:rPr>
          <w:b/>
          <w:bCs/>
          <w:color w:val="000000"/>
          <w:sz w:val="32"/>
          <w:szCs w:val="32"/>
          <w:shd w:val="clear" w:color="auto" w:fill="FFF0FF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ED32ED" w:rsidRPr="00ED32ED" w:rsidRDefault="00ED32ED" w:rsidP="00ED32ED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0FF"/>
        </w:rPr>
      </w:pPr>
      <w:r w:rsidRPr="00ED32ED">
        <w:rPr>
          <w:b/>
          <w:bCs/>
          <w:color w:val="000000"/>
          <w:sz w:val="32"/>
          <w:szCs w:val="32"/>
          <w:shd w:val="clear" w:color="auto" w:fill="FFF0FF"/>
        </w:rPr>
        <w:t>12.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000000" w:rsidRDefault="00ED32ED"/>
    <w:sectPr w:rsidR="00000000" w:rsidSect="00ED32E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2ED"/>
    <w:rsid w:val="00E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Чижик Ирина Николаевна</dc:creator>
  <cp:keywords/>
  <dc:description/>
  <cp:lastModifiedBy>Сергей и Ирина</cp:lastModifiedBy>
  <cp:revision>2</cp:revision>
  <dcterms:created xsi:type="dcterms:W3CDTF">2014-02-11T18:51:00Z</dcterms:created>
  <dcterms:modified xsi:type="dcterms:W3CDTF">2014-02-11T18:55:00Z</dcterms:modified>
</cp:coreProperties>
</file>