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7" w:rsidRDefault="00E60737" w:rsidP="00E6073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Задания по биологии для 8 класса на школьном уровне</w:t>
      </w:r>
    </w:p>
    <w:p w:rsidR="00865B20" w:rsidRPr="00E60737" w:rsidRDefault="00E60737" w:rsidP="00E6073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Всероссийской олимпиады для школьников</w:t>
      </w:r>
    </w:p>
    <w:p w:rsidR="00865B20" w:rsidRPr="00865B20" w:rsidRDefault="00865B20" w:rsidP="00865B20">
      <w:pPr>
        <w:spacing w:after="0" w:line="240" w:lineRule="auto"/>
        <w:ind w:right="44" w:firstLine="568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I.</w:t>
      </w:r>
      <w:r w:rsidRPr="00865B2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предлагаются тестовые задания, требующие выбора только одного ответа из четырех возможных. Максимальное количество б</w:t>
      </w:r>
      <w:r w:rsidR="00CD266F"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аллов, которое можно набрать – 1</w:t>
      </w:r>
      <w:r w:rsidR="00E607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1 баллу за каждое тестовое задание). </w:t>
      </w:r>
    </w:p>
    <w:p w:rsidR="00865B20" w:rsidRPr="00865B20" w:rsidRDefault="00865B20" w:rsidP="00865B20">
      <w:pPr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Растительная клетка в отличие от </w:t>
      </w:r>
      <w:proofErr w:type="gramStart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животной</w:t>
      </w:r>
      <w:proofErr w:type="gramEnd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имеет: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цитоплазматическую мембрану,                                      б) цитоплазму,      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в) клеточную стенку,                                                             г) ядро.</w:t>
      </w:r>
    </w:p>
    <w:p w:rsidR="00865B20" w:rsidRPr="00865B20" w:rsidRDefault="00865B20" w:rsidP="00865B20">
      <w:pPr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Мужские гаметы цветкового растения называют:  </w:t>
      </w:r>
    </w:p>
    <w:p w:rsidR="00865B20" w:rsidRPr="00865B20" w:rsidRDefault="00865B20" w:rsidP="00865B20">
      <w:pPr>
        <w:spacing w:after="0" w:line="216" w:lineRule="atLeast"/>
        <w:ind w:left="142" w:hanging="142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спермиями,                  б) сперматозоидами,            в) пыльцевыми зернами,            </w:t>
      </w:r>
    </w:p>
    <w:p w:rsidR="00865B20" w:rsidRPr="00865B20" w:rsidRDefault="00865B20" w:rsidP="00865B20">
      <w:pPr>
        <w:spacing w:after="0" w:line="216" w:lineRule="atLeast"/>
        <w:ind w:left="142" w:hanging="142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г) пыльцой.</w:t>
      </w:r>
    </w:p>
    <w:p w:rsidR="00865B20" w:rsidRPr="00865B20" w:rsidRDefault="00CD266F" w:rsidP="00CD26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Общим признаком голосеменных и цветковых растений является: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развитие из спор   б) наличие цветка  в) развитие из семени  г) упрощение спорофита</w:t>
      </w:r>
    </w:p>
    <w:p w:rsidR="00865B20" w:rsidRPr="00865B20" w:rsidRDefault="00865B20" w:rsidP="00865B20">
      <w:pPr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Грибы</w:t>
      </w:r>
      <w:proofErr w:type="gramEnd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 и животные:</w:t>
      </w:r>
    </w:p>
    <w:p w:rsidR="00865B20" w:rsidRPr="00865B20" w:rsidRDefault="00CD266F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а) ведут активный</w:t>
      </w:r>
      <w:r w:rsidR="00865B20" w:rsidRPr="00865B20">
        <w:rPr>
          <w:rFonts w:ascii="Arial" w:eastAsia="Times New Roman" w:hAnsi="Arial" w:cs="Arial"/>
          <w:color w:val="000000"/>
        </w:rPr>
        <w:t xml:space="preserve"> образ жизни  б) гетеротрофные организмы   в) размножаются спорами  </w:t>
      </w:r>
      <w:proofErr w:type="spellStart"/>
      <w:r w:rsidR="00865B20" w:rsidRPr="00865B20">
        <w:rPr>
          <w:rFonts w:ascii="Arial" w:eastAsia="Times New Roman" w:hAnsi="Arial" w:cs="Arial"/>
          <w:color w:val="000000"/>
        </w:rPr>
        <w:t>д</w:t>
      </w:r>
      <w:proofErr w:type="spellEnd"/>
      <w:r w:rsidR="00865B20" w:rsidRPr="00865B20">
        <w:rPr>
          <w:rFonts w:ascii="Arial" w:eastAsia="Times New Roman" w:hAnsi="Arial" w:cs="Arial"/>
          <w:color w:val="000000"/>
        </w:rPr>
        <w:t>) растут в течение всей жизни</w:t>
      </w:r>
    </w:p>
    <w:p w:rsidR="00865B20" w:rsidRPr="00865B20" w:rsidRDefault="00865B20" w:rsidP="00865B20">
      <w:pPr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насекомых тело состоит </w:t>
      </w:r>
      <w:proofErr w:type="gramStart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головы и брюшка;                                               б) головогруди;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в) головогруди и брюшка;                                      г) головы, груди, брюшка.</w:t>
      </w:r>
    </w:p>
    <w:p w:rsidR="00865B20" w:rsidRPr="00865B20" w:rsidRDefault="00CD266F" w:rsidP="00CD266F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отличие от круглых червей, у кольчатых червей появилась: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865B20"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>а) пищеварительная система;  б) выделительная система;</w:t>
      </w:r>
      <w:r w:rsidR="00865B20"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кровеносная система;    г) нервная система.</w:t>
      </w:r>
    </w:p>
    <w:p w:rsidR="00865B20" w:rsidRPr="00865B20" w:rsidRDefault="00865B20" w:rsidP="00865B20">
      <w:pPr>
        <w:numPr>
          <w:ilvl w:val="0"/>
          <w:numId w:val="8"/>
        </w:numPr>
        <w:spacing w:after="0" w:line="240" w:lineRule="auto"/>
        <w:ind w:left="142" w:firstLine="284"/>
        <w:rPr>
          <w:rFonts w:ascii="Arial" w:eastAsia="Times New Roman" w:hAnsi="Arial" w:cs="Arial"/>
          <w:color w:val="000000"/>
        </w:rPr>
      </w:pPr>
      <w:proofErr w:type="gramStart"/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Усложнение </w:t>
      </w:r>
      <w:r w:rsidR="00CD2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кровеносной системы соответствует эволюции хордовых в ряду следующих животных:</w:t>
      </w: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>а) жаба – кролик – крокодил – акула;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акула – лягушка – крокодил – кролик; 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акула – крокодил – лягушка – кролик;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крокодил – акула – жаба – собака.</w:t>
      </w:r>
      <w:proofErr w:type="gramEnd"/>
    </w:p>
    <w:p w:rsidR="00865B20" w:rsidRPr="00865B20" w:rsidRDefault="00865B20" w:rsidP="00865B20">
      <w:pPr>
        <w:numPr>
          <w:ilvl w:val="0"/>
          <w:numId w:val="8"/>
        </w:numPr>
        <w:spacing w:after="0" w:line="240" w:lineRule="auto"/>
        <w:ind w:left="142" w:firstLine="284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Две породы собак, например, болонка и немецкая овчарка, это животные:</w:t>
      </w: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одного вида, но с разными внешними признаками;   б) двух видов, одного рода и одного семейства;   в) двух видов, двух родов, но одного семейства;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одного вида, но обитающие в разных условиях окружающей среды.</w:t>
      </w:r>
    </w:p>
    <w:p w:rsidR="00865B20" w:rsidRPr="00865B20" w:rsidRDefault="00E60737" w:rsidP="00E60737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отличие от других млекопитающих: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не имеет когтей,                                              б) имеет более развитые легкие,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 xml:space="preserve">в) </w:t>
      </w:r>
      <w:proofErr w:type="gramStart"/>
      <w:r w:rsidRPr="00865B20">
        <w:rPr>
          <w:rFonts w:ascii="Arial" w:eastAsia="Times New Roman" w:hAnsi="Arial" w:cs="Arial"/>
          <w:color w:val="000000"/>
        </w:rPr>
        <w:t>способен</w:t>
      </w:r>
      <w:proofErr w:type="gramEnd"/>
      <w:r w:rsidRPr="00865B20">
        <w:rPr>
          <w:rFonts w:ascii="Arial" w:eastAsia="Times New Roman" w:hAnsi="Arial" w:cs="Arial"/>
          <w:color w:val="000000"/>
        </w:rPr>
        <w:t xml:space="preserve"> к трудовой деятельности,               г) не имеет волосяного покрова.</w:t>
      </w:r>
    </w:p>
    <w:p w:rsidR="00865B20" w:rsidRPr="00865B20" w:rsidRDefault="00CD266F" w:rsidP="00CD26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Орган, расположенный под диафрагмой с правой стороны:</w:t>
      </w:r>
    </w:p>
    <w:p w:rsidR="00865B20" w:rsidRPr="00865B20" w:rsidRDefault="00865B20" w:rsidP="00865B20">
      <w:pPr>
        <w:spacing w:after="0" w:line="216" w:lineRule="atLeast"/>
        <w:ind w:left="142" w:hanging="14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сердце,                   б) поджелудочная железа,               в) желудок,                    г) печень.</w:t>
      </w:r>
    </w:p>
    <w:p w:rsidR="00865B20" w:rsidRPr="00865B20" w:rsidRDefault="00CD266F" w:rsidP="00CD266F">
      <w:p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Красный костный мозг располагается </w:t>
      </w:r>
      <w:proofErr w:type="gramStart"/>
      <w:r w:rsidR="00865B20"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865B20" w:rsidRPr="00865B20" w:rsidRDefault="00865B20" w:rsidP="00865B20">
      <w:pPr>
        <w:spacing w:after="0" w:line="216" w:lineRule="atLeast"/>
        <w:ind w:left="142" w:hanging="142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 xml:space="preserve">а) плотном </w:t>
      </w:r>
      <w:proofErr w:type="gramStart"/>
      <w:r w:rsidRPr="00865B20">
        <w:rPr>
          <w:rFonts w:ascii="Arial" w:eastAsia="Times New Roman" w:hAnsi="Arial" w:cs="Arial"/>
          <w:color w:val="000000"/>
        </w:rPr>
        <w:t>веществе</w:t>
      </w:r>
      <w:proofErr w:type="gramEnd"/>
      <w:r w:rsidRPr="00865B20">
        <w:rPr>
          <w:rFonts w:ascii="Arial" w:eastAsia="Times New Roman" w:hAnsi="Arial" w:cs="Arial"/>
          <w:color w:val="000000"/>
        </w:rPr>
        <w:t xml:space="preserve"> кости   б)  губчатом веществе кости   в) надкостнице  г) полости кости.</w:t>
      </w:r>
    </w:p>
    <w:p w:rsidR="00865B20" w:rsidRPr="00865B20" w:rsidRDefault="00865B20" w:rsidP="00865B20">
      <w:pPr>
        <w:spacing w:after="0" w:line="240" w:lineRule="auto"/>
        <w:ind w:right="44" w:firstLine="568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II.</w:t>
      </w:r>
      <w:r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10 (по 2 балла за каждое тестовое задание). </w:t>
      </w:r>
    </w:p>
    <w:p w:rsidR="00865B20" w:rsidRPr="00865B20" w:rsidRDefault="00E60737" w:rsidP="00E60737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1.</w:t>
      </w:r>
      <w:r w:rsidR="00865B20" w:rsidRPr="00865B20">
        <w:rPr>
          <w:rFonts w:ascii="Arial" w:eastAsia="Times New Roman" w:hAnsi="Arial" w:cs="Arial"/>
          <w:b/>
          <w:bCs/>
          <w:color w:val="000000"/>
        </w:rPr>
        <w:t>Хорда сохраняется в течение всей жизни у:</w:t>
      </w:r>
      <w:r w:rsidR="00865B20" w:rsidRPr="00865B20">
        <w:rPr>
          <w:rFonts w:ascii="Arial" w:eastAsia="Times New Roman" w:hAnsi="Arial" w:cs="Arial"/>
          <w:b/>
          <w:bCs/>
          <w:color w:val="000000"/>
        </w:rPr>
        <w:br/>
        <w:t>I. окуня.  II. ската.   III. акулы.   IV. карпа.   V. ланцетника. </w:t>
      </w:r>
      <w:r w:rsidR="00865B20" w:rsidRPr="00865B20">
        <w:rPr>
          <w:rFonts w:ascii="Arial" w:eastAsia="Times New Roman" w:hAnsi="Arial" w:cs="Arial"/>
          <w:b/>
          <w:bCs/>
          <w:color w:val="000000"/>
        </w:rPr>
        <w:br/>
      </w:r>
      <w:r w:rsidR="00865B20" w:rsidRPr="00865B20">
        <w:rPr>
          <w:rFonts w:ascii="Arial" w:eastAsia="Times New Roman" w:hAnsi="Arial" w:cs="Arial"/>
          <w:color w:val="000000"/>
        </w:rPr>
        <w:t>а) I, II, III, IV;  б) III, IV, V;   в) II, III, V;   г) II, IV, V.</w:t>
      </w:r>
    </w:p>
    <w:p w:rsidR="00865B20" w:rsidRPr="00E60737" w:rsidRDefault="00865B20" w:rsidP="00E60737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E60737">
        <w:rPr>
          <w:rFonts w:ascii="Arial" w:eastAsia="Times New Roman" w:hAnsi="Arial" w:cs="Arial"/>
          <w:b/>
          <w:bCs/>
          <w:color w:val="000000"/>
        </w:rPr>
        <w:t>Выпишите признаки, характерные для земноводных</w:t>
      </w:r>
    </w:p>
    <w:p w:rsidR="00865B20" w:rsidRPr="00865B20" w:rsidRDefault="00865B20" w:rsidP="00E607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>I. внешнее оплодотворение II. два круга кровообращения   III. двухкамерное сердце   IV.  развитие с превращением  V. кожно-жаберное дыхание.</w:t>
      </w:r>
    </w:p>
    <w:p w:rsidR="00865B20" w:rsidRPr="00865B20" w:rsidRDefault="00865B20" w:rsidP="00E607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I, II, IV;  б) I, IV, V;  в) II, III, V;   г) I, III, IV.</w:t>
      </w:r>
    </w:p>
    <w:p w:rsidR="00865B20" w:rsidRPr="00865B20" w:rsidRDefault="00865B20" w:rsidP="00E60737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>Из перечисленных признаков выберите те, которые относятся к растениям:</w:t>
      </w:r>
    </w:p>
    <w:p w:rsidR="00865B20" w:rsidRPr="00865B20" w:rsidRDefault="00865B20" w:rsidP="00E6073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lastRenderedPageBreak/>
        <w:t>I. Использование энергии света для создания органических веществ.  II. Наличие целлюлозной клеточной стенки.   III. Активный способ передвижения.   IV. Гетеротрофный способ питания.   V. Размножение спорами. </w:t>
      </w:r>
      <w:r w:rsidRPr="00865B20">
        <w:rPr>
          <w:rFonts w:ascii="Arial" w:eastAsia="Times New Roman" w:hAnsi="Arial" w:cs="Arial"/>
          <w:b/>
          <w:bCs/>
          <w:color w:val="000000"/>
        </w:rPr>
        <w:br/>
      </w:r>
      <w:r w:rsidRPr="00865B20">
        <w:rPr>
          <w:rFonts w:ascii="Arial" w:eastAsia="Times New Roman" w:hAnsi="Arial" w:cs="Arial"/>
          <w:color w:val="000000"/>
        </w:rPr>
        <w:t>а) I, II, V;  б) I, II,  IV, V;  в) I, III, V;   г) I, IV, V.</w:t>
      </w:r>
    </w:p>
    <w:p w:rsidR="00865B20" w:rsidRPr="00865B20" w:rsidRDefault="00865B20" w:rsidP="00865B2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Жизненную форму кустарничек имеют:</w:t>
      </w:r>
    </w:p>
    <w:p w:rsidR="00865B20" w:rsidRPr="00865B20" w:rsidRDefault="00865B20" w:rsidP="00865B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>I. смородина  II. черника   III. брусника   IV. крыжовник   V. земляника.</w:t>
      </w:r>
    </w:p>
    <w:p w:rsidR="00865B20" w:rsidRPr="00865B20" w:rsidRDefault="00865B20" w:rsidP="00865B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 I, III;  б) III, IV, V; в) II, III;   г) II, IV.</w:t>
      </w:r>
    </w:p>
    <w:p w:rsidR="00865B20" w:rsidRPr="00865B20" w:rsidRDefault="00865B20" w:rsidP="00865B20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кровеносной системы:</w:t>
      </w:r>
    </w:p>
    <w:p w:rsidR="00865B20" w:rsidRPr="00865B20" w:rsidRDefault="00865B20" w:rsidP="00865B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 xml:space="preserve">I. </w:t>
      </w:r>
      <w:proofErr w:type="gramStart"/>
      <w:r w:rsidRPr="00865B20">
        <w:rPr>
          <w:rFonts w:ascii="Arial" w:eastAsia="Times New Roman" w:hAnsi="Arial" w:cs="Arial"/>
          <w:b/>
          <w:bCs/>
          <w:color w:val="000000"/>
        </w:rPr>
        <w:t>опорная</w:t>
      </w:r>
      <w:proofErr w:type="gramEnd"/>
      <w:r w:rsidRPr="00865B20">
        <w:rPr>
          <w:rFonts w:ascii="Arial" w:eastAsia="Times New Roman" w:hAnsi="Arial" w:cs="Arial"/>
          <w:b/>
          <w:bCs/>
          <w:color w:val="000000"/>
        </w:rPr>
        <w:t xml:space="preserve">  II. транспортная   III. защитная   IV. обеспечение питательными веществами   V. поддержание гомеостаза.</w:t>
      </w:r>
    </w:p>
    <w:p w:rsidR="00865B20" w:rsidRPr="00865B20" w:rsidRDefault="00865B20" w:rsidP="00865B2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а)  I, II,III, IV, V;  б) II, III,  IV, V;  в) II, III, IV;   г) II, III, V.</w:t>
      </w:r>
    </w:p>
    <w:p w:rsidR="00E60737" w:rsidRPr="00865B20" w:rsidRDefault="00865B20" w:rsidP="00E60737">
      <w:pPr>
        <w:spacing w:after="0" w:line="240" w:lineRule="auto"/>
        <w:ind w:right="44" w:firstLine="568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>Часть III. </w:t>
      </w:r>
      <w:r w:rsidRPr="00865B20">
        <w:rPr>
          <w:rFonts w:ascii="Arial" w:eastAsia="Times New Roman" w:hAnsi="Arial" w:cs="Arial"/>
          <w:color w:val="000000"/>
        </w:rPr>
        <w:t>Вам предлагаются тестовые задания в виде суждений, с каждым из которых следует либо согласиться, либо откл</w:t>
      </w:r>
      <w:r w:rsidR="002D1C3A">
        <w:rPr>
          <w:rFonts w:ascii="Arial" w:eastAsia="Times New Roman" w:hAnsi="Arial" w:cs="Arial"/>
          <w:color w:val="000000"/>
        </w:rPr>
        <w:t xml:space="preserve">онить. </w:t>
      </w:r>
      <w:r w:rsidR="00E60737"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</w:t>
      </w:r>
      <w:r w:rsidR="00E60737">
        <w:rPr>
          <w:rFonts w:ascii="Times New Roman" w:eastAsia="Times New Roman" w:hAnsi="Times New Roman" w:cs="Times New Roman"/>
          <w:color w:val="000000"/>
          <w:sz w:val="24"/>
          <w:szCs w:val="24"/>
        </w:rPr>
        <w:t>ллов, которое можно набрать – 5 (по 0,5</w:t>
      </w:r>
      <w:r w:rsidR="00E60737" w:rsidRPr="00865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 за каждое тестовое задание). </w:t>
      </w:r>
    </w:p>
    <w:p w:rsidR="00865B20" w:rsidRPr="00865B20" w:rsidRDefault="00865B20" w:rsidP="00865B20">
      <w:pPr>
        <w:spacing w:after="0" w:line="216" w:lineRule="atLeast"/>
        <w:ind w:firstLine="568"/>
        <w:jc w:val="both"/>
        <w:rPr>
          <w:rFonts w:ascii="Arial" w:eastAsia="Times New Roman" w:hAnsi="Arial" w:cs="Arial"/>
          <w:color w:val="000000"/>
        </w:rPr>
      </w:pP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Водоросли – высшие растения.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После оплодотворения семязачатки превращаются в семена, а завязь в плод.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proofErr w:type="spellStart"/>
      <w:r w:rsidRPr="00865B20">
        <w:rPr>
          <w:rFonts w:ascii="Arial" w:eastAsia="Times New Roman" w:hAnsi="Arial" w:cs="Arial"/>
          <w:color w:val="000000"/>
        </w:rPr>
        <w:t>Гемолимфа</w:t>
      </w:r>
      <w:proofErr w:type="spellEnd"/>
      <w:r w:rsidRPr="00865B20">
        <w:rPr>
          <w:rFonts w:ascii="Arial" w:eastAsia="Times New Roman" w:hAnsi="Arial" w:cs="Arial"/>
          <w:color w:val="000000"/>
        </w:rPr>
        <w:t xml:space="preserve"> насекомых выполняет те же функции, что и кровь позвоночных животных.</w:t>
      </w:r>
    </w:p>
    <w:p w:rsidR="00865B20" w:rsidRPr="00865B20" w:rsidRDefault="002D1C3A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u w:val="single"/>
        </w:rPr>
        <w:t xml:space="preserve">У всех </w:t>
      </w:r>
      <w:r w:rsidR="00865B20" w:rsidRPr="00865B20">
        <w:rPr>
          <w:rFonts w:ascii="Arial" w:eastAsia="Times New Roman" w:hAnsi="Arial" w:cs="Arial"/>
          <w:color w:val="000000"/>
        </w:rPr>
        <w:t xml:space="preserve">представителей класса  пресмыкающихся сердце </w:t>
      </w:r>
      <w:proofErr w:type="spellStart"/>
      <w:r w:rsidR="00865B20" w:rsidRPr="00865B20">
        <w:rPr>
          <w:rFonts w:ascii="Arial" w:eastAsia="Times New Roman" w:hAnsi="Arial" w:cs="Arial"/>
          <w:color w:val="000000"/>
        </w:rPr>
        <w:t>трехкамерное</w:t>
      </w:r>
      <w:proofErr w:type="spellEnd"/>
      <w:r w:rsidR="00865B20" w:rsidRPr="00865B20">
        <w:rPr>
          <w:rFonts w:ascii="Arial" w:eastAsia="Times New Roman" w:hAnsi="Arial" w:cs="Arial"/>
          <w:color w:val="000000"/>
        </w:rPr>
        <w:t>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Всем папоротникообразным для оплодотворения нужна вода.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Характерной особенностью всех млекопитающих является живорождение.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При сильном похолодании некоторые птицы могут впадать в спячку.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У каждого млекопитающего 7 шейных позвонков.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Вакцина – культура ослабленных микробов</w:t>
      </w:r>
    </w:p>
    <w:p w:rsidR="00865B20" w:rsidRPr="00865B20" w:rsidRDefault="00865B20" w:rsidP="00865B20">
      <w:pPr>
        <w:numPr>
          <w:ilvl w:val="0"/>
          <w:numId w:val="17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color w:val="000000"/>
        </w:rPr>
        <w:t>Все грибы – гетеротрофы</w:t>
      </w:r>
    </w:p>
    <w:p w:rsidR="00865B20" w:rsidRPr="00865B20" w:rsidRDefault="00865B20" w:rsidP="00865B20">
      <w:pPr>
        <w:spacing w:after="0" w:line="216" w:lineRule="atLeast"/>
        <w:ind w:firstLine="568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Arial" w:eastAsia="Times New Roman" w:hAnsi="Arial" w:cs="Arial"/>
          <w:b/>
          <w:bCs/>
          <w:color w:val="000000"/>
        </w:rPr>
        <w:t>Часть IV. </w:t>
      </w:r>
      <w:r w:rsidRPr="00865B20">
        <w:rPr>
          <w:rFonts w:ascii="Arial" w:eastAsia="Times New Roman" w:hAnsi="Arial" w:cs="Arial"/>
          <w:color w:val="000000"/>
        </w:rPr>
        <w:t>Вам предлагаются тестовые задания, требующие у</w:t>
      </w:r>
      <w:r w:rsidR="002D1C3A">
        <w:rPr>
          <w:rFonts w:ascii="Arial" w:eastAsia="Times New Roman" w:hAnsi="Arial" w:cs="Arial"/>
          <w:color w:val="000000"/>
        </w:rPr>
        <w:t xml:space="preserve">становления соответствия. </w:t>
      </w:r>
    </w:p>
    <w:p w:rsidR="00865B20" w:rsidRPr="00E60737" w:rsidRDefault="00865B20" w:rsidP="00E6073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60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Установите соответствие между организмами и средами их жизни.(2 балла)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4901"/>
        <w:gridCol w:w="4903"/>
      </w:tblGrid>
      <w:tr w:rsidR="00865B20" w:rsidRPr="00865B20" w:rsidTr="00865B2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c081f14e6607ad728690ef7d223f558900e82052"/>
            <w:bookmarkStart w:id="1" w:name="0"/>
            <w:bookmarkEnd w:id="0"/>
            <w:bookmarkEnd w:id="1"/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Водная</w:t>
            </w:r>
          </w:p>
          <w:p w:rsidR="00865B20" w:rsidRPr="00865B20" w:rsidRDefault="00865B20" w:rsidP="00865B2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Почвенная</w:t>
            </w:r>
          </w:p>
          <w:p w:rsidR="00865B20" w:rsidRPr="00865B20" w:rsidRDefault="00865B20" w:rsidP="00865B2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Организменная</w:t>
            </w:r>
          </w:p>
          <w:p w:rsidR="00865B20" w:rsidRPr="00865B20" w:rsidRDefault="00865B20" w:rsidP="00865B20">
            <w:pPr>
              <w:numPr>
                <w:ilvl w:val="0"/>
                <w:numId w:val="19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Наземно-воздушная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А) личинка майского жука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Б) малярийный плазмодий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В) личинка стрекозы</w:t>
            </w:r>
          </w:p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Г) виноградная улитка</w:t>
            </w:r>
          </w:p>
        </w:tc>
      </w:tr>
    </w:tbl>
    <w:p w:rsidR="00865B20" w:rsidRPr="00865B20" w:rsidRDefault="00865B20" w:rsidP="00865B20">
      <w:pPr>
        <w:numPr>
          <w:ilvl w:val="0"/>
          <w:numId w:val="20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Установите соответствие между названиями костей и их типами.(4 балла)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4901"/>
        <w:gridCol w:w="4903"/>
      </w:tblGrid>
      <w:tr w:rsidR="00865B20" w:rsidRPr="00865B20" w:rsidTr="00865B2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2" w:name="5053526b163e53c388c7a391196ea65728fb4367"/>
            <w:bookmarkStart w:id="3" w:name="1"/>
            <w:bookmarkEnd w:id="2"/>
            <w:bookmarkEnd w:id="3"/>
            <w:r w:rsidRPr="00865B20">
              <w:rPr>
                <w:rFonts w:ascii="Arial" w:eastAsia="Times New Roman" w:hAnsi="Arial" w:cs="Arial"/>
                <w:color w:val="000000"/>
              </w:rPr>
              <w:t>Типы костей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Названия костей</w:t>
            </w:r>
          </w:p>
        </w:tc>
      </w:tr>
      <w:tr w:rsidR="00865B20" w:rsidRPr="00865B20" w:rsidTr="00865B2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Трубчаты</w:t>
            </w:r>
            <w:proofErr w:type="gramStart"/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длинные)</w:t>
            </w:r>
          </w:p>
          <w:p w:rsidR="00865B20" w:rsidRPr="00865B20" w:rsidRDefault="00865B20" w:rsidP="00865B2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Губчатые</w:t>
            </w:r>
          </w:p>
          <w:p w:rsidR="00865B20" w:rsidRPr="00865B20" w:rsidRDefault="00865B20" w:rsidP="00865B20">
            <w:pPr>
              <w:numPr>
                <w:ilvl w:val="0"/>
                <w:numId w:val="21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А) плечевая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Б) теменная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В) лопатка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Г) лучевая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Д) кости запястья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Е) бедренная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Ж) ребро</w:t>
            </w:r>
          </w:p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З) грудина</w:t>
            </w:r>
          </w:p>
        </w:tc>
      </w:tr>
    </w:tbl>
    <w:p w:rsidR="00865B20" w:rsidRPr="00865B20" w:rsidRDefault="00865B20" w:rsidP="00865B2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6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Установите соответствие между основными компонентами крови и выполняемыми ими функциями.(3 балла)</w:t>
      </w:r>
    </w:p>
    <w:tbl>
      <w:tblPr>
        <w:tblW w:w="9804" w:type="dxa"/>
        <w:tblCellMar>
          <w:left w:w="0" w:type="dxa"/>
          <w:right w:w="0" w:type="dxa"/>
        </w:tblCellMar>
        <w:tblLook w:val="04A0"/>
      </w:tblPr>
      <w:tblGrid>
        <w:gridCol w:w="4901"/>
        <w:gridCol w:w="4903"/>
      </w:tblGrid>
      <w:tr w:rsidR="00865B20" w:rsidRPr="00865B20" w:rsidTr="00865B2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4" w:name="e752237ed4d7b6884028a195364a2708a820dd68"/>
            <w:bookmarkStart w:id="5" w:name="2"/>
            <w:bookmarkEnd w:id="4"/>
            <w:bookmarkEnd w:id="5"/>
            <w:r w:rsidRPr="00865B20">
              <w:rPr>
                <w:rFonts w:ascii="Arial" w:eastAsia="Times New Roman" w:hAnsi="Arial" w:cs="Arial"/>
                <w:color w:val="000000"/>
              </w:rPr>
              <w:t>Основные компоненты крови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Функции</w:t>
            </w:r>
          </w:p>
        </w:tc>
      </w:tr>
      <w:tr w:rsidR="00865B20" w:rsidRPr="00865B20" w:rsidTr="00865B20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Лейкоциты</w:t>
            </w:r>
          </w:p>
          <w:p w:rsidR="00865B20" w:rsidRPr="00865B20" w:rsidRDefault="00865B20" w:rsidP="00865B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Эритроциты</w:t>
            </w:r>
          </w:p>
          <w:p w:rsidR="00865B20" w:rsidRPr="00865B20" w:rsidRDefault="00865B20" w:rsidP="00865B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Тромбоциты</w:t>
            </w:r>
          </w:p>
          <w:p w:rsidR="00865B20" w:rsidRPr="00865B20" w:rsidRDefault="00865B20" w:rsidP="00865B20">
            <w:pPr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Плазма крови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А) свертывание крови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Б) транспорт газов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В) фагоцитоз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Г) иммунитет</w:t>
            </w:r>
          </w:p>
          <w:p w:rsidR="00865B20" w:rsidRPr="00865B20" w:rsidRDefault="00865B20" w:rsidP="00865B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Д) транспорт питательных веществ</w:t>
            </w:r>
          </w:p>
          <w:p w:rsidR="00865B20" w:rsidRPr="00865B20" w:rsidRDefault="00865B20" w:rsidP="00865B2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65B20">
              <w:rPr>
                <w:rFonts w:ascii="Arial" w:eastAsia="Times New Roman" w:hAnsi="Arial" w:cs="Arial"/>
                <w:color w:val="000000"/>
              </w:rPr>
              <w:t>Е) Выработка антител</w:t>
            </w:r>
          </w:p>
        </w:tc>
      </w:tr>
    </w:tbl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982412" w:rsidRDefault="00982412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982412" w:rsidRDefault="00982412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p w:rsidR="00865B20" w:rsidRDefault="00865B20" w:rsidP="00865B20">
      <w:pPr>
        <w:spacing w:after="0" w:line="216" w:lineRule="atLeast"/>
        <w:rPr>
          <w:rFonts w:ascii="Arial" w:eastAsia="Times New Roman" w:hAnsi="Arial" w:cs="Arial"/>
          <w:color w:val="000000"/>
        </w:rPr>
      </w:pPr>
    </w:p>
    <w:sectPr w:rsidR="00865B20" w:rsidSect="00B8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D6"/>
    <w:multiLevelType w:val="multilevel"/>
    <w:tmpl w:val="6264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E3B34"/>
    <w:multiLevelType w:val="multilevel"/>
    <w:tmpl w:val="17E886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937C3"/>
    <w:multiLevelType w:val="multilevel"/>
    <w:tmpl w:val="009805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93CC3"/>
    <w:multiLevelType w:val="multilevel"/>
    <w:tmpl w:val="A81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A35DA"/>
    <w:multiLevelType w:val="multilevel"/>
    <w:tmpl w:val="4BA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74768"/>
    <w:multiLevelType w:val="multilevel"/>
    <w:tmpl w:val="30C8D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13795"/>
    <w:multiLevelType w:val="multilevel"/>
    <w:tmpl w:val="D07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D3D4F"/>
    <w:multiLevelType w:val="multilevel"/>
    <w:tmpl w:val="5A6E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452A7"/>
    <w:multiLevelType w:val="multilevel"/>
    <w:tmpl w:val="43769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83480"/>
    <w:multiLevelType w:val="multilevel"/>
    <w:tmpl w:val="BAFA8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74A27"/>
    <w:multiLevelType w:val="multilevel"/>
    <w:tmpl w:val="1FF67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07262"/>
    <w:multiLevelType w:val="multilevel"/>
    <w:tmpl w:val="D610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37539"/>
    <w:multiLevelType w:val="multilevel"/>
    <w:tmpl w:val="982C4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74B4C"/>
    <w:multiLevelType w:val="multilevel"/>
    <w:tmpl w:val="BDBA3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87AE9"/>
    <w:multiLevelType w:val="multilevel"/>
    <w:tmpl w:val="37CAA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070AC3"/>
    <w:multiLevelType w:val="multilevel"/>
    <w:tmpl w:val="FABCB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23B3C"/>
    <w:multiLevelType w:val="multilevel"/>
    <w:tmpl w:val="5F64EB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56393A"/>
    <w:multiLevelType w:val="multilevel"/>
    <w:tmpl w:val="4D8C7A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C01EE4"/>
    <w:multiLevelType w:val="multilevel"/>
    <w:tmpl w:val="9A202E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150682"/>
    <w:multiLevelType w:val="multilevel"/>
    <w:tmpl w:val="94AC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74023"/>
    <w:multiLevelType w:val="multilevel"/>
    <w:tmpl w:val="60262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A1521"/>
    <w:multiLevelType w:val="multilevel"/>
    <w:tmpl w:val="8DD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1968BB"/>
    <w:multiLevelType w:val="multilevel"/>
    <w:tmpl w:val="4B707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2"/>
  </w:num>
  <w:num w:numId="5">
    <w:abstractNumId w:val="12"/>
  </w:num>
  <w:num w:numId="6">
    <w:abstractNumId w:val="13"/>
  </w:num>
  <w:num w:numId="7">
    <w:abstractNumId w:val="8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21"/>
  </w:num>
  <w:num w:numId="14">
    <w:abstractNumId w:val="10"/>
  </w:num>
  <w:num w:numId="15">
    <w:abstractNumId w:val="5"/>
  </w:num>
  <w:num w:numId="16">
    <w:abstractNumId w:val="20"/>
  </w:num>
  <w:num w:numId="17">
    <w:abstractNumId w:val="7"/>
  </w:num>
  <w:num w:numId="18">
    <w:abstractNumId w:val="19"/>
  </w:num>
  <w:num w:numId="19">
    <w:abstractNumId w:val="3"/>
  </w:num>
  <w:num w:numId="20">
    <w:abstractNumId w:val="9"/>
  </w:num>
  <w:num w:numId="21">
    <w:abstractNumId w:val="11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0D8"/>
    <w:rsid w:val="002D1C3A"/>
    <w:rsid w:val="004D70D8"/>
    <w:rsid w:val="00865B20"/>
    <w:rsid w:val="00982412"/>
    <w:rsid w:val="00AF0B7A"/>
    <w:rsid w:val="00B85A32"/>
    <w:rsid w:val="00BB0444"/>
    <w:rsid w:val="00C43177"/>
    <w:rsid w:val="00CD266F"/>
    <w:rsid w:val="00E60737"/>
    <w:rsid w:val="00F0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5B20"/>
  </w:style>
  <w:style w:type="paragraph" w:customStyle="1" w:styleId="c15">
    <w:name w:val="c15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65B20"/>
  </w:style>
  <w:style w:type="character" w:customStyle="1" w:styleId="c23">
    <w:name w:val="c23"/>
    <w:basedOn w:val="a0"/>
    <w:rsid w:val="00865B20"/>
  </w:style>
  <w:style w:type="character" w:customStyle="1" w:styleId="apple-converted-space">
    <w:name w:val="apple-converted-space"/>
    <w:basedOn w:val="a0"/>
    <w:rsid w:val="00865B20"/>
  </w:style>
  <w:style w:type="paragraph" w:customStyle="1" w:styleId="c0">
    <w:name w:val="c0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865B20"/>
  </w:style>
  <w:style w:type="paragraph" w:customStyle="1" w:styleId="c3">
    <w:name w:val="c3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6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865B20"/>
  </w:style>
  <w:style w:type="character" w:customStyle="1" w:styleId="c30">
    <w:name w:val="c30"/>
    <w:basedOn w:val="a0"/>
    <w:rsid w:val="00865B20"/>
  </w:style>
  <w:style w:type="paragraph" w:styleId="a3">
    <w:name w:val="List Paragraph"/>
    <w:basedOn w:val="a"/>
    <w:uiPriority w:val="34"/>
    <w:qFormat/>
    <w:rsid w:val="00E60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9</cp:revision>
  <cp:lastPrinted>2013-10-02T10:28:00Z</cp:lastPrinted>
  <dcterms:created xsi:type="dcterms:W3CDTF">2013-10-02T03:55:00Z</dcterms:created>
  <dcterms:modified xsi:type="dcterms:W3CDTF">2013-10-02T10:29:00Z</dcterms:modified>
</cp:coreProperties>
</file>