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CF" w:rsidRPr="0012568F" w:rsidRDefault="00E774CF" w:rsidP="001256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Интегрированный  урок  биологии с  элементами  столярного дела</w:t>
      </w:r>
    </w:p>
    <w:p w:rsidR="00E774CF" w:rsidRDefault="00E774CF" w:rsidP="0012568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7 класс</w:t>
      </w:r>
    </w:p>
    <w:p w:rsidR="00E774CF" w:rsidRPr="0012568F" w:rsidRDefault="00E774CF" w:rsidP="0012568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 Бражкина О.М.</w:t>
      </w:r>
    </w:p>
    <w:p w:rsidR="00E774CF" w:rsidRPr="0012568F" w:rsidRDefault="00E774CF" w:rsidP="0012568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Тема: «Голосеменные растения»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Цель</w:t>
      </w:r>
      <w:r w:rsidRPr="0012568F">
        <w:rPr>
          <w:rFonts w:ascii="Times New Roman" w:hAnsi="Times New Roman"/>
          <w:sz w:val="28"/>
          <w:szCs w:val="28"/>
        </w:rPr>
        <w:t>: познакомить детей с особенностями строения голосеменных растений.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Коррекционно-образовательная: </w:t>
      </w:r>
      <w:r w:rsidRPr="0012568F">
        <w:rPr>
          <w:rFonts w:ascii="Times New Roman" w:hAnsi="Times New Roman"/>
          <w:sz w:val="28"/>
          <w:szCs w:val="28"/>
        </w:rPr>
        <w:t>формировать умение распознавать голосеме</w:t>
      </w:r>
      <w:r>
        <w:rPr>
          <w:rFonts w:ascii="Times New Roman" w:hAnsi="Times New Roman"/>
          <w:sz w:val="28"/>
          <w:szCs w:val="28"/>
        </w:rPr>
        <w:t>нные растения по хвое  и шишкам.</w:t>
      </w:r>
    </w:p>
    <w:p w:rsidR="00E774CF" w:rsidRPr="0012568F" w:rsidRDefault="00E774CF" w:rsidP="00A14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Коррекционно-воспитательная: </w:t>
      </w:r>
      <w:r w:rsidRPr="0012568F">
        <w:rPr>
          <w:rFonts w:ascii="Times New Roman" w:hAnsi="Times New Roman"/>
          <w:sz w:val="28"/>
          <w:szCs w:val="28"/>
        </w:rPr>
        <w:t>обосновать эколо</w:t>
      </w:r>
      <w:r>
        <w:rPr>
          <w:rFonts w:ascii="Times New Roman" w:hAnsi="Times New Roman"/>
          <w:sz w:val="28"/>
          <w:szCs w:val="28"/>
        </w:rPr>
        <w:t>гическую роль  голосеменных  и их значение в жизни человека.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Коррекционно-развивающая: </w:t>
      </w:r>
      <w:r w:rsidRPr="0012568F">
        <w:rPr>
          <w:rFonts w:ascii="Times New Roman" w:hAnsi="Times New Roman"/>
          <w:sz w:val="28"/>
          <w:szCs w:val="28"/>
        </w:rPr>
        <w:t>развивать взаимосвязи между знаниями, полученными на уроках биологии и столярного дела;</w:t>
      </w:r>
      <w:r>
        <w:rPr>
          <w:rFonts w:ascii="Times New Roman" w:hAnsi="Times New Roman"/>
          <w:sz w:val="28"/>
          <w:szCs w:val="28"/>
        </w:rPr>
        <w:t xml:space="preserve"> коррекция логического мышления.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Основные термины</w:t>
      </w:r>
      <w:r w:rsidRPr="0012568F">
        <w:rPr>
          <w:rFonts w:ascii="Times New Roman" w:hAnsi="Times New Roman"/>
          <w:sz w:val="28"/>
          <w:szCs w:val="28"/>
        </w:rPr>
        <w:t>: голосеменные, хвоя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Оборудование</w:t>
      </w:r>
      <w:r w:rsidRPr="0012568F">
        <w:rPr>
          <w:rFonts w:ascii="Times New Roman" w:hAnsi="Times New Roman"/>
          <w:sz w:val="28"/>
          <w:szCs w:val="28"/>
        </w:rPr>
        <w:t>: компьютер и  проектор (слайды), раздаточный материал для учащихся (хвоя, шишки разных хвойных деревьев), спилы хвойных деревьев, цветные и простые карандаши, запись музыки «Мелодии леса».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Pr="0012568F" w:rsidRDefault="00E774CF" w:rsidP="00125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Биологии  урок начинается,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Связь с растениями в жизни продолжается.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(Проверка  готовности  к уроку)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Default="00E774CF" w:rsidP="001256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  Изучение нового материала.</w:t>
      </w:r>
    </w:p>
    <w:p w:rsidR="00E774CF" w:rsidRDefault="00E774CF" w:rsidP="00995AD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Проверка пройденного материала.</w:t>
      </w:r>
    </w:p>
    <w:p w:rsidR="00E774CF" w:rsidRPr="006C6345" w:rsidRDefault="00E774CF" w:rsidP="00D1668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Соотнесите стрелочками слова первого столбика со словами второго.</w:t>
      </w:r>
    </w:p>
    <w:p w:rsidR="00E774CF" w:rsidRDefault="00E774CF" w:rsidP="00DA6ADF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растения</w:t>
      </w:r>
    </w:p>
    <w:p w:rsidR="00E774CF" w:rsidRDefault="00E774CF" w:rsidP="00DA6ADF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каменный уголь</w:t>
      </w:r>
    </w:p>
    <w:p w:rsidR="00E774CF" w:rsidRDefault="00E774CF" w:rsidP="006C6345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ризоиды</w:t>
      </w:r>
    </w:p>
    <w:p w:rsidR="00E774CF" w:rsidRDefault="00E774CF" w:rsidP="006C6345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папоротники                         коробочка</w:t>
      </w:r>
    </w:p>
    <w:p w:rsidR="00E774CF" w:rsidRDefault="00E774CF" w:rsidP="00DA6ADF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сфагнум                                торф</w:t>
      </w:r>
    </w:p>
    <w:p w:rsidR="00E774CF" w:rsidRPr="00DA6ADF" w:rsidRDefault="00E774CF" w:rsidP="00DA6ADF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кукушкин лён                       споры</w:t>
      </w:r>
    </w:p>
    <w:p w:rsidR="00E774CF" w:rsidRDefault="00E774CF" w:rsidP="00A147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мох </w:t>
      </w:r>
    </w:p>
    <w:p w:rsidR="00E774CF" w:rsidRPr="00A1479E" w:rsidRDefault="00E774CF" w:rsidP="00A1479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774CF" w:rsidRPr="0012568F" w:rsidRDefault="00E774CF" w:rsidP="008454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темы, нацеливание, запись в тетради темы.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2568F">
        <w:rPr>
          <w:rFonts w:ascii="Times New Roman" w:hAnsi="Times New Roman"/>
          <w:sz w:val="28"/>
          <w:szCs w:val="28"/>
        </w:rPr>
        <w:t>На уроке мы с вами</w:t>
      </w:r>
      <w:r>
        <w:rPr>
          <w:rFonts w:ascii="Times New Roman" w:hAnsi="Times New Roman"/>
          <w:sz w:val="28"/>
          <w:szCs w:val="28"/>
        </w:rPr>
        <w:t xml:space="preserve"> продолжим  говорить</w:t>
      </w:r>
      <w:r w:rsidRPr="0012568F">
        <w:rPr>
          <w:rFonts w:ascii="Times New Roman" w:hAnsi="Times New Roman"/>
          <w:sz w:val="28"/>
          <w:szCs w:val="28"/>
        </w:rPr>
        <w:t xml:space="preserve"> о  растениях. В природе растений очень много. Они растут на лугах, в лесах,  в воде, высоко в горах, обитают в пустынях и на болотах. Но мы познакомимся с теми растениями, которые растут рядом с нами и хорошо всем  знакомы. Это голосеменные растения.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Поработаем с раздаточным материалом хвоей, шишками, спилами деревьев.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Чтобы усвоить новый материал урока вам надо быть внимательными, активными и старательными.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Открываем тетради, пишем число и тему урока «Голосеменные растения».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Pr="00AD5793" w:rsidRDefault="00E774CF" w:rsidP="00AD57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793">
        <w:rPr>
          <w:rFonts w:ascii="Times New Roman" w:hAnsi="Times New Roman"/>
          <w:b/>
          <w:sz w:val="28"/>
          <w:szCs w:val="28"/>
        </w:rPr>
        <w:t>Объяснение учителя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Вы знаете, что у цветковых растений цветок превращается в плод с семенами. 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Где находятся семена у цветковых растений? (в плодах). Но не у всех растений такая особенность. Есть такие растения,  у которых семена не спрятаны в плодах. Эти семена видны, так как лежат без укрытия, т. е голо. Отсюда и название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68F">
        <w:rPr>
          <w:rFonts w:ascii="Times New Roman" w:hAnsi="Times New Roman"/>
          <w:sz w:val="28"/>
          <w:szCs w:val="28"/>
          <w:u w:val="single"/>
        </w:rPr>
        <w:t xml:space="preserve">голосеменные </w:t>
      </w:r>
      <w:r w:rsidRPr="0012568F">
        <w:rPr>
          <w:rFonts w:ascii="Times New Roman" w:hAnsi="Times New Roman"/>
          <w:sz w:val="28"/>
          <w:szCs w:val="28"/>
        </w:rPr>
        <w:t>(словарная работа, хоровое произношение).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К голосеменным растениям относятся хвойные деревья.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- Какие хвойные деревья вы знаете? (ель, сосна, кедр, пихта, лиственница). Их называют хвойными, потому что их листья сильно уменьшились, сжались, превратились в иголки – хвоинки.  Все хвоинки на дереве – это </w:t>
      </w:r>
      <w:r w:rsidRPr="0012568F">
        <w:rPr>
          <w:rFonts w:ascii="Times New Roman" w:hAnsi="Times New Roman"/>
          <w:sz w:val="28"/>
          <w:szCs w:val="28"/>
          <w:u w:val="single"/>
        </w:rPr>
        <w:t xml:space="preserve">хвоя </w:t>
      </w:r>
      <w:r w:rsidRPr="0012568F">
        <w:rPr>
          <w:rFonts w:ascii="Times New Roman" w:hAnsi="Times New Roman"/>
          <w:sz w:val="28"/>
          <w:szCs w:val="28"/>
        </w:rPr>
        <w:t>(словарная работа). Шишки хво</w:t>
      </w:r>
      <w:r>
        <w:rPr>
          <w:rFonts w:ascii="Times New Roman" w:hAnsi="Times New Roman"/>
          <w:sz w:val="28"/>
          <w:szCs w:val="28"/>
        </w:rPr>
        <w:t xml:space="preserve">йных деревьев различны. Семена </w:t>
      </w:r>
      <w:r w:rsidRPr="0012568F">
        <w:rPr>
          <w:rFonts w:ascii="Times New Roman" w:hAnsi="Times New Roman"/>
          <w:sz w:val="28"/>
          <w:szCs w:val="28"/>
        </w:rPr>
        <w:t>у голосеменных находятся не в плодах  (их у хвойных деревьев нет), а в тех самых шишках на твёрдых чешуях. Они ничем не прикрыты.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AD3">
        <w:rPr>
          <w:rFonts w:ascii="Times New Roman" w:hAnsi="Times New Roman"/>
          <w:b/>
          <w:sz w:val="28"/>
          <w:szCs w:val="28"/>
        </w:rPr>
        <w:t>4.</w:t>
      </w:r>
      <w:r w:rsidRPr="0012568F">
        <w:rPr>
          <w:rFonts w:ascii="Times New Roman" w:hAnsi="Times New Roman"/>
          <w:sz w:val="28"/>
          <w:szCs w:val="28"/>
        </w:rPr>
        <w:t xml:space="preserve"> </w:t>
      </w:r>
      <w:r w:rsidRPr="0012568F">
        <w:rPr>
          <w:rFonts w:ascii="Times New Roman" w:hAnsi="Times New Roman"/>
          <w:b/>
          <w:sz w:val="28"/>
          <w:szCs w:val="28"/>
        </w:rPr>
        <w:t>Работа с раздаточным материалом</w:t>
      </w:r>
      <w:r w:rsidRPr="0012568F">
        <w:rPr>
          <w:rFonts w:ascii="Times New Roman" w:hAnsi="Times New Roman"/>
          <w:sz w:val="28"/>
          <w:szCs w:val="28"/>
        </w:rPr>
        <w:t>: рассматривание хвои и шишек. Определите,   с какого дерева хвоя  и шишки (дети определяют самостоятельно). А сейчас проверьте себя (слайд).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noProof/>
          <w:sz w:val="28"/>
          <w:szCs w:val="28"/>
          <w:lang w:eastAsia="ru-RU"/>
        </w:rPr>
        <w:t xml:space="preserve">           </w:t>
      </w:r>
      <w:r w:rsidRPr="00DA0D1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.75pt;height:96pt;visibility:visible">
            <v:imagedata r:id="rId7" o:title=""/>
          </v:shape>
        </w:pict>
      </w:r>
      <w:r w:rsidRPr="0012568F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Pr="00DA0D16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87pt;height:75pt;visibility:visible">
            <v:imagedata r:id="rId8" o:title="" croptop="4773f"/>
          </v:shape>
        </w:pic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12568F">
        <w:rPr>
          <w:rFonts w:ascii="Times New Roman" w:hAnsi="Times New Roman"/>
          <w:noProof/>
          <w:lang w:eastAsia="ru-RU"/>
        </w:rPr>
        <w:t xml:space="preserve">                  </w:t>
      </w:r>
    </w:p>
    <w:p w:rsidR="00E774CF" w:rsidRPr="00A1479E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12568F">
        <w:rPr>
          <w:rFonts w:ascii="Times New Roman" w:hAnsi="Times New Roman"/>
          <w:noProof/>
          <w:lang w:eastAsia="ru-RU"/>
        </w:rPr>
        <w:t xml:space="preserve">    </w:t>
      </w:r>
      <w:r w:rsidRPr="00DA0D16">
        <w:rPr>
          <w:rFonts w:ascii="Times New Roman" w:hAnsi="Times New Roman"/>
          <w:noProof/>
          <w:lang w:eastAsia="ru-RU"/>
        </w:rPr>
        <w:pict>
          <v:shape id="Рисунок 4" o:spid="_x0000_i1027" type="#_x0000_t75" style="width:114.75pt;height:112.5pt;visibility:visible">
            <v:imagedata r:id="rId9" o:title=""/>
          </v:shape>
        </w:pict>
      </w:r>
      <w:r w:rsidRPr="0012568F">
        <w:rPr>
          <w:rFonts w:ascii="Times New Roman" w:hAnsi="Times New Roman"/>
          <w:noProof/>
          <w:lang w:eastAsia="ru-RU"/>
        </w:rPr>
        <w:t xml:space="preserve">                                                                  </w:t>
      </w:r>
      <w:r w:rsidRPr="00DA0D16">
        <w:rPr>
          <w:rFonts w:ascii="Times New Roman" w:hAnsi="Times New Roman"/>
          <w:noProof/>
          <w:lang w:eastAsia="ru-RU"/>
        </w:rPr>
        <w:pict>
          <v:shape id="Рисунок 3" o:spid="_x0000_i1028" type="#_x0000_t75" style="width:122.25pt;height:103.5pt;visibility:visible">
            <v:imagedata r:id="rId10" o:title=""/>
          </v:shape>
        </w:pic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2568F">
        <w:rPr>
          <w:rFonts w:ascii="Times New Roman" w:hAnsi="Times New Roman"/>
          <w:noProof/>
          <w:sz w:val="28"/>
          <w:szCs w:val="28"/>
          <w:lang w:eastAsia="ru-RU"/>
        </w:rPr>
        <w:t>- Описание хвоинок детьми (обобщение учителем: у ели хвоя одиночная колючая, у сосны сдвоенная, соединены по две, а у лиственницы хвоинки в пучке, их много).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2568F">
        <w:rPr>
          <w:rFonts w:ascii="Times New Roman" w:hAnsi="Times New Roman"/>
          <w:noProof/>
          <w:sz w:val="28"/>
          <w:szCs w:val="28"/>
          <w:lang w:eastAsia="ru-RU"/>
        </w:rPr>
        <w:t xml:space="preserve">  - хвоя и шишки  какого дерева не хватают? (пихты). 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2568F">
        <w:rPr>
          <w:rFonts w:ascii="Times New Roman" w:hAnsi="Times New Roman"/>
          <w:noProof/>
          <w:sz w:val="28"/>
          <w:szCs w:val="28"/>
          <w:lang w:eastAsia="ru-RU"/>
        </w:rPr>
        <w:t>На слайде видно, что незрелые шишки зеленоватые, с плотно прижатыми чешуями. А у зрелых чешуйки раскрыты и из под них высыпаются семена. Попадая в благоприятные условия, семена хвойных деревьев: ели, сосны, пихты, кедра , лиственницы прорастают.</w:t>
      </w: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95AD3">
        <w:rPr>
          <w:rFonts w:ascii="Times New Roman" w:hAnsi="Times New Roman"/>
          <w:b/>
          <w:noProof/>
          <w:sz w:val="28"/>
          <w:szCs w:val="28"/>
          <w:lang w:eastAsia="ru-RU"/>
        </w:rPr>
        <w:t>5.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2568F">
        <w:rPr>
          <w:rFonts w:ascii="Times New Roman" w:hAnsi="Times New Roman"/>
          <w:b/>
          <w:noProof/>
          <w:sz w:val="28"/>
          <w:szCs w:val="28"/>
          <w:lang w:eastAsia="ru-RU"/>
        </w:rPr>
        <w:t>Дидактическая  игра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«</w:t>
      </w:r>
      <w:r w:rsidRPr="0012568F">
        <w:rPr>
          <w:rFonts w:ascii="Times New Roman" w:hAnsi="Times New Roman"/>
          <w:noProof/>
          <w:sz w:val="28"/>
          <w:szCs w:val="28"/>
          <w:lang w:eastAsia="ru-RU"/>
        </w:rPr>
        <w:t>Найди лишнее»  (цель игры – среди  вечнозеленых деревьев найти лишнее дерево. Ответы детей). Конечно, это лиственница. Лиственница сбрасывает на зиму хвоинки, как листву. Способность сбрасывать хвою на зиму помогает дереву выживать в суровых условиях. Лиственница –долгожитель.</w:t>
      </w: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74C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74CF" w:rsidRPr="0012568F" w:rsidRDefault="00E774CF" w:rsidP="0012568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74CF" w:rsidRDefault="00E774CF" w:rsidP="00A1479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995AD3">
        <w:rPr>
          <w:rFonts w:ascii="Times New Roman" w:hAnsi="Times New Roman"/>
          <w:b/>
          <w:noProof/>
          <w:sz w:val="28"/>
          <w:szCs w:val="28"/>
          <w:lang w:eastAsia="ru-RU"/>
        </w:rPr>
        <w:t>6.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2568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Работа  в тетрадях:  </w:t>
      </w:r>
      <w:r w:rsidRPr="0012568F">
        <w:rPr>
          <w:rFonts w:ascii="Times New Roman" w:hAnsi="Times New Roman"/>
          <w:noProof/>
          <w:sz w:val="28"/>
          <w:szCs w:val="28"/>
          <w:lang w:eastAsia="ru-RU"/>
        </w:rPr>
        <w:t>срисовывание схемы со слайда.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E774CF" w:rsidRPr="00A1479E" w:rsidRDefault="00E774CF" w:rsidP="00A1479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</w:t>
      </w:r>
      <w:r w:rsidRPr="0012568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2568F">
        <w:rPr>
          <w:rFonts w:ascii="Times New Roman" w:hAnsi="Times New Roman"/>
          <w:noProof/>
          <w:lang w:eastAsia="ru-RU"/>
        </w:rPr>
        <w:t xml:space="preserve">   </w:t>
      </w:r>
    </w:p>
    <w:p w:rsidR="00E774CF" w:rsidRPr="0012568F" w:rsidRDefault="00E774CF" w:rsidP="00995AD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u w:val="single"/>
          <w:lang w:eastAsia="ru-RU"/>
        </w:rPr>
      </w:pPr>
      <w:r w:rsidRPr="001256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4.45pt;margin-top:14.7pt;width:51.75pt;height:34.5pt;z-index:25165721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08.2pt;margin-top:14.7pt;width:14.25pt;height:34.5pt;z-index:25165619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69.95pt;margin-top:14.7pt;width:0;height:34.5pt;z-index:25165516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113.7pt;margin-top:14.7pt;width:33.75pt;height:34.5pt;flip:x;z-index:251654144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52.2pt;margin-top:14.7pt;width:81.75pt;height:34.5pt;flip:x;z-index:251653120;mso-position-horizontal-relative:text;mso-position-vertical-relative:text" o:connectortype="straight">
            <v:stroke endarrow="block"/>
          </v:shape>
        </w:pict>
      </w:r>
      <w:r w:rsidRPr="0012568F">
        <w:rPr>
          <w:rFonts w:ascii="Times New Roman" w:hAnsi="Times New Roman"/>
          <w:noProof/>
          <w:sz w:val="28"/>
          <w:szCs w:val="28"/>
          <w:u w:val="single"/>
          <w:lang w:eastAsia="ru-RU"/>
        </w:rPr>
        <w:t>Голосеменные растения</w:t>
      </w:r>
    </w:p>
    <w:p w:rsidR="00E774CF" w:rsidRPr="0012568F" w:rsidRDefault="00E774CF" w:rsidP="00995AD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774CF" w:rsidRPr="0012568F" w:rsidRDefault="00E774CF" w:rsidP="00995A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74CF" w:rsidRPr="0012568F" w:rsidRDefault="00E774CF" w:rsidP="00995A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32" style="position:absolute;left:0;text-align:left;margin-left:208.2pt;margin-top:18.55pt;width:108pt;height:56.25pt;flip:y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195.45pt;margin-top:18.55pt;width:27pt;height:56.25pt;flip:y;z-index:2516613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69.95pt;margin-top:18.55pt;width:10.5pt;height:56.25pt;flip:x y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13.7pt;margin-top:18.55pt;width:56.25pt;height:60.75pt;flip:x y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52.2pt;margin-top:18.55pt;width:104.25pt;height:60.75pt;flip:x y;z-index:251658240" o:connectortype="straight">
            <v:stroke endarrow="block"/>
          </v:shape>
        </w:pict>
      </w:r>
      <w:r w:rsidRPr="0012568F">
        <w:rPr>
          <w:rFonts w:ascii="Times New Roman" w:hAnsi="Times New Roman"/>
          <w:sz w:val="28"/>
          <w:szCs w:val="28"/>
        </w:rPr>
        <w:t xml:space="preserve">            ель         сосна        пихта       кедр       лиственница</w:t>
      </w:r>
    </w:p>
    <w:p w:rsidR="00E774CF" w:rsidRDefault="00E774CF" w:rsidP="0012568F">
      <w:pPr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  </w:t>
      </w:r>
    </w:p>
    <w:p w:rsidR="00E774CF" w:rsidRDefault="00E774CF" w:rsidP="0012568F">
      <w:pPr>
        <w:jc w:val="both"/>
        <w:rPr>
          <w:rFonts w:ascii="Times New Roman" w:hAnsi="Times New Roman"/>
          <w:sz w:val="28"/>
          <w:szCs w:val="28"/>
        </w:rPr>
      </w:pPr>
    </w:p>
    <w:p w:rsidR="00E774CF" w:rsidRDefault="00E774CF" w:rsidP="00A147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2568F">
        <w:rPr>
          <w:rFonts w:ascii="Times New Roman" w:hAnsi="Times New Roman"/>
          <w:sz w:val="28"/>
          <w:szCs w:val="28"/>
          <w:u w:val="single"/>
        </w:rPr>
        <w:t>Семена в шишках</w:t>
      </w:r>
    </w:p>
    <w:p w:rsidR="00E774CF" w:rsidRDefault="00E774CF" w:rsidP="00A1479E">
      <w:pPr>
        <w:jc w:val="both"/>
        <w:rPr>
          <w:rFonts w:ascii="Times New Roman" w:hAnsi="Times New Roman"/>
          <w:sz w:val="28"/>
          <w:szCs w:val="28"/>
        </w:rPr>
      </w:pPr>
      <w:r w:rsidRPr="00995AD3">
        <w:rPr>
          <w:rFonts w:ascii="Times New Roman" w:hAnsi="Times New Roman"/>
          <w:b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68F">
        <w:rPr>
          <w:rFonts w:ascii="Times New Roman" w:hAnsi="Times New Roman"/>
          <w:b/>
          <w:sz w:val="28"/>
          <w:szCs w:val="28"/>
        </w:rPr>
        <w:t>Связь с уроками столярного дела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74CF" w:rsidRPr="0012568F" w:rsidRDefault="00E774CF" w:rsidP="00A1479E">
      <w:pPr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 Множество деревьев образуют лес. Лес – это богатство нашей страны. Хвойные деревья имеют очень большое значение в народном хозяйстве. Вы это знаете с уроков столярного дела.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2568F">
        <w:rPr>
          <w:rFonts w:ascii="Times New Roman" w:hAnsi="Times New Roman"/>
          <w:sz w:val="28"/>
          <w:szCs w:val="28"/>
        </w:rPr>
        <w:t>- Какой ценный материал получают из деревьев?  (древесину)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Какая бывает древесина?  (мягкая и твёрдая)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b/>
          <w:sz w:val="28"/>
          <w:szCs w:val="28"/>
        </w:rPr>
        <w:t>- рассматривание спилов хвойных деревьев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Покажите и назовите спил хвойного дерева мягкой породы (сосна, ель, пихта, кедр)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Найдите  спил хвойного дерева твёрдой породы (лиственница)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Что видны на спиле?  (годичные кольца, сердцевинные лучи)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Как определяют  физические  свойства  древесины? (по цвету, блеску, текстуре)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используется древесина хвойных </w:t>
      </w:r>
      <w:r w:rsidRPr="0012568F">
        <w:rPr>
          <w:rFonts w:ascii="Times New Roman" w:hAnsi="Times New Roman"/>
          <w:sz w:val="28"/>
          <w:szCs w:val="28"/>
        </w:rPr>
        <w:t xml:space="preserve">деревьев? (в </w:t>
      </w:r>
      <w:r>
        <w:rPr>
          <w:rFonts w:ascii="Times New Roman" w:hAnsi="Times New Roman"/>
          <w:sz w:val="28"/>
          <w:szCs w:val="28"/>
        </w:rPr>
        <w:t xml:space="preserve">строительстве кораблей, домов, </w:t>
      </w:r>
      <w:r w:rsidRPr="0012568F">
        <w:rPr>
          <w:rFonts w:ascii="Times New Roman" w:hAnsi="Times New Roman"/>
          <w:sz w:val="28"/>
          <w:szCs w:val="28"/>
        </w:rPr>
        <w:t>мебели).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Какие изделия выполняли на столярных уроках из хвойных пород деревьев? (рассказ 1-2 детей).</w:t>
      </w:r>
    </w:p>
    <w:p w:rsidR="00E774C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 xml:space="preserve">А ещё из древесины хвойных деревьев получают множество изделий и предметов (слайд). </w:t>
      </w:r>
    </w:p>
    <w:p w:rsidR="00E774CF" w:rsidRDefault="00E774CF" w:rsidP="00A147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0D1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style="width:267pt;height:197.25pt;visibility:visible">
            <v:imagedata r:id="rId11" o:title=""/>
          </v:shape>
        </w:pic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Уроки столярного  помогут вам стать мастерами своего дела.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Работая в мастерских с хвойными породами, вы постоянно чувствуете запах смолы. Запах  древесины зависит от находящихся  в ней смол, эфирных масел, дубильных и других веществ. Лечебные ароматические вещества убивают болезнетворные микробы. Поэтому воздух в хвойных лесах очень целебный. Запах скипидара имеет сосна, ель.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12568F">
        <w:rPr>
          <w:rFonts w:ascii="Times New Roman" w:hAnsi="Times New Roman"/>
          <w:b/>
          <w:sz w:val="28"/>
          <w:szCs w:val="28"/>
        </w:rPr>
        <w:t>Релаксация – ароматерапия  (</w:t>
      </w:r>
      <w:r w:rsidRPr="0012568F">
        <w:rPr>
          <w:rFonts w:ascii="Times New Roman" w:hAnsi="Times New Roman"/>
          <w:sz w:val="28"/>
          <w:szCs w:val="28"/>
        </w:rPr>
        <w:t>включается  музыка «Мелодии леса»)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А сейчас закройте глаза и на миг мы с вами окажемся в хвойном лесу (для запаха используются пихтовое, скипидарное масла). Дышите глубже, наслаждайтесь запахом. Птичье пение заставит вас улыбнуться. Нежно к щеке прикоснётся еловая веточка, под ногами хрустнет  упавшая шишка. Как хорошо, спокойно, прохладно и свежо. Здесь хочется остаться, но нам пора.  Мы ещё вернёмся. Открываем глаза.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Вы почувствовали присутствие хвойного леса?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Кем вы там были? (гостями). Правильно, гостями.  И  для гостей существуют  определённые правила  поведения в лесу.</w:t>
      </w:r>
    </w:p>
    <w:p w:rsidR="00E774C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Какие  правила  поведения  в лесу вы знаете  и соблюдаете?  (не кричать, не подходить к гнёздам, не рвать цветы, не ломать ветви, не разводить костры, не мусорить, бережно относиться к маленьким всходам).</w:t>
      </w:r>
    </w:p>
    <w:p w:rsidR="00E774CF" w:rsidRPr="003B710D" w:rsidRDefault="00E774CF" w:rsidP="001256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10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B710D">
        <w:rPr>
          <w:rFonts w:ascii="Times New Roman" w:hAnsi="Times New Roman"/>
          <w:b/>
          <w:sz w:val="28"/>
          <w:szCs w:val="28"/>
        </w:rPr>
        <w:t>. Заключительная часть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2568F">
        <w:rPr>
          <w:rFonts w:ascii="Times New Roman" w:hAnsi="Times New Roman"/>
          <w:b/>
          <w:sz w:val="28"/>
          <w:szCs w:val="28"/>
        </w:rPr>
        <w:t>Первичное закрепление нового материала.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С какими  растениями  мы сегодня познакомились? (голосеменными)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Какие деревья к ним относятся?  (кедр, лиственница, сосна, ель, пихта)</w:t>
      </w:r>
    </w:p>
    <w:p w:rsidR="00E774C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68F">
        <w:rPr>
          <w:rFonts w:ascii="Times New Roman" w:hAnsi="Times New Roman"/>
          <w:sz w:val="28"/>
          <w:szCs w:val="28"/>
        </w:rPr>
        <w:t>- Почему их назвали голосеменными? (семена находятся не в плодах, а лежат открыто на твёрдых чешуйках шишек)</w:t>
      </w:r>
    </w:p>
    <w:p w:rsidR="00E774CF" w:rsidRDefault="00E774CF" w:rsidP="003B71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568F">
        <w:rPr>
          <w:rFonts w:ascii="Times New Roman" w:hAnsi="Times New Roman"/>
          <w:sz w:val="28"/>
          <w:szCs w:val="28"/>
        </w:rPr>
        <w:t>Объясните  поговорку «Лес – богатство нашей страны»</w:t>
      </w:r>
      <w:r>
        <w:rPr>
          <w:rFonts w:ascii="Times New Roman" w:hAnsi="Times New Roman"/>
          <w:sz w:val="28"/>
          <w:szCs w:val="28"/>
        </w:rPr>
        <w:t>.</w:t>
      </w:r>
      <w:r w:rsidRPr="003B710D">
        <w:rPr>
          <w:rFonts w:ascii="Times New Roman" w:hAnsi="Times New Roman"/>
          <w:b/>
          <w:sz w:val="28"/>
          <w:szCs w:val="28"/>
        </w:rPr>
        <w:t xml:space="preserve"> 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10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68F">
        <w:rPr>
          <w:rFonts w:ascii="Times New Roman" w:hAnsi="Times New Roman"/>
          <w:b/>
          <w:sz w:val="28"/>
          <w:szCs w:val="28"/>
        </w:rPr>
        <w:t>Игра «</w:t>
      </w:r>
      <w:r w:rsidRPr="0012568F">
        <w:rPr>
          <w:rFonts w:ascii="Times New Roman" w:hAnsi="Times New Roman"/>
          <w:sz w:val="28"/>
          <w:szCs w:val="28"/>
        </w:rPr>
        <w:t>Узнай с какого дерева хвоинки на ощупь»</w:t>
      </w:r>
      <w:r>
        <w:rPr>
          <w:rFonts w:ascii="Times New Roman" w:hAnsi="Times New Roman"/>
          <w:sz w:val="28"/>
          <w:szCs w:val="28"/>
        </w:rPr>
        <w:t>. (Учитель подходит к каждому с «чудесным»  мешочком).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10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68F">
        <w:rPr>
          <w:rFonts w:ascii="Times New Roman" w:hAnsi="Times New Roman"/>
          <w:b/>
          <w:sz w:val="28"/>
          <w:szCs w:val="28"/>
        </w:rPr>
        <w:t>Творческая работа</w:t>
      </w:r>
      <w:r w:rsidRPr="0012568F">
        <w:rPr>
          <w:rFonts w:ascii="Times New Roman" w:hAnsi="Times New Roman"/>
          <w:sz w:val="28"/>
          <w:szCs w:val="28"/>
        </w:rPr>
        <w:t xml:space="preserve">. А сейчас нарисуем в тетрадях ветку сосны, ели и лиственницы. </w:t>
      </w:r>
    </w:p>
    <w:p w:rsidR="00E774CF" w:rsidRPr="003B710D" w:rsidRDefault="00E774CF" w:rsidP="001256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12568F">
        <w:rPr>
          <w:rFonts w:ascii="Times New Roman" w:hAnsi="Times New Roman"/>
          <w:b/>
          <w:sz w:val="28"/>
          <w:szCs w:val="28"/>
        </w:rPr>
        <w:t>Домашнее задание</w:t>
      </w:r>
      <w:r w:rsidRPr="0012568F">
        <w:rPr>
          <w:rFonts w:ascii="Times New Roman" w:hAnsi="Times New Roman"/>
          <w:sz w:val="28"/>
          <w:szCs w:val="28"/>
        </w:rPr>
        <w:t>: Прочитать тему «Голосеменные растения»,  ответить на вопросы. Составить памятку «Правила поведения в лесу».</w:t>
      </w:r>
    </w:p>
    <w:p w:rsidR="00E774CF" w:rsidRPr="0012568F" w:rsidRDefault="00E774CF" w:rsidP="003B71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12568F">
        <w:rPr>
          <w:rFonts w:ascii="Times New Roman" w:hAnsi="Times New Roman"/>
          <w:b/>
          <w:sz w:val="28"/>
          <w:szCs w:val="28"/>
        </w:rPr>
        <w:t>Итог:</w:t>
      </w:r>
      <w:r w:rsidRPr="0012568F">
        <w:rPr>
          <w:rFonts w:ascii="Times New Roman" w:hAnsi="Times New Roman"/>
          <w:sz w:val="28"/>
          <w:szCs w:val="28"/>
        </w:rPr>
        <w:t xml:space="preserve"> Вы сегодня узнали, какие деревья относятся к голосеменным растениям. Это хвойные деревья. Хвойные деревья занимают большую часть лесной зоны. Хвойные леса называют тайгой.  Лес ценнейшее богатство страны. Без леса, древесины  люди бы ничего</w:t>
      </w:r>
      <w:r>
        <w:rPr>
          <w:rFonts w:ascii="Times New Roman" w:hAnsi="Times New Roman"/>
          <w:sz w:val="28"/>
          <w:szCs w:val="28"/>
        </w:rPr>
        <w:t xml:space="preserve"> не строили</w:t>
      </w:r>
      <w:r w:rsidRPr="0012568F">
        <w:rPr>
          <w:rFonts w:ascii="Times New Roman" w:hAnsi="Times New Roman"/>
          <w:sz w:val="28"/>
          <w:szCs w:val="28"/>
        </w:rPr>
        <w:t>, не производили. Не было бы кислорода, который вырабатывают растения, и тогда бы и не было жизни на Земле. А сколько красоты, удовольствия, свежести дают нам леса, деревья.  В лесах берут начало большинство рек. И поэтому мы должны сохранять леса, бережно к  ним относиться. Доброе отношение к лесу, деревьям начинается с тех правил поведени</w:t>
      </w:r>
      <w:r>
        <w:rPr>
          <w:rFonts w:ascii="Times New Roman" w:hAnsi="Times New Roman"/>
          <w:sz w:val="28"/>
          <w:szCs w:val="28"/>
        </w:rPr>
        <w:t>я, которые мы сегодня повторили,   и которые вы отразите в памятках.</w:t>
      </w:r>
      <w:r w:rsidRPr="0012568F">
        <w:rPr>
          <w:rFonts w:ascii="Times New Roman" w:hAnsi="Times New Roman"/>
          <w:sz w:val="28"/>
          <w:szCs w:val="28"/>
        </w:rPr>
        <w:t xml:space="preserve"> </w:t>
      </w:r>
    </w:p>
    <w:p w:rsidR="00E774CF" w:rsidRPr="0012568F" w:rsidRDefault="00E774CF" w:rsidP="001256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12568F">
        <w:rPr>
          <w:rFonts w:ascii="Times New Roman" w:hAnsi="Times New Roman"/>
          <w:b/>
          <w:sz w:val="28"/>
          <w:szCs w:val="28"/>
        </w:rPr>
        <w:t>Оценивание работы учащихся на уроке.</w:t>
      </w:r>
    </w:p>
    <w:sectPr w:rsidR="00E774CF" w:rsidRPr="0012568F" w:rsidSect="00A147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4CF" w:rsidRDefault="00E774CF" w:rsidP="00C46EF2">
      <w:pPr>
        <w:spacing w:after="0" w:line="240" w:lineRule="auto"/>
      </w:pPr>
      <w:r>
        <w:separator/>
      </w:r>
    </w:p>
  </w:endnote>
  <w:endnote w:type="continuationSeparator" w:id="0">
    <w:p w:rsidR="00E774CF" w:rsidRDefault="00E774CF" w:rsidP="00C4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4CF" w:rsidRDefault="00E774CF" w:rsidP="00C46EF2">
      <w:pPr>
        <w:spacing w:after="0" w:line="240" w:lineRule="auto"/>
      </w:pPr>
      <w:r>
        <w:separator/>
      </w:r>
    </w:p>
  </w:footnote>
  <w:footnote w:type="continuationSeparator" w:id="0">
    <w:p w:rsidR="00E774CF" w:rsidRDefault="00E774CF" w:rsidP="00C46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BA6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DE4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589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38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3E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982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802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508B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C9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083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46D2D"/>
    <w:multiLevelType w:val="hybridMultilevel"/>
    <w:tmpl w:val="58623976"/>
    <w:lvl w:ilvl="0" w:tplc="5462BA6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41BD24D7"/>
    <w:multiLevelType w:val="hybridMultilevel"/>
    <w:tmpl w:val="C39A8698"/>
    <w:lvl w:ilvl="0" w:tplc="5DAE40E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F749F"/>
    <w:multiLevelType w:val="hybridMultilevel"/>
    <w:tmpl w:val="59F20BD8"/>
    <w:lvl w:ilvl="0" w:tplc="8B18AD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705AFD"/>
    <w:multiLevelType w:val="hybridMultilevel"/>
    <w:tmpl w:val="582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EF2"/>
    <w:rsid w:val="000307D5"/>
    <w:rsid w:val="00031024"/>
    <w:rsid w:val="000D4573"/>
    <w:rsid w:val="000D7551"/>
    <w:rsid w:val="00104FAC"/>
    <w:rsid w:val="0012568F"/>
    <w:rsid w:val="001C1A8E"/>
    <w:rsid w:val="001C5274"/>
    <w:rsid w:val="002C20F9"/>
    <w:rsid w:val="002E2CE6"/>
    <w:rsid w:val="0031170C"/>
    <w:rsid w:val="0032517E"/>
    <w:rsid w:val="003456A4"/>
    <w:rsid w:val="00350D54"/>
    <w:rsid w:val="003819B8"/>
    <w:rsid w:val="003B710D"/>
    <w:rsid w:val="004673CD"/>
    <w:rsid w:val="00496095"/>
    <w:rsid w:val="004D304C"/>
    <w:rsid w:val="00522261"/>
    <w:rsid w:val="00552B99"/>
    <w:rsid w:val="0056158B"/>
    <w:rsid w:val="005636A9"/>
    <w:rsid w:val="005652EC"/>
    <w:rsid w:val="00605A74"/>
    <w:rsid w:val="0063663E"/>
    <w:rsid w:val="006533FF"/>
    <w:rsid w:val="0068128A"/>
    <w:rsid w:val="006C6345"/>
    <w:rsid w:val="008101C8"/>
    <w:rsid w:val="008454C6"/>
    <w:rsid w:val="008666DE"/>
    <w:rsid w:val="00867BA9"/>
    <w:rsid w:val="008A7C99"/>
    <w:rsid w:val="008B76C4"/>
    <w:rsid w:val="008E26AD"/>
    <w:rsid w:val="0099254F"/>
    <w:rsid w:val="00995AD3"/>
    <w:rsid w:val="009F0522"/>
    <w:rsid w:val="00A1479E"/>
    <w:rsid w:val="00A42F78"/>
    <w:rsid w:val="00AD5793"/>
    <w:rsid w:val="00B64895"/>
    <w:rsid w:val="00B654AC"/>
    <w:rsid w:val="00B713BA"/>
    <w:rsid w:val="00B722E3"/>
    <w:rsid w:val="00C46EF2"/>
    <w:rsid w:val="00C778B0"/>
    <w:rsid w:val="00D0337F"/>
    <w:rsid w:val="00D14996"/>
    <w:rsid w:val="00D1668E"/>
    <w:rsid w:val="00D37715"/>
    <w:rsid w:val="00DA0D16"/>
    <w:rsid w:val="00DA6ADF"/>
    <w:rsid w:val="00E32B86"/>
    <w:rsid w:val="00E719F7"/>
    <w:rsid w:val="00E774CF"/>
    <w:rsid w:val="00E827A2"/>
    <w:rsid w:val="00E84B2E"/>
    <w:rsid w:val="00ED4286"/>
    <w:rsid w:val="00ED5DF5"/>
    <w:rsid w:val="00F1155D"/>
    <w:rsid w:val="00F7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6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6EF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46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6EF2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5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7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411</TotalTime>
  <Pages>4</Pages>
  <Words>1164</Words>
  <Characters>6641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Comp</cp:lastModifiedBy>
  <cp:revision>12</cp:revision>
  <cp:lastPrinted>2011-05-16T05:26:00Z</cp:lastPrinted>
  <dcterms:created xsi:type="dcterms:W3CDTF">2011-05-04T16:35:00Z</dcterms:created>
  <dcterms:modified xsi:type="dcterms:W3CDTF">2011-05-16T05:27:00Z</dcterms:modified>
</cp:coreProperties>
</file>