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 xml:space="preserve">«Челябинский институт переподготовки 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>и повышения квалификации работников образования»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>(ГБОУ ДПО ЧИППКРО)</w:t>
      </w: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sz w:val="28"/>
          <w:szCs w:val="28"/>
        </w:rPr>
        <w:t>по образовательной программе дополнительного профессионального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sz w:val="28"/>
          <w:szCs w:val="28"/>
        </w:rPr>
        <w:t>образования «Организация и осуществление экспертной деятельности</w:t>
      </w:r>
    </w:p>
    <w:p w:rsidR="00F508BF" w:rsidRPr="0074564F" w:rsidRDefault="00F508BF" w:rsidP="00F5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sz w:val="28"/>
          <w:szCs w:val="28"/>
        </w:rPr>
        <w:t>в образовании» на тему:</w:t>
      </w:r>
    </w:p>
    <w:p w:rsidR="00F508BF" w:rsidRPr="0074564F" w:rsidRDefault="00F508BF" w:rsidP="00F508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>«Публичная отчетность образовательного учреждения как условие государственно-общественного управления»</w:t>
      </w:r>
    </w:p>
    <w:p w:rsidR="00F508BF" w:rsidRPr="0074564F" w:rsidRDefault="00F508BF" w:rsidP="00F5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74564F">
        <w:rPr>
          <w:rFonts w:ascii="Times New Roman" w:hAnsi="Times New Roman" w:cs="Times New Roman"/>
          <w:sz w:val="28"/>
          <w:szCs w:val="28"/>
        </w:rPr>
        <w:t xml:space="preserve"> Глухова Любовь Валерьевна</w:t>
      </w: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BF" w:rsidRPr="0074564F" w:rsidRDefault="00F508BF" w:rsidP="00F5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sz w:val="28"/>
          <w:szCs w:val="28"/>
        </w:rPr>
        <w:t xml:space="preserve">Челябинск </w:t>
      </w:r>
    </w:p>
    <w:p w:rsidR="00F508BF" w:rsidRPr="0074564F" w:rsidRDefault="00F508BF" w:rsidP="00F5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4F">
        <w:rPr>
          <w:rFonts w:ascii="Times New Roman" w:hAnsi="Times New Roman" w:cs="Times New Roman"/>
          <w:sz w:val="28"/>
          <w:szCs w:val="28"/>
        </w:rPr>
        <w:t>2012</w:t>
      </w:r>
    </w:p>
    <w:p w:rsidR="00F508BF" w:rsidRDefault="00F508BF" w:rsidP="00F508BF">
      <w:pPr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F508BF">
      <w:pPr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F508BF">
      <w:pPr>
        <w:rPr>
          <w:rFonts w:ascii="Times New Roman" w:hAnsi="Times New Roman" w:cs="Times New Roman"/>
          <w:sz w:val="28"/>
          <w:szCs w:val="28"/>
        </w:rPr>
      </w:pPr>
    </w:p>
    <w:p w:rsidR="00166418" w:rsidRDefault="00166418" w:rsidP="00F508BF">
      <w:pPr>
        <w:rPr>
          <w:rFonts w:ascii="Times New Roman" w:hAnsi="Times New Roman" w:cs="Times New Roman"/>
          <w:sz w:val="28"/>
          <w:szCs w:val="28"/>
        </w:rPr>
      </w:pPr>
    </w:p>
    <w:p w:rsidR="00166418" w:rsidRPr="0074564F" w:rsidRDefault="00166418" w:rsidP="00F508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8BF" w:rsidRPr="00D25054" w:rsidRDefault="00D25054" w:rsidP="00F508B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5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508BF" w:rsidRPr="00834E99" w:rsidRDefault="00F508BF" w:rsidP="00F508BF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ED3D9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BD0B38">
        <w:rPr>
          <w:rFonts w:ascii="Times New Roman" w:hAnsi="Times New Roman" w:cs="Times New Roman"/>
          <w:sz w:val="28"/>
          <w:szCs w:val="28"/>
        </w:rPr>
        <w:t xml:space="preserve"> </w:t>
      </w:r>
      <w:r w:rsidRPr="00834E9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25054">
        <w:rPr>
          <w:rFonts w:ascii="Times New Roman" w:hAnsi="Times New Roman" w:cs="Times New Roman"/>
          <w:sz w:val="28"/>
          <w:szCs w:val="28"/>
        </w:rPr>
        <w:t>….. ….</w:t>
      </w:r>
      <w:r w:rsidRPr="00834E9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508BF" w:rsidRPr="00834E99" w:rsidRDefault="00F508BF" w:rsidP="00F508BF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ED3D93">
        <w:rPr>
          <w:rFonts w:ascii="Times New Roman" w:hAnsi="Times New Roman" w:cs="Times New Roman"/>
          <w:b/>
          <w:sz w:val="28"/>
          <w:szCs w:val="28"/>
        </w:rPr>
        <w:t xml:space="preserve">1. Публичная отчетность: понятие,  функции </w:t>
      </w:r>
    </w:p>
    <w:p w:rsidR="00F508BF" w:rsidRPr="00ED3D93" w:rsidRDefault="00F508BF" w:rsidP="00F508BF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ED3D93">
        <w:rPr>
          <w:rFonts w:ascii="Times New Roman" w:hAnsi="Times New Roman" w:cs="Times New Roman"/>
          <w:sz w:val="28"/>
          <w:szCs w:val="28"/>
        </w:rPr>
        <w:t>1.1Виды публичной отчетности…………………………………………</w:t>
      </w:r>
      <w:r w:rsidR="00D25054">
        <w:rPr>
          <w:rFonts w:ascii="Times New Roman" w:hAnsi="Times New Roman" w:cs="Times New Roman"/>
          <w:sz w:val="28"/>
          <w:szCs w:val="28"/>
        </w:rPr>
        <w:t>……...6</w:t>
      </w:r>
      <w:r w:rsidRPr="00ED3D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8BF" w:rsidRPr="00ED3D93" w:rsidRDefault="00F508BF" w:rsidP="00F508BF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ED3D93">
        <w:rPr>
          <w:rFonts w:ascii="Times New Roman" w:hAnsi="Times New Roman" w:cs="Times New Roman"/>
          <w:sz w:val="28"/>
          <w:szCs w:val="28"/>
        </w:rPr>
        <w:t xml:space="preserve"> 1.2</w:t>
      </w:r>
      <w:r w:rsidRPr="00ED3D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D93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Pr="00ED3D93">
        <w:rPr>
          <w:rFonts w:ascii="Times New Roman" w:hAnsi="Times New Roman" w:cs="Times New Roman"/>
          <w:sz w:val="28"/>
          <w:szCs w:val="28"/>
        </w:rPr>
        <w:t>публичной отчетности</w:t>
      </w:r>
      <w:r w:rsidRPr="00ED3D9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54">
        <w:rPr>
          <w:rFonts w:ascii="Times New Roman" w:eastAsia="Times New Roman" w:hAnsi="Times New Roman" w:cs="Times New Roman"/>
          <w:sz w:val="28"/>
          <w:szCs w:val="28"/>
        </w:rPr>
        <w:t>…….8</w:t>
      </w:r>
    </w:p>
    <w:p w:rsidR="00F508BF" w:rsidRPr="00ED3D93" w:rsidRDefault="00F508BF" w:rsidP="00F508BF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D3D93">
        <w:rPr>
          <w:rFonts w:ascii="Times New Roman" w:hAnsi="Times New Roman" w:cs="Times New Roman"/>
          <w:b/>
          <w:spacing w:val="-8"/>
          <w:sz w:val="28"/>
          <w:szCs w:val="28"/>
        </w:rPr>
        <w:t>2.</w:t>
      </w:r>
      <w:r w:rsidRPr="00ED3D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64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Публичный доклад и иные формы отчетных, презентационных 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аналитических документов в системе образования.</w:t>
      </w:r>
    </w:p>
    <w:p w:rsidR="00F508BF" w:rsidRDefault="00F508BF" w:rsidP="00F508BF">
      <w:pPr>
        <w:spacing w:after="0" w:line="72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3D93">
        <w:rPr>
          <w:rFonts w:ascii="Times New Roman" w:hAnsi="Times New Roman" w:cs="Times New Roman"/>
          <w:sz w:val="28"/>
          <w:szCs w:val="28"/>
        </w:rPr>
        <w:t>2.1. Процедура подготовки  публичного доклада………………………</w:t>
      </w:r>
      <w:r w:rsidR="00D25054">
        <w:rPr>
          <w:rFonts w:ascii="Times New Roman" w:hAnsi="Times New Roman" w:cs="Times New Roman"/>
          <w:sz w:val="28"/>
          <w:szCs w:val="28"/>
        </w:rPr>
        <w:t>……..13</w:t>
      </w:r>
      <w:r w:rsidRPr="00834E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508BF" w:rsidRPr="00834E99" w:rsidRDefault="00F508BF" w:rsidP="00F508BF">
      <w:pPr>
        <w:spacing w:after="0" w:line="72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211E">
        <w:rPr>
          <w:rFonts w:ascii="Times New Roman" w:hAnsi="Times New Roman" w:cs="Times New Roman"/>
          <w:sz w:val="28"/>
          <w:szCs w:val="28"/>
        </w:rPr>
        <w:t>2.2.</w:t>
      </w:r>
      <w:r w:rsidRPr="00B8211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B8211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Структура </w:t>
      </w:r>
      <w:r w:rsidRPr="00B8211E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публичного доклада, </w:t>
      </w:r>
      <w:r w:rsidRPr="00B8211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технология его подготовки</w:t>
      </w:r>
      <w:r w:rsidR="00D25054">
        <w:rPr>
          <w:rFonts w:ascii="Times New Roman" w:hAnsi="Times New Roman" w:cs="Times New Roman"/>
          <w:bCs/>
          <w:iCs/>
          <w:spacing w:val="-13"/>
          <w:sz w:val="28"/>
          <w:szCs w:val="28"/>
        </w:rPr>
        <w:t>………………….17</w:t>
      </w:r>
    </w:p>
    <w:p w:rsidR="00F508BF" w:rsidRPr="006E0FEA" w:rsidRDefault="00F508BF" w:rsidP="00F508BF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D3D93">
        <w:rPr>
          <w:rFonts w:ascii="Times New Roman" w:hAnsi="Times New Roman" w:cs="Times New Roman"/>
          <w:sz w:val="28"/>
          <w:szCs w:val="28"/>
        </w:rPr>
        <w:t xml:space="preserve">.  </w:t>
      </w:r>
      <w:r w:rsidRPr="006E0FEA">
        <w:rPr>
          <w:rFonts w:ascii="Times New Roman" w:hAnsi="Times New Roman" w:cs="Times New Roman"/>
          <w:sz w:val="28"/>
          <w:szCs w:val="28"/>
        </w:rPr>
        <w:t>Информационная база публичного доклада ……………………</w:t>
      </w:r>
      <w:r w:rsidR="00D25054">
        <w:rPr>
          <w:rFonts w:ascii="Times New Roman" w:hAnsi="Times New Roman" w:cs="Times New Roman"/>
          <w:sz w:val="28"/>
          <w:szCs w:val="28"/>
        </w:rPr>
        <w:t>………..24</w:t>
      </w:r>
      <w:r w:rsidRPr="006E0F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8BF" w:rsidRPr="006E0FEA" w:rsidRDefault="00F508BF" w:rsidP="00F508BF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6E0FE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D2505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25054">
        <w:rPr>
          <w:rFonts w:ascii="Times New Roman" w:hAnsi="Times New Roman" w:cs="Times New Roman"/>
          <w:sz w:val="28"/>
          <w:szCs w:val="28"/>
        </w:rPr>
        <w:t>……..31</w:t>
      </w:r>
      <w:r w:rsidRPr="00D25054">
        <w:rPr>
          <w:rFonts w:ascii="Times New Roman" w:hAnsi="Times New Roman" w:cs="Times New Roman"/>
          <w:sz w:val="28"/>
          <w:szCs w:val="28"/>
        </w:rPr>
        <w:t xml:space="preserve">    </w:t>
      </w:r>
      <w:r w:rsidRPr="006E0FE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25054" w:rsidRPr="00D25054" w:rsidRDefault="00F508BF" w:rsidP="00D25054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6E0FEA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6E0FEA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………………………………………………....... … </w:t>
      </w:r>
      <w:r w:rsidR="00D25054">
        <w:rPr>
          <w:rFonts w:ascii="Times New Roman" w:hAnsi="Times New Roman" w:cs="Times New Roman"/>
          <w:sz w:val="28"/>
          <w:szCs w:val="28"/>
        </w:rPr>
        <w:t>….33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54">
        <w:rPr>
          <w:rFonts w:ascii="Times New Roman" w:hAnsi="Times New Roman" w:cs="Times New Roman"/>
          <w:sz w:val="28"/>
          <w:szCs w:val="28"/>
        </w:rPr>
        <w:t xml:space="preserve">       </w:t>
      </w:r>
      <w:r w:rsidR="00D25054" w:rsidRPr="006E0FEA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 ЦИТИРУЕМОЙ  ЛИТЕРАТУРЫ </w:t>
      </w:r>
      <w:r w:rsidR="00D25054" w:rsidRPr="00D25054">
        <w:rPr>
          <w:rFonts w:ascii="Times New Roman" w:hAnsi="Times New Roman" w:cs="Times New Roman"/>
          <w:sz w:val="28"/>
          <w:szCs w:val="28"/>
        </w:rPr>
        <w:t>…</w:t>
      </w:r>
      <w:r w:rsidR="00D25054">
        <w:rPr>
          <w:rFonts w:ascii="Times New Roman" w:hAnsi="Times New Roman" w:cs="Times New Roman"/>
          <w:sz w:val="28"/>
          <w:szCs w:val="28"/>
        </w:rPr>
        <w:t>.39</w:t>
      </w:r>
      <w:r w:rsidR="00D25054" w:rsidRPr="00D25054">
        <w:rPr>
          <w:rFonts w:ascii="Times New Roman" w:hAnsi="Times New Roman" w:cs="Times New Roman"/>
          <w:sz w:val="28"/>
          <w:szCs w:val="28"/>
        </w:rPr>
        <w:t xml:space="preserve">   </w:t>
      </w:r>
      <w:r w:rsidR="00D25054" w:rsidRPr="006E0FE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08BF" w:rsidRDefault="00F508BF" w:rsidP="00F508BF">
      <w:pPr>
        <w:spacing w:after="0"/>
        <w:jc w:val="center"/>
      </w:pPr>
    </w:p>
    <w:p w:rsidR="00F508BF" w:rsidRDefault="00F508BF" w:rsidP="00D46E4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508BF" w:rsidRDefault="00F508BF" w:rsidP="00D46E4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508BF" w:rsidRDefault="00F508BF" w:rsidP="00D46E4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25054" w:rsidRDefault="00D25054" w:rsidP="00F508BF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52A8C" w:rsidRPr="00F508BF" w:rsidRDefault="00F52A8C" w:rsidP="00F508BF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508BF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ВВЕДЕНИЕ</w:t>
      </w:r>
    </w:p>
    <w:p w:rsidR="00D46E47" w:rsidRPr="00D46E47" w:rsidRDefault="00D46E47" w:rsidP="00381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E47">
        <w:rPr>
          <w:rFonts w:ascii="Times New Roman" w:hAnsi="Times New Roman" w:cs="Times New Roman"/>
          <w:sz w:val="28"/>
          <w:szCs w:val="28"/>
        </w:rPr>
        <w:t xml:space="preserve">Школа была и остается центром жизнедеятельности ребенка. Чтобы дать качественное образование, ей нужно быть открытой, прозрачной. Это будет способствовать популярности образовательного учреждения не только в своем микрорайоне, но и во всем городе, регионе. </w:t>
      </w:r>
    </w:p>
    <w:p w:rsidR="00D46E47" w:rsidRPr="00D46E47" w:rsidRDefault="00D46E47" w:rsidP="00D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47">
        <w:rPr>
          <w:rFonts w:ascii="Times New Roman" w:hAnsi="Times New Roman" w:cs="Times New Roman"/>
          <w:sz w:val="28"/>
          <w:szCs w:val="28"/>
        </w:rPr>
        <w:t xml:space="preserve">Поскольку оценка качества образования – процесс сложный, участие общественности в нем необходимо. Именно с этой целью в школах созданы и работают ШУС, ведь, если общественность реально принимает участие в управлении школой, возникает более демократичный характер управления. </w:t>
      </w:r>
    </w:p>
    <w:p w:rsidR="001A64D5" w:rsidRPr="001A64D5" w:rsidRDefault="001A64D5" w:rsidP="00A71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широкой общественности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характерны значительный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интерес</w:t>
      </w:r>
    </w:p>
    <w:p w:rsidR="001A64D5" w:rsidRPr="001A64D5" w:rsidRDefault="001A64D5" w:rsidP="00A71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общественности к системе образования и наличие многообразных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инициатив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направленных на ее развитие.</w:t>
      </w:r>
    </w:p>
    <w:p w:rsidR="001A64D5" w:rsidRPr="001A64D5" w:rsidRDefault="001A64D5" w:rsidP="00CE6A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На сегодняшний день осознано, что условием участия общественных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институтов в развитии образования, в том числе привлечения инвестиций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систему образования, является обеспечение их информированности о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состоянии системы образования, достигнутых результатах, стратегии и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планах дальнейшего развития.</w:t>
      </w:r>
      <w:r w:rsidR="00CE6A99" w:rsidRPr="00CE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99">
        <w:rPr>
          <w:rFonts w:ascii="Times New Roman" w:eastAsia="Times New Roman" w:hAnsi="Times New Roman" w:cs="Times New Roman"/>
          <w:sz w:val="28"/>
          <w:szCs w:val="28"/>
        </w:rPr>
        <w:t>[1,7</w:t>
      </w:r>
      <w:r w:rsidR="00CE6A9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A64D5" w:rsidRPr="001A64D5" w:rsidRDefault="001A64D5" w:rsidP="00381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Важнейшим инструментом обеспечения информационной открытости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 прозрачности деятельности органов управления образования всех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уровней (окружного, муниципального, образовательного учреждения)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является публичная отчетность: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доклады о состоянии региональных и</w:t>
      </w:r>
      <w:r w:rsidR="00A71D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муниципальных систем образования, публичные доклады школ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2A8C" w:rsidRPr="00F52A8C" w:rsidRDefault="00F52A8C" w:rsidP="00CE6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A8C">
        <w:rPr>
          <w:rFonts w:ascii="Times New Roman" w:hAnsi="Times New Roman" w:cs="Times New Roman"/>
          <w:sz w:val="28"/>
          <w:szCs w:val="28"/>
        </w:rPr>
        <w:t xml:space="preserve">Одной из действенных форм участия общественности в управлении школой является ее включение в процесс подготовки презентации и обсуждения публичного доклада, что отражено в Уставе школы. </w:t>
      </w:r>
    </w:p>
    <w:p w:rsidR="00F52A8C" w:rsidRPr="00F52A8C" w:rsidRDefault="00F52A8C" w:rsidP="00F5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8C">
        <w:rPr>
          <w:rFonts w:ascii="Times New Roman" w:hAnsi="Times New Roman" w:cs="Times New Roman"/>
          <w:sz w:val="28"/>
          <w:szCs w:val="28"/>
        </w:rPr>
        <w:t xml:space="preserve">Публичный доклад – это инструмент управления качеством образования, форма ежегодного информирования общественности о деятельности школы: о достигнутых результатах, о проблемах его функционирования и развития за весь год. Для кого он готовится? </w:t>
      </w:r>
    </w:p>
    <w:p w:rsidR="00F52A8C" w:rsidRPr="00F52A8C" w:rsidRDefault="00F52A8C" w:rsidP="00381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A8C">
        <w:rPr>
          <w:rFonts w:ascii="Times New Roman" w:hAnsi="Times New Roman" w:cs="Times New Roman"/>
          <w:sz w:val="28"/>
          <w:szCs w:val="28"/>
        </w:rPr>
        <w:lastRenderedPageBreak/>
        <w:t>Для родителей, для учащихся,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F52A8C">
        <w:rPr>
          <w:rFonts w:ascii="Times New Roman" w:hAnsi="Times New Roman" w:cs="Times New Roman"/>
          <w:sz w:val="28"/>
          <w:szCs w:val="28"/>
        </w:rPr>
        <w:t xml:space="preserve">коллектива, местной общественности, социальных партнеров, учредителя. Именно эта форма отчетности дала возможность родителям узнать о том, какие образовательные услуги предоставляет школа, каковы правила приема детей, условия обучения, уклад жизни, результативность деятельности школы и педагогов, эффективность управления. </w:t>
      </w:r>
    </w:p>
    <w:p w:rsidR="00D46E47" w:rsidRPr="00F52A8C" w:rsidRDefault="00F52A8C" w:rsidP="00381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52A8C">
        <w:rPr>
          <w:rFonts w:ascii="Times New Roman" w:hAnsi="Times New Roman" w:cs="Times New Roman"/>
          <w:sz w:val="28"/>
          <w:szCs w:val="28"/>
        </w:rPr>
        <w:t>Социальн</w:t>
      </w:r>
      <w:r w:rsidR="00982456">
        <w:rPr>
          <w:rFonts w:ascii="Times New Roman" w:hAnsi="Times New Roman" w:cs="Times New Roman"/>
          <w:sz w:val="28"/>
          <w:szCs w:val="28"/>
        </w:rPr>
        <w:t>ым партнерам эта форма позволяет</w:t>
      </w:r>
      <w:r w:rsidRPr="00F52A8C">
        <w:rPr>
          <w:rFonts w:ascii="Times New Roman" w:hAnsi="Times New Roman" w:cs="Times New Roman"/>
          <w:sz w:val="28"/>
          <w:szCs w:val="28"/>
        </w:rPr>
        <w:t xml:space="preserve"> конкретизировать область и задачи сотрудничества со шко</w:t>
      </w:r>
      <w:r w:rsidR="00982456">
        <w:rPr>
          <w:rFonts w:ascii="Times New Roman" w:hAnsi="Times New Roman" w:cs="Times New Roman"/>
          <w:sz w:val="28"/>
          <w:szCs w:val="28"/>
        </w:rPr>
        <w:t>лой. Местной общественности даёт</w:t>
      </w:r>
      <w:r w:rsidRPr="00F52A8C">
        <w:rPr>
          <w:rFonts w:ascii="Times New Roman" w:hAnsi="Times New Roman" w:cs="Times New Roman"/>
          <w:sz w:val="28"/>
          <w:szCs w:val="28"/>
        </w:rPr>
        <w:t xml:space="preserve"> представление об активности школы в микрорайоне, в городе, о достижениях коллектива учителей и учащихся, указала на проблемы, требующие участие общественности. Учредитель (глава администрации), </w:t>
      </w:r>
      <w:r w:rsidR="00982456">
        <w:rPr>
          <w:rFonts w:ascii="Times New Roman" w:hAnsi="Times New Roman" w:cs="Times New Roman"/>
          <w:sz w:val="28"/>
          <w:szCs w:val="28"/>
        </w:rPr>
        <w:t>может</w:t>
      </w:r>
      <w:r w:rsidRPr="00F52A8C">
        <w:rPr>
          <w:rFonts w:ascii="Times New Roman" w:hAnsi="Times New Roman" w:cs="Times New Roman"/>
          <w:sz w:val="28"/>
          <w:szCs w:val="28"/>
        </w:rPr>
        <w:t>оценить не отдельные достижения или проблемы учреждения, но и эффективность реализации ее стратегии развития. Для работников школы – это полная информация о деятельности учреждения. Учащимся эта форма позволит осознать себя активными и равноправными участниками общественной жизни школы.</w:t>
      </w:r>
      <w:r w:rsidR="00CE6A99" w:rsidRPr="00CE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99">
        <w:rPr>
          <w:rFonts w:ascii="Times New Roman" w:eastAsia="Times New Roman" w:hAnsi="Times New Roman" w:cs="Times New Roman"/>
          <w:sz w:val="28"/>
          <w:szCs w:val="28"/>
        </w:rPr>
        <w:t>[7</w:t>
      </w:r>
      <w:r w:rsidR="00CE6A9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FD4A5F" w:rsidRPr="00FD4A5F" w:rsidRDefault="00FD4A5F" w:rsidP="003817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5F">
        <w:rPr>
          <w:rFonts w:ascii="Times New Roman" w:hAnsi="Times New Roman" w:cs="Times New Roman"/>
          <w:color w:val="000000"/>
          <w:sz w:val="28"/>
          <w:szCs w:val="28"/>
        </w:rPr>
        <w:t>Во многом повышение степени открытости школы соци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уму объясняется осознанием того факта, что окружающая школу среда, несмотря на потенциально содержащиеся в ней угрозы и риски, рассматривается общеобразователь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ными учреждениями как источник дополнительных ре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сурсов. Именно поиск новых ресурсов и новых возможнос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тей приводит школьный менеджмент к поиску путей расширения взаимодействия с окружающими социальны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ми институтами, партнерами и потребителями образова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услуг, которые может предоставить образователь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ное учреждение.</w:t>
      </w:r>
    </w:p>
    <w:p w:rsidR="00FD4A5F" w:rsidRDefault="00FD4A5F" w:rsidP="00FD4A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A5F">
        <w:rPr>
          <w:rFonts w:ascii="Times New Roman" w:hAnsi="Times New Roman" w:cs="Times New Roman"/>
          <w:color w:val="000000"/>
          <w:sz w:val="28"/>
          <w:szCs w:val="28"/>
        </w:rPr>
        <w:t>Последнее утверждение исключительно важно, так как основывается на существующей и активно развивающейся</w:t>
      </w:r>
      <w:r w:rsidRPr="00FD4A5F">
        <w:rPr>
          <w:rFonts w:ascii="Times New Roman" w:hAnsi="Times New Roman" w:cs="Times New Roman"/>
          <w:sz w:val="28"/>
          <w:szCs w:val="28"/>
        </w:rPr>
        <w:t xml:space="preserve"> 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t>ныне в мировой экономике концепции, согласно которой ключевым ориентиром успешности бизнеса является не только объем прибыли, но и такая важная характеристи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ориентир как максимальное удовлетворение запросов потребителей и 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привлечение новых их групп. Данное по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 характерно и для системы образования.</w:t>
      </w:r>
    </w:p>
    <w:p w:rsidR="00A40C3B" w:rsidRPr="00A40C3B" w:rsidRDefault="00A40C3B" w:rsidP="00A40C3B">
      <w:pPr>
        <w:shd w:val="clear" w:color="auto" w:fill="FFFFFF"/>
        <w:spacing w:after="0" w:line="360" w:lineRule="auto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C3B">
        <w:rPr>
          <w:rFonts w:ascii="Times New Roman" w:hAnsi="Times New Roman" w:cs="Times New Roman"/>
          <w:spacing w:val="-5"/>
          <w:sz w:val="28"/>
          <w:szCs w:val="28"/>
        </w:rPr>
        <w:t xml:space="preserve">На сегодняшний день осознано, что условиями </w:t>
      </w:r>
      <w:r w:rsidRPr="00A40C3B">
        <w:rPr>
          <w:rFonts w:ascii="Times New Roman" w:hAnsi="Times New Roman" w:cs="Times New Roman"/>
          <w:spacing w:val="-4"/>
          <w:sz w:val="28"/>
          <w:szCs w:val="28"/>
        </w:rPr>
        <w:t>участия общественных институтов в развитии об</w:t>
      </w:r>
      <w:r w:rsidRPr="00A40C3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t xml:space="preserve">разования, в том числе привлечения инвестиций в </w:t>
      </w:r>
      <w:r w:rsidRPr="00A40C3B">
        <w:rPr>
          <w:rFonts w:ascii="Times New Roman" w:hAnsi="Times New Roman" w:cs="Times New Roman"/>
          <w:spacing w:val="-4"/>
          <w:sz w:val="28"/>
          <w:szCs w:val="28"/>
        </w:rPr>
        <w:t>систему образования, является открытость систе</w:t>
      </w:r>
      <w:r w:rsidRPr="00A40C3B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мы, обеспечение информированности общества о состоянии системы образования, целях развития и </w:t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t>конкретных действиях по их достижению.</w:t>
      </w:r>
      <w:r w:rsidR="00CE6A99" w:rsidRPr="00CE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99">
        <w:rPr>
          <w:rFonts w:ascii="Times New Roman" w:eastAsia="Times New Roman" w:hAnsi="Times New Roman" w:cs="Times New Roman"/>
          <w:sz w:val="28"/>
          <w:szCs w:val="28"/>
        </w:rPr>
        <w:t>[14</w:t>
      </w:r>
      <w:r w:rsidR="00CE6A9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40C3B" w:rsidRPr="00A40C3B" w:rsidRDefault="00A40C3B" w:rsidP="00A40C3B">
      <w:pPr>
        <w:shd w:val="clear" w:color="auto" w:fill="FFFFFF"/>
        <w:spacing w:after="0" w:line="360" w:lineRule="auto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40C3B">
        <w:rPr>
          <w:rFonts w:ascii="Times New Roman" w:hAnsi="Times New Roman" w:cs="Times New Roman"/>
          <w:spacing w:val="-6"/>
          <w:sz w:val="28"/>
          <w:szCs w:val="28"/>
        </w:rPr>
        <w:t>Понятия «открытость образования» или «откры</w:t>
      </w:r>
      <w:r w:rsidRPr="00A40C3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t xml:space="preserve">тость образовательной среды» - довольно новые </w:t>
      </w:r>
      <w:r w:rsidRPr="00A40C3B">
        <w:rPr>
          <w:rFonts w:ascii="Times New Roman" w:hAnsi="Times New Roman" w:cs="Times New Roman"/>
          <w:spacing w:val="-7"/>
          <w:sz w:val="28"/>
          <w:szCs w:val="28"/>
        </w:rPr>
        <w:t>термины в сфере образования. Однако они уже име</w:t>
      </w:r>
      <w:r w:rsidRPr="00A40C3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t>ют множество различных трактовок.</w:t>
      </w:r>
    </w:p>
    <w:p w:rsidR="00A40C3B" w:rsidRPr="00A40C3B" w:rsidRDefault="00A40C3B" w:rsidP="00A40C3B">
      <w:pPr>
        <w:shd w:val="clear" w:color="auto" w:fill="FFFFFF"/>
        <w:spacing w:after="0" w:line="360" w:lineRule="auto"/>
        <w:ind w:lef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C3B">
        <w:rPr>
          <w:rFonts w:ascii="Times New Roman" w:hAnsi="Times New Roman" w:cs="Times New Roman"/>
          <w:spacing w:val="-5"/>
          <w:sz w:val="28"/>
          <w:szCs w:val="28"/>
        </w:rPr>
        <w:t>В интересующем нас понимании, открытость об</w:t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40C3B">
        <w:rPr>
          <w:rFonts w:ascii="Times New Roman" w:hAnsi="Times New Roman" w:cs="Times New Roman"/>
          <w:spacing w:val="-4"/>
          <w:sz w:val="28"/>
          <w:szCs w:val="28"/>
        </w:rPr>
        <w:t>разования - это возможность получения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3B">
        <w:rPr>
          <w:rFonts w:ascii="Times New Roman" w:hAnsi="Times New Roman" w:cs="Times New Roman"/>
          <w:spacing w:val="-6"/>
          <w:sz w:val="28"/>
          <w:szCs w:val="28"/>
        </w:rPr>
        <w:t>повышения информированности общества о це</w:t>
      </w:r>
      <w:r w:rsidRPr="00A40C3B">
        <w:rPr>
          <w:rFonts w:ascii="Times New Roman" w:hAnsi="Times New Roman" w:cs="Times New Roman"/>
          <w:spacing w:val="-6"/>
          <w:sz w:val="28"/>
          <w:szCs w:val="28"/>
        </w:rPr>
        <w:softHyphen/>
        <w:t>лях, задачах и ожидаемых результатах проводи</w:t>
      </w:r>
      <w:r w:rsidRPr="00A40C3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40C3B">
        <w:rPr>
          <w:rFonts w:ascii="Times New Roman" w:hAnsi="Times New Roman" w:cs="Times New Roman"/>
          <w:spacing w:val="-5"/>
          <w:sz w:val="28"/>
          <w:szCs w:val="28"/>
        </w:rPr>
        <w:t>мых преобразований в учебном учреждении.</w:t>
      </w:r>
      <w:r w:rsidR="00F30B36">
        <w:rPr>
          <w:rFonts w:ascii="Times New Roman" w:hAnsi="Times New Roman" w:cs="Times New Roman"/>
          <w:spacing w:val="-5"/>
          <w:sz w:val="28"/>
          <w:szCs w:val="28"/>
        </w:rPr>
        <w:t xml:space="preserve"> Одно из условий государственно-общественного управления является публичная отчетность.</w:t>
      </w:r>
    </w:p>
    <w:p w:rsidR="00893BFF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отчетность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стать эффек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тивным средством организации д</w:t>
      </w:r>
      <w:r>
        <w:rPr>
          <w:rFonts w:ascii="Times New Roman" w:hAnsi="Times New Roman" w:cs="Times New Roman"/>
          <w:color w:val="000000"/>
          <w:sz w:val="28"/>
          <w:szCs w:val="28"/>
        </w:rPr>
        <w:t>иалога с ее партнерами, если э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отчетность</w:t>
      </w:r>
      <w:r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>соответствует определенным требовани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ям. Такие требования касаются не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FD4A5F" w:rsidRPr="00FD4A5F">
        <w:rPr>
          <w:rFonts w:ascii="Times New Roman" w:hAnsi="Times New Roman" w:cs="Times New Roman"/>
          <w:color w:val="000000"/>
          <w:sz w:val="28"/>
          <w:szCs w:val="28"/>
        </w:rPr>
        <w:t>о и способов презентации этого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3B" w:rsidRPr="00A40C3B" w:rsidRDefault="00A40C3B" w:rsidP="00A40C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CBE" w:rsidRDefault="00374CBE" w:rsidP="001725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64D5" w:rsidRDefault="00FD4A5F" w:rsidP="006E6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1. ПУБЛИЧНАЯ </w:t>
      </w:r>
      <w:r w:rsidR="001A64D5" w:rsidRPr="001A64D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ОТЧЕТНОСТЬ</w:t>
      </w:r>
      <w:r w:rsidR="001A64D5" w:rsidRPr="001A64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: ПОНЯТИЕ, ФУНКЦИИ</w:t>
      </w:r>
    </w:p>
    <w:p w:rsidR="0072358D" w:rsidRDefault="0072358D" w:rsidP="006E6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E6817" w:rsidRDefault="006E6817" w:rsidP="006E68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Виды публичной отчетности</w:t>
      </w:r>
    </w:p>
    <w:p w:rsidR="0072358D" w:rsidRDefault="0072358D" w:rsidP="0072358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4708D" w:rsidRPr="0014708D" w:rsidRDefault="0014708D" w:rsidP="0014708D">
      <w:pPr>
        <w:shd w:val="clear" w:color="auto" w:fill="FFFFFF"/>
        <w:spacing w:after="0" w:line="360" w:lineRule="auto"/>
        <w:ind w:left="10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4708D">
        <w:rPr>
          <w:rFonts w:ascii="Times New Roman" w:hAnsi="Times New Roman" w:cs="Times New Roman"/>
          <w:spacing w:val="-6"/>
          <w:sz w:val="28"/>
          <w:szCs w:val="28"/>
        </w:rPr>
        <w:t xml:space="preserve">Публичная отчетность вводится на всех уровнях системы управления образованием: федеральном, </w:t>
      </w:r>
      <w:r w:rsidRPr="0014708D"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региональном, муниципальном, образовательного </w:t>
      </w:r>
      <w:r w:rsidRPr="0014708D">
        <w:rPr>
          <w:rFonts w:ascii="Times New Roman" w:hAnsi="Times New Roman" w:cs="Times New Roman"/>
          <w:spacing w:val="-8"/>
          <w:sz w:val="28"/>
          <w:szCs w:val="28"/>
        </w:rPr>
        <w:t>учреждения.</w:t>
      </w:r>
    </w:p>
    <w:p w:rsidR="0014708D" w:rsidRPr="003E7552" w:rsidRDefault="0014708D" w:rsidP="00447C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52">
        <w:rPr>
          <w:rFonts w:ascii="Times New Roman" w:hAnsi="Times New Roman" w:cs="Times New Roman"/>
          <w:spacing w:val="-2"/>
          <w:sz w:val="28"/>
          <w:szCs w:val="28"/>
        </w:rPr>
        <w:t>Все виды Докладов имеют свою специфику, оп</w:t>
      </w:r>
      <w:r w:rsidRPr="003E755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E7552">
        <w:rPr>
          <w:rFonts w:ascii="Times New Roman" w:hAnsi="Times New Roman" w:cs="Times New Roman"/>
          <w:spacing w:val="-1"/>
          <w:sz w:val="28"/>
          <w:szCs w:val="28"/>
        </w:rPr>
        <w:t xml:space="preserve">ределяемую масштабом системы, особенностями 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целевой аудитории, характером прикладных задач, </w:t>
      </w:r>
      <w:r w:rsidRPr="003E7552">
        <w:rPr>
          <w:rFonts w:ascii="Times New Roman" w:hAnsi="Times New Roman" w:cs="Times New Roman"/>
          <w:spacing w:val="-7"/>
          <w:sz w:val="28"/>
          <w:szCs w:val="28"/>
        </w:rPr>
        <w:t xml:space="preserve">решаемых с помощью Докладов. 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3E7552"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 этом наиболее заметно выражены 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различия </w:t>
      </w:r>
      <w:r w:rsidRPr="003E7552">
        <w:rPr>
          <w:rFonts w:ascii="Times New Roman" w:hAnsi="Times New Roman" w:cs="Times New Roman"/>
          <w:spacing w:val="-6"/>
          <w:sz w:val="28"/>
          <w:szCs w:val="28"/>
        </w:rPr>
        <w:t>между Докладами территориальных (национальных, региональных, муниципальных) систем образования и Докладами образо</w:t>
      </w:r>
      <w:r w:rsidR="003E7552" w:rsidRPr="003E7552">
        <w:rPr>
          <w:rFonts w:ascii="Times New Roman" w:hAnsi="Times New Roman" w:cs="Times New Roman"/>
          <w:spacing w:val="-6"/>
          <w:sz w:val="28"/>
          <w:szCs w:val="28"/>
        </w:rPr>
        <w:t xml:space="preserve">вательных </w:t>
      </w:r>
      <w:r w:rsidRPr="003E7552">
        <w:rPr>
          <w:rFonts w:ascii="Times New Roman" w:hAnsi="Times New Roman" w:cs="Times New Roman"/>
          <w:spacing w:val="-6"/>
          <w:sz w:val="28"/>
          <w:szCs w:val="28"/>
        </w:rPr>
        <w:t xml:space="preserve">учреждений: 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  Тер</w:t>
      </w:r>
      <w:r w:rsidR="003E7552"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риториальные системы объемнее и 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t>сложнее</w:t>
      </w:r>
      <w:r w:rsidR="003E7552" w:rsidRPr="003E75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spacing w:val="-5"/>
          <w:sz w:val="28"/>
          <w:szCs w:val="28"/>
        </w:rPr>
        <w:t>институциональной. Они состоят из организаций</w:t>
      </w:r>
      <w:r w:rsidR="003E7552" w:rsidRPr="003E7552">
        <w:rPr>
          <w:rFonts w:ascii="Times New Roman" w:hAnsi="Times New Roman" w:cs="Times New Roman"/>
          <w:sz w:val="28"/>
          <w:szCs w:val="28"/>
        </w:rPr>
        <w:t xml:space="preserve"> </w:t>
      </w:r>
      <w:r w:rsidR="003E7552" w:rsidRPr="003E75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spacing w:val="-5"/>
          <w:sz w:val="28"/>
          <w:szCs w:val="28"/>
        </w:rPr>
        <w:t>и учреждений, связанных и взаимодействующих</w:t>
      </w:r>
      <w:r w:rsidR="003E7552" w:rsidRPr="003E755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3E7552">
        <w:rPr>
          <w:rFonts w:ascii="Times New Roman" w:hAnsi="Times New Roman" w:cs="Times New Roman"/>
          <w:spacing w:val="-6"/>
          <w:sz w:val="28"/>
          <w:szCs w:val="28"/>
        </w:rPr>
        <w:t>между собой.</w:t>
      </w:r>
    </w:p>
    <w:p w:rsidR="0014708D" w:rsidRPr="003E7552" w:rsidRDefault="0014708D" w:rsidP="003E755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230"/>
        <w:jc w:val="both"/>
        <w:rPr>
          <w:rFonts w:ascii="Times New Roman" w:hAnsi="Times New Roman" w:cs="Times New Roman"/>
          <w:sz w:val="28"/>
          <w:szCs w:val="28"/>
        </w:rPr>
      </w:pPr>
      <w:r w:rsidRPr="003E7552">
        <w:rPr>
          <w:rFonts w:ascii="Times New Roman" w:hAnsi="Times New Roman" w:cs="Times New Roman"/>
          <w:spacing w:val="-6"/>
          <w:sz w:val="28"/>
          <w:szCs w:val="28"/>
        </w:rPr>
        <w:t>Для территориальных систем большее значение</w:t>
      </w:r>
      <w:r w:rsidR="003E7552" w:rsidRPr="003E7552">
        <w:rPr>
          <w:rFonts w:ascii="Times New Roman" w:hAnsi="Times New Roman" w:cs="Times New Roman"/>
          <w:spacing w:val="-3"/>
          <w:sz w:val="28"/>
          <w:szCs w:val="28"/>
        </w:rPr>
        <w:t xml:space="preserve">имеет  политико </w:t>
      </w:r>
      <w:r w:rsidRPr="003E7552">
        <w:rPr>
          <w:rFonts w:ascii="Times New Roman" w:hAnsi="Times New Roman" w:cs="Times New Roman"/>
          <w:spacing w:val="-3"/>
          <w:sz w:val="28"/>
          <w:szCs w:val="28"/>
        </w:rPr>
        <w:t>идеологический контекст.</w:t>
      </w:r>
    </w:p>
    <w:p w:rsidR="0014708D" w:rsidRPr="003E7552" w:rsidRDefault="0014708D" w:rsidP="003E755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230"/>
        <w:rPr>
          <w:rFonts w:ascii="Times New Roman" w:hAnsi="Times New Roman" w:cs="Times New Roman"/>
          <w:sz w:val="28"/>
          <w:szCs w:val="28"/>
        </w:rPr>
      </w:pPr>
      <w:r w:rsidRPr="003E7552">
        <w:rPr>
          <w:rFonts w:ascii="Times New Roman" w:hAnsi="Times New Roman" w:cs="Times New Roman"/>
          <w:sz w:val="28"/>
          <w:szCs w:val="28"/>
        </w:rPr>
        <w:t>Целевыми группами регионального и муници</w:t>
      </w:r>
      <w:r w:rsidRPr="003E7552">
        <w:rPr>
          <w:rFonts w:ascii="Times New Roman" w:hAnsi="Times New Roman" w:cs="Times New Roman"/>
          <w:sz w:val="28"/>
          <w:szCs w:val="28"/>
        </w:rPr>
        <w:softHyphen/>
      </w:r>
      <w:r w:rsidRPr="003E7552">
        <w:rPr>
          <w:rFonts w:ascii="Times New Roman" w:hAnsi="Times New Roman" w:cs="Times New Roman"/>
          <w:spacing w:val="-7"/>
          <w:sz w:val="28"/>
          <w:szCs w:val="28"/>
        </w:rPr>
        <w:t>пальных Докладов выступают политически актив</w:t>
      </w:r>
      <w:r w:rsidRPr="003E755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E7552">
        <w:rPr>
          <w:rFonts w:ascii="Times New Roman" w:hAnsi="Times New Roman" w:cs="Times New Roman"/>
          <w:spacing w:val="-3"/>
          <w:sz w:val="28"/>
          <w:szCs w:val="28"/>
        </w:rPr>
        <w:t>ная общественность,  представители  промыш</w:t>
      </w:r>
      <w:r w:rsidRPr="003E755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E7552">
        <w:rPr>
          <w:rFonts w:ascii="Times New Roman" w:hAnsi="Times New Roman" w:cs="Times New Roman"/>
          <w:spacing w:val="-2"/>
          <w:sz w:val="28"/>
          <w:szCs w:val="28"/>
        </w:rPr>
        <w:t>ленности и би</w:t>
      </w:r>
      <w:r w:rsidR="003E7552" w:rsidRPr="003E7552">
        <w:rPr>
          <w:rFonts w:ascii="Times New Roman" w:hAnsi="Times New Roman" w:cs="Times New Roman"/>
          <w:spacing w:val="-2"/>
          <w:sz w:val="28"/>
          <w:szCs w:val="28"/>
        </w:rPr>
        <w:t>знеса, правительственные струк</w:t>
      </w:r>
      <w:r w:rsidR="003E7552" w:rsidRPr="003E755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E7552">
        <w:rPr>
          <w:rFonts w:ascii="Times New Roman" w:hAnsi="Times New Roman" w:cs="Times New Roman"/>
          <w:spacing w:val="-2"/>
          <w:sz w:val="28"/>
          <w:szCs w:val="28"/>
        </w:rPr>
        <w:t>туры. Доклад школы адресован, прежде всего,</w:t>
      </w:r>
      <w:r w:rsidR="003E7552" w:rsidRPr="003E7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spacing w:val="-3"/>
          <w:sz w:val="28"/>
          <w:szCs w:val="28"/>
        </w:rPr>
        <w:t>родительской    общественности,    социальным</w:t>
      </w:r>
      <w:r w:rsidR="003E7552" w:rsidRPr="003E75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spacing w:val="-6"/>
          <w:sz w:val="28"/>
          <w:szCs w:val="28"/>
        </w:rPr>
        <w:t>партнерам.</w:t>
      </w:r>
    </w:p>
    <w:p w:rsidR="0014708D" w:rsidRPr="003E7552" w:rsidRDefault="0014708D" w:rsidP="003E7552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230"/>
        <w:rPr>
          <w:rFonts w:ascii="Times New Roman" w:hAnsi="Times New Roman" w:cs="Times New Roman"/>
          <w:sz w:val="28"/>
          <w:szCs w:val="28"/>
        </w:rPr>
      </w:pPr>
      <w:r w:rsidRPr="003E7552">
        <w:rPr>
          <w:rFonts w:ascii="Times New Roman" w:hAnsi="Times New Roman" w:cs="Times New Roman"/>
          <w:spacing w:val="-4"/>
          <w:sz w:val="28"/>
          <w:szCs w:val="28"/>
        </w:rPr>
        <w:t>Доклады заметно различаются масштабом ана</w:t>
      </w:r>
      <w:r w:rsidRPr="003E755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E7552" w:rsidRPr="003E7552">
        <w:rPr>
          <w:rFonts w:ascii="Times New Roman" w:hAnsi="Times New Roman" w:cs="Times New Roman"/>
          <w:spacing w:val="-2"/>
          <w:sz w:val="28"/>
          <w:szCs w:val="28"/>
        </w:rPr>
        <w:t xml:space="preserve">лизируемых явлений, </w:t>
      </w:r>
      <w:r w:rsidRPr="003E7552">
        <w:rPr>
          <w:rFonts w:ascii="Times New Roman" w:hAnsi="Times New Roman" w:cs="Times New Roman"/>
          <w:spacing w:val="-2"/>
          <w:sz w:val="28"/>
          <w:szCs w:val="28"/>
        </w:rPr>
        <w:t>степенью обобщенности</w:t>
      </w:r>
      <w:r w:rsidR="003E7552" w:rsidRPr="003E75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spacing w:val="-9"/>
          <w:sz w:val="28"/>
          <w:szCs w:val="28"/>
        </w:rPr>
        <w:t>выводов.</w:t>
      </w:r>
    </w:p>
    <w:p w:rsidR="001A64D5" w:rsidRPr="001A64D5" w:rsidRDefault="00FD4A5F" w:rsidP="003E7552">
      <w:pPr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Публичная отчетность </w:t>
      </w:r>
      <w:r w:rsidR="001A64D5" w:rsidRPr="001A64D5">
        <w:rPr>
          <w:rFonts w:ascii="Times New Roman" w:eastAsia="TimesNewRomanPSMT" w:hAnsi="Times New Roman" w:cs="Times New Roman"/>
          <w:sz w:val="28"/>
          <w:szCs w:val="28"/>
        </w:rPr>
        <w:t xml:space="preserve"> – средство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A64D5" w:rsidRPr="001A64D5">
        <w:rPr>
          <w:rFonts w:ascii="Times New Roman" w:eastAsia="TimesNewRomanPSMT" w:hAnsi="Times New Roman" w:cs="Times New Roman"/>
          <w:sz w:val="28"/>
          <w:szCs w:val="28"/>
        </w:rPr>
        <w:t>обеспечения информационной открытости и прозрачности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A64D5" w:rsidRPr="001A64D5">
        <w:rPr>
          <w:rFonts w:ascii="Times New Roman" w:eastAsia="TimesNewRomanPSMT" w:hAnsi="Times New Roman" w:cs="Times New Roman"/>
          <w:sz w:val="28"/>
          <w:szCs w:val="28"/>
        </w:rPr>
        <w:t>системы образования, форма широкого информирования общественности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A64D5" w:rsidRPr="001A64D5">
        <w:rPr>
          <w:rFonts w:ascii="Times New Roman" w:eastAsia="TimesNewRomanPSMT" w:hAnsi="Times New Roman" w:cs="Times New Roman"/>
          <w:sz w:val="28"/>
          <w:szCs w:val="28"/>
        </w:rPr>
        <w:t>об основных результатах и проблемах ее функционирования.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Доклад – ежегодное аналитическое издание, содержащее комплексную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характеристику актуального состояния системы образования, содержания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деятельности за отчетный (годичный) период и динамику основных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показателей развития.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Публичность доклада выражается в обязательном его представлении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общественности – родителям, социальным партнерам, представителям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власти, всем заинтересованным лицам – в виде отдельного издания, через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СМИ, в сети Интернет.</w:t>
      </w:r>
    </w:p>
    <w:p w:rsidR="001A64D5" w:rsidRPr="001A64D5" w:rsidRDefault="001A64D5" w:rsidP="00102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Подготовка и распространение доклада рассматриваются сегодня как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необходимая функция органов управления образованием (администрации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образовательного учреждения)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22E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Публичная отчетность вводится на всех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уровнях системы управления образованием: федеральном, региональном,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муниципальном, образовательного учреждения.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Все виды докладов имеют свою специфику, определяемую масштабом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системы, особенностями целевой аудитории, характером прикладных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задач, решаемых с помощью докладов.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При этом наиболее заметно выражены различия между докладами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территориальных (национальных, региональных, муниципальных) систем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4708D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 Подготовленные доклады размещены на сайте Центра стратегических разработок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http://csr.asou.ru/</w:t>
      </w:r>
    </w:p>
    <w:p w:rsidR="001A64D5" w:rsidRPr="00447C04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4708D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Законом РФ "Об образовании" (пп. 3, п. 4 ст. 32) учреждение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предоставляет учредителю и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общественности ежегодный отчет</w:t>
      </w:r>
    </w:p>
    <w:p w:rsidR="00447C04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и докладами образовательных учреждений. </w:t>
      </w:r>
    </w:p>
    <w:p w:rsidR="001A64D5" w:rsidRPr="001A64D5" w:rsidRDefault="001A64D5" w:rsidP="0044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Эти различия</w:t>
      </w:r>
      <w:r w:rsidR="00447C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выражены в следующем: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территориальные системы объемнее и сложнее институциональной.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Они состоят из организаций и учреждений, связанных и</w:t>
      </w:r>
    </w:p>
    <w:p w:rsidR="0014708D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взаимодействующих между собой;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для территориальных систем большее значение имеет политико-идеологический контекст;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целевыми группами регионального и муниципальных докладов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выступают политически активная общественность, представители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промышленности и бизнеса, правительственные структуры. Доклад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школы адресован, прежде всего, родительской общественности,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социальным партнерам;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доклады заметно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различаются масштабом анализируемых явлений,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степенью обобщенности выводов.</w:t>
      </w:r>
      <w:r w:rsidR="00CE6A99" w:rsidRPr="00CE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99">
        <w:rPr>
          <w:rFonts w:ascii="Times New Roman" w:eastAsia="Times New Roman" w:hAnsi="Times New Roman" w:cs="Times New Roman"/>
          <w:sz w:val="28"/>
          <w:szCs w:val="28"/>
        </w:rPr>
        <w:t>[1,7.15</w:t>
      </w:r>
      <w:r w:rsidR="00CE6A9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02B51" w:rsidRPr="00102B51" w:rsidRDefault="001A64D5" w:rsidP="00102B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02B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Функции публичного доклада.</w:t>
      </w:r>
    </w:p>
    <w:p w:rsidR="001A64D5" w:rsidRPr="00102B51" w:rsidRDefault="001A64D5" w:rsidP="00102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02B51">
        <w:rPr>
          <w:rFonts w:ascii="Times New Roman" w:eastAsia="TimesNewRomanPSMT" w:hAnsi="Times New Roman" w:cs="Times New Roman"/>
          <w:sz w:val="28"/>
          <w:szCs w:val="28"/>
        </w:rPr>
        <w:t xml:space="preserve">Публичные доклады </w:t>
      </w:r>
      <w:r w:rsidRP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 системе</w:t>
      </w:r>
      <w:r w:rsidR="00102B51" w:rsidRP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отношений образования и общественности </w:t>
      </w:r>
      <w:r w:rsidRPr="00102B51">
        <w:rPr>
          <w:rFonts w:ascii="Times New Roman" w:eastAsia="TimesNewRomanPSMT" w:hAnsi="Times New Roman" w:cs="Times New Roman"/>
          <w:sz w:val="28"/>
          <w:szCs w:val="28"/>
        </w:rPr>
        <w:t>решают актуальную задачу</w:t>
      </w:r>
      <w:r w:rsid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обеспечения информационной открытости системы образования.</w:t>
      </w:r>
      <w:r w:rsid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Информационная открытость является одним из аспектов "общей</w:t>
      </w:r>
      <w:r w:rsid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открытости" системы образования. Постановка задачи обеспечения</w:t>
      </w:r>
      <w:r w:rsid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"открытости" системы образования обусловлена изменением механизмов</w:t>
      </w:r>
      <w:r w:rsidR="00102B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управления и финансирования в современном образовании.</w:t>
      </w:r>
    </w:p>
    <w:p w:rsidR="001A64D5" w:rsidRPr="001A64D5" w:rsidRDefault="001A64D5" w:rsidP="00102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Образование – общественное благо. Его результаты важны для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государства, общественности, работодателей. Все заинтересованы в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высоком качестве образования. При этом представления о желаемом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качестве у заинтересованных сторон различаются. Отсюда политика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открытости системы образования направлена на построение механизмов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эффективного учета социального заказа к системе образования, интересов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потребителей образовательных услуг при разработке программы развития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муниципальной системы образования, программ развития и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образовательных программ учреждений.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Образование финансируется государством из бюджета, формируемого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за счет налогоплательщиков. С этих позиций предоставление открытой и</w:t>
      </w:r>
      <w:r w:rsidR="00102B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объективной информации о состоянии и результатах функционирования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системы реализует ответственность органов управления за эффективное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использование полученных средств.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 другой стороны, сегодня все острее ощущается дефицит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государственного финансирования, что ставит перед системой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образования задачу поиска дополнительных ресурсов. В этих условиях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политика "открытости" позволяет привлечь внимание общественности к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проблемам образования и обеспечить ее деятельное участия в их решении,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том числе через инвестирование.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целом система образования нуждается в инструментах построения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диалога с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общественностью, позволяющих продемонстрировать качество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 результативность своей деятельности в двух основных аспектах: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качество и результативность управления, проявляющиеся в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эффективности использования различных ресурсов различного рода,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улучшении условий организации образовательного процесса, обновлении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содержания и технологий образования;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качество образования (результаты обучения, воспитания, деятельности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 сохранению и укреплению здоровья).</w:t>
      </w:r>
    </w:p>
    <w:p w:rsidR="001A64D5" w:rsidRPr="001A64D5" w:rsidRDefault="001A64D5" w:rsidP="0044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Доклад выступает информационной основой подобного диалога и</w:t>
      </w:r>
    </w:p>
    <w:p w:rsidR="0037265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выполняет следующие функции задач: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удовлетворение информационных потребностей различных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заинтересованных групп (органы власти, педагоги, родители, дети,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работодатели, СМИ);</w:t>
      </w:r>
      <w:r w:rsidR="00CE6A99" w:rsidRPr="00CE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99">
        <w:rPr>
          <w:rFonts w:ascii="Times New Roman" w:eastAsia="Times New Roman" w:hAnsi="Times New Roman" w:cs="Times New Roman"/>
          <w:sz w:val="28"/>
          <w:szCs w:val="28"/>
        </w:rPr>
        <w:t>[8, 10, 12</w:t>
      </w:r>
      <w:r w:rsidR="00CE6A9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повышение информированности общества о целях, задачах 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ожидаемых результатах проводимых преобразований;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информационное обеспечение рынка образовательных услуг;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проведение общественной экспертизы политико-управленческих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решений, стратегий и программ развития образования;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привлечение социального ресурса (ресурса "доверия и поддержки"),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самостоятельно значимого, а также являющегося необходимым условием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инвестиционной привлекательности:</w:t>
      </w:r>
    </w:p>
    <w:p w:rsidR="001A64D5" w:rsidRPr="001A64D5" w:rsidRDefault="001A64D5" w:rsidP="0044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Подготовка и публикация докладов может быть рассмотрена как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элемент системы связей (коммуникаций) системы образования с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общественностью и в этом смысле представляет собой PR-технологию.</w:t>
      </w:r>
    </w:p>
    <w:p w:rsidR="001A64D5" w:rsidRPr="001A64D5" w:rsidRDefault="001A64D5" w:rsidP="00372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Есть также основания видеть в докладе инструмент реализации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маркетинговой стратегии образовательного учреждения.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Основными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целевыми группами муниципального доклада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общественность муниципального образования;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органы исполнительной власти и местного самоуправления;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представители кругов промышленников и предпринимателей.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Для органов исполнительной власти и местного самоуправления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важным являются представленные в докладах свидетельства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эффективности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использования средств, направляемых на развитие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образование. Особый интерес представляет демонстрация влияния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результатов образования на социально-экономическое развитие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территории. Объективно – это достаточно сложная задача. На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сегодняшний день практически отсутствуют формальные показатели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подобного влияния. Указывается на его отсроченный характер. Вместе с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тем все активнее утверждается представление о ведущей роли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образования в развитии человеческого капитала как основы эффективной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экономики, об "экономике знаний". Успехи развития образования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рассматриваются сегодня как показатель эффективности руководства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территорией в целом, выступают значимым аргументом в ситуации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выборов.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Местное сообщество заинтересовано в объективной информации о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доступности качественного образования, а также в наглядном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представлении эффектов влияния образования на социализацию молодежи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района (города), проявляющуюся в снижении преступности, наркомании 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др.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Для предпринимательских кругов доклады могут представлять интерес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как информация о качестве образования потенциальных работников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предприятий района (города), а с другой стороны, служить основой для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определения тех актуальных проблем образования, в решении которых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они могли бы участвовать.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Основными целевыми группами, для которых готовится доклад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образовательного учреждения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, являются родители, социальные партнеры,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местная общественность, учредитель, обучающиеся.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 помощью доклада родители смогут получить информацию об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образовательных услугах, предоставляемых учреждением, правилах и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процедурах приема, условиях обучения и укладе жизни образовательного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учреждения, а также об эффективности использования внебюджетных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средств.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Социальным партнерам школы доклад позволит конкретизировать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область и задачи сотрудничества со школой, определить наиболее важные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потребности учреждения, осознать свой вклад в его развитие.</w:t>
      </w:r>
      <w:r w:rsidR="003726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Местной общественности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доклад дает представление об активности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школы в социуме, о достижениях школы и ее учащихся, приносящих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"славу" району (поселку, городу), а также раскрывает проблемы,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требующие активного участия общественности.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Для учредителя доклад позволяет получить более широкое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представление о школе, чем то, которое формируется на основе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традиционных форм отчетности, оценить не отдельные достижения или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проблемы школы, а эффективность реализации стратегии развития.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Доклад полезен для работников школы, которые далеко не всегда в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полной мере информированы о деятельности учреждения.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Знакомство с докладом, а в идеале включение в процесс его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обсуждения важно для учащихся школы, позволяет им осознать себя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активными и равноправными участниками общественной жизни школы.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Публичный доклад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 системе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управления является публичной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отчетностью органа управления как необходимым элементом системы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управления, ориентированного на результат. Сбор и анализ информации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 эффективности функционирования системы образования является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условием принятия обоснованных и адекватных политико-управленческих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решений, разработки обоснованных стратегий и программ развития.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Сегодня, к сожалению, значительное число управленческих решений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органов управления и администраций образовательных учреждений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принимается на основе субъективных оценок и представлений. Культура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систематизации, обработки и интерпретации данных, характеризующих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состояние объекта управления, остается на низком уровне. Управленцев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захлестывает поток информации, и они часто, по выражению Р. Хилсмена,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"не в состоянии даже прочесть ее, не говоря уже о ее разумном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использовании".</w:t>
      </w:r>
      <w:r w:rsidR="00443F49">
        <w:rPr>
          <w:rFonts w:ascii="Times New Roman" w:eastAsia="Times New Roman" w:hAnsi="Times New Roman" w:cs="Times New Roman"/>
          <w:sz w:val="28"/>
          <w:szCs w:val="28"/>
        </w:rPr>
        <w:t>[2, 10,14</w:t>
      </w:r>
      <w:r w:rsidR="00443F4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A64D5" w:rsidRPr="001A64D5" w:rsidRDefault="001A64D5" w:rsidP="00F311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Публичный доклад представляет результаты проведенного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комплексного анализа системы образования на основе данных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статистической отчетности и специальных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мониторинговых исследований. Поэтому его подготовка предполагает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серьезную работу по сбору данных, их интерпретации и анализу, что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способствует: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актуализации имеющейся информации для управленцев;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выявлению дефицита достоверной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информации и принятии мер к его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восполнению;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организации коллективного управленческого анализа ситуации с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использованием эмпирических данных;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выявлению объективных тенденций развития системы;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пониманию проблем развития системы и определению перспективных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путей их решения.</w:t>
      </w:r>
    </w:p>
    <w:p w:rsidR="001A64D5" w:rsidRPr="001A64D5" w:rsidRDefault="001A64D5" w:rsidP="0044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Сочетание в структуре доклада, принципах и механизмах его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подготовки ответственной самооценки и внешней оценки, фиксирующих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возможные недостатки, "точки роста", перспективы развития, позволяет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рассматривать доклад как инструмент управления качеством образования.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Периодичность подготовки докладов (ежегодно) позволяет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осуществлять мониторинг функционирования и развития системы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образования, отслеживать результативность реализации управленческих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решений.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Такие аспекты подготовки докладов, как утверждения структуры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доклада органом государственно-общественного управления и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представления проекта доклада на его расширенном заседании для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обсуждения, привлечение членов органов государственно-общественного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управления к подготовке доклада, раскрывают значение доклада как</w:t>
      </w:r>
      <w:r w:rsidR="00F311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важного элемента системы государственно-общественного управления.</w:t>
      </w:r>
    </w:p>
    <w:p w:rsidR="00C47017" w:rsidRDefault="00C47017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47017" w:rsidRDefault="00C47017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47017" w:rsidRDefault="00C47017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47017" w:rsidRDefault="00C47017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E7552" w:rsidRDefault="003E7552" w:rsidP="00F31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47017" w:rsidRPr="0072358D" w:rsidRDefault="001A64D5" w:rsidP="00723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358D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Публичный доклад и иные формы отчетных, презентационных и</w:t>
      </w:r>
      <w:r w:rsidR="00C47017" w:rsidRPr="007235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72358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аналитических документов в системе образования. </w:t>
      </w:r>
    </w:p>
    <w:p w:rsidR="0072358D" w:rsidRPr="0072358D" w:rsidRDefault="0072358D" w:rsidP="0072358D">
      <w:pPr>
        <w:pStyle w:val="a3"/>
        <w:autoSpaceDE w:val="0"/>
        <w:autoSpaceDN w:val="0"/>
        <w:adjustRightInd w:val="0"/>
        <w:spacing w:after="0" w:line="360" w:lineRule="auto"/>
        <w:ind w:left="45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C47017" w:rsidRPr="0072358D" w:rsidRDefault="00C47017" w:rsidP="0072358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358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Процедура подготовки публичного доклада</w:t>
      </w:r>
    </w:p>
    <w:p w:rsidR="0072358D" w:rsidRPr="0072358D" w:rsidRDefault="0072358D" w:rsidP="0072358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64D5" w:rsidRPr="00F655F3" w:rsidRDefault="001A64D5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Публичные доклады –</w:t>
      </w:r>
      <w:r w:rsidR="00C4701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новый для системы образования документ, но он появился не на "пустом</w:t>
      </w:r>
      <w:r w:rsidR="00C4701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месте". В сфере образования существует большое количество</w:t>
      </w:r>
      <w:r w:rsidR="00C4701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разнообразных форм отчетных, презентационных и аналитических</w:t>
      </w:r>
      <w:r w:rsidR="00C4701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документов, в которых в той или иной мере раскрываются различные</w:t>
      </w:r>
      <w:r w:rsidR="00C4701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аспекты образовательной системы: финансовая отчетность,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статистические сборники, годовые аналитические отчеты и справки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муниципальных органов образования и образовательных учреждений,</w:t>
      </w:r>
      <w:r w:rsidR="00F655F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отчетность о реализации целевых программ, доклады на и августовских</w:t>
      </w:r>
      <w:r w:rsidR="00F655F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педагогических советах (конференциях) и др.</w:t>
      </w:r>
    </w:p>
    <w:p w:rsidR="001A64D5" w:rsidRPr="00F655F3" w:rsidRDefault="001A64D5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Поэтому закономерно, что на первых порах авторы докладов часто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воспроизводят сложившиеся стереотипы подготовки отчетных и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презентационных материалов.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В этой связи важно указать на существующие отличия докладов от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иных форм отчетных, презентационных и аналитических документов.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Как отмечают эксперты, для большинства подобных публикаций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характерны следующие черты:</w:t>
      </w:r>
    </w:p>
    <w:p w:rsidR="001A64D5" w:rsidRPr="001A64D5" w:rsidRDefault="001A64D5" w:rsidP="001A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отсутствие или недостаточный объем аналитической части, разделов с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интерпретацией представленных данных;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представление преимущественно фактологических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 данных, в разной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степени агрегированные, а не аналитических показателей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характеризующих систему образования и тенденции ее развития;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публикуемые данные часто несопоставимы и не позволяют проводить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сравнительный анализ;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недостаточно жесткая логика изложения, объединение в рамках одной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публикации разномасштабного, взаимно не увязанного материала;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трудности воспроизведения единой содержательной структуры из года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год.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Так, в качестве информационной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lastRenderedPageBreak/>
        <w:t>базы доклада использованы данные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статистической отчетности (статистика образования,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демографическая статистика, статистика занятости и др.), которые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обеспечивают надежность и достоверность расчетов. При этом доклады не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являются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статистическими сборниками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, которые регулярно издаются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многими территориальными органами управления образованием.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Основной задачей доклада является не столько представление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статистической информации, сколько ее анализ и интерпретация с целью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выявления состояния и тенденций развития системы образования,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существующих проблем, оценки эффективности мер, предпринимаемых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для их решения.</w:t>
      </w:r>
    </w:p>
    <w:p w:rsidR="001A64D5" w:rsidRPr="001A64D5" w:rsidRDefault="001A64D5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Сегодня существует практика проведения масштабных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исследований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мониторингов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системе образования в рамках проектов и грантов. Они,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как правило, проводятся специалистами академических институтов и научно-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методических центров в системе образования. По результатам подобных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исследований готовятся аналитические отчеты и доклады. Однако последние</w:t>
      </w:r>
    </w:p>
    <w:p w:rsidR="00C47017" w:rsidRPr="001F349E" w:rsidRDefault="001A64D5" w:rsidP="001F3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не могут отождествляться с публичными докладами. Важно отметить, что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публичный доклад – персонифицированный документ, т.е. публичный отчет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органа управления образованием соответствующего уровня, что проявляется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 его содержании, процедуре подготовки, формах презентации. При этом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данные проведенных независимых исследований могут использоваться в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публичном докладе (с соответствующими ссылками).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Для образовательных учреждений необходимо осознать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отличие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публичной отчетности от </w:t>
      </w:r>
      <w:r w:rsidRPr="001A64D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ежегодного анализа,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представляемого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учредителю. Именно разница в главном адресате документа является</w:t>
      </w:r>
      <w:r w:rsidR="00F655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главным основным публичного отчета от ежегодного анализа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47017" w:rsidRPr="001F349E" w:rsidRDefault="00C47017" w:rsidP="00F126FA">
      <w:pPr>
        <w:spacing w:after="0" w:line="360" w:lineRule="auto"/>
        <w:ind w:firstLine="708"/>
        <w:rPr>
          <w:rFonts w:ascii="Times New Roman" w:eastAsia="ArialNarrow" w:hAnsi="Times New Roman" w:cs="Times New Roman"/>
          <w:sz w:val="28"/>
          <w:szCs w:val="28"/>
        </w:rPr>
      </w:pPr>
      <w:r w:rsidRPr="001F349E">
        <w:rPr>
          <w:rFonts w:ascii="Times New Roman" w:eastAsia="ArialNarrow" w:hAnsi="Times New Roman" w:cs="Times New Roman"/>
          <w:sz w:val="28"/>
          <w:szCs w:val="28"/>
        </w:rPr>
        <w:t>Подготовка доклада является длительным процессом и включает в себя  с</w:t>
      </w:r>
      <w:r w:rsidR="001F349E">
        <w:rPr>
          <w:rFonts w:ascii="Times New Roman" w:eastAsia="ArialNarrow" w:hAnsi="Times New Roman" w:cs="Times New Roman"/>
          <w:sz w:val="28"/>
          <w:szCs w:val="28"/>
        </w:rPr>
        <w:t>ледующие организационные этапы:</w:t>
      </w:r>
    </w:p>
    <w:p w:rsidR="001F349E" w:rsidRDefault="001F349E" w:rsidP="001F349E">
      <w:pPr>
        <w:spacing w:after="0" w:line="36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1. </w:t>
      </w:r>
      <w:r w:rsidR="00C47017" w:rsidRPr="001F349E">
        <w:rPr>
          <w:rFonts w:ascii="Times New Roman" w:eastAsia="ArialNarrow" w:hAnsi="Times New Roman" w:cs="Times New Roman"/>
          <w:i/>
          <w:sz w:val="28"/>
          <w:szCs w:val="28"/>
        </w:rPr>
        <w:t>Принятие решение о подготовке доклада.</w:t>
      </w:r>
      <w:r w:rsidR="00C47017" w:rsidRPr="001F349E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C47017" w:rsidRPr="001F349E" w:rsidRDefault="00C47017" w:rsidP="001F349E">
      <w:pPr>
        <w:spacing w:after="0" w:line="36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1F349E">
        <w:rPr>
          <w:rFonts w:ascii="Times New Roman" w:eastAsia="ArialNarrow" w:hAnsi="Times New Roman" w:cs="Times New Roman"/>
          <w:sz w:val="28"/>
          <w:szCs w:val="28"/>
        </w:rPr>
        <w:t>В системе государственно-образовательного управл</w:t>
      </w:r>
      <w:r w:rsidR="001F349E" w:rsidRPr="001F349E">
        <w:rPr>
          <w:rFonts w:ascii="Times New Roman" w:eastAsia="ArialNarrow" w:hAnsi="Times New Roman" w:cs="Times New Roman"/>
          <w:sz w:val="28"/>
          <w:szCs w:val="28"/>
        </w:rPr>
        <w:t xml:space="preserve">ения данное решение принимается </w:t>
      </w:r>
      <w:r w:rsidRPr="001F349E">
        <w:rPr>
          <w:rFonts w:ascii="Times New Roman" w:eastAsia="ArialNarrow" w:hAnsi="Times New Roman" w:cs="Times New Roman"/>
          <w:sz w:val="28"/>
          <w:szCs w:val="28"/>
        </w:rPr>
        <w:t>соответственно государственно-</w:t>
      </w:r>
      <w:r w:rsidR="001F349E" w:rsidRPr="001F349E">
        <w:rPr>
          <w:rFonts w:ascii="Times New Roman" w:eastAsia="ArialNarrow" w:hAnsi="Times New Roman" w:cs="Times New Roman"/>
          <w:sz w:val="28"/>
          <w:szCs w:val="28"/>
        </w:rPr>
        <w:t xml:space="preserve">общественным советом </w:t>
      </w:r>
      <w:r w:rsidRPr="001F349E">
        <w:rPr>
          <w:rFonts w:ascii="Times New Roman" w:eastAsia="ArialNarrow" w:hAnsi="Times New Roman" w:cs="Times New Roman"/>
          <w:sz w:val="28"/>
          <w:szCs w:val="28"/>
        </w:rPr>
        <w:lastRenderedPageBreak/>
        <w:t xml:space="preserve">муниципального органа управления образованием и управляющим советом образовательного учреждения. Другой вариант: решение принимается руководителем муниципального органа управления образованием, руководителем образовательным учреждением по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согласованию с попечительскими советами различного уровня, советами школ, родительскими комитетами.</w:t>
      </w:r>
    </w:p>
    <w:p w:rsidR="00C47017" w:rsidRPr="001F349E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1F3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Формирование рабочей группы, утверждение координатора работ.</w:t>
      </w:r>
    </w:p>
    <w:p w:rsidR="00C47017" w:rsidRPr="001F349E" w:rsidRDefault="00C47017" w:rsidP="001F3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Состав рабочей группы утверждается приказом руководителя орган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управления (руководителем школы) и включает, как правило, следующие</w:t>
      </w:r>
    </w:p>
    <w:p w:rsidR="00C47017" w:rsidRPr="001F349E" w:rsidRDefault="00C47017" w:rsidP="001F3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категории:</w:t>
      </w:r>
    </w:p>
    <w:p w:rsidR="00C47017" w:rsidRPr="001F349E" w:rsidRDefault="00C47017" w:rsidP="001F3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1) для муниципального доклада – заместитель руководителя органа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управления, руководитель отдела, в функционал которого входит сбор,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обработка и анализ информации, специалисты профильных отделов,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руководитель методического центра, представители органа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государственно-общественного управления. Желательным является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наличие в группе специалистов, обладающих компетенциями в сфере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статистики, экономики и социологии образования, навыками работы с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базами данных и построения диаграмм (графиков). Важным на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завершающих этапах работы будет участие в группе редактора,</w:t>
      </w:r>
      <w:r w:rsidR="001F3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художника-дизайнера, специалиста по связям с общественностью;</w:t>
      </w:r>
    </w:p>
    <w:p w:rsidR="00C47017" w:rsidRPr="001F349E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2) для доклада образовательного учреждения – заместители директора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школы, бухгалтер (экономист), методисты, педагоги, члены органа</w:t>
      </w:r>
    </w:p>
    <w:p w:rsidR="00C47017" w:rsidRPr="001F349E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государственно-общественного управления (управляющего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(попечительского) совета, совета школы), учащиеся.</w:t>
      </w:r>
    </w:p>
    <w:p w:rsidR="009C7DEF" w:rsidRPr="009C7DEF" w:rsidRDefault="00C47017" w:rsidP="009C7D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9C7DE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Утверждение плана-графика работ. 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Детальной проработке плана-графика выполнения работ следует уделить значительное внимание,</w:t>
      </w:r>
      <w:r w:rsidR="009C7DEF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особенно при подготовке первых докладов. Сложность и ответственность</w:t>
      </w:r>
      <w:r w:rsidR="009C7DEF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работы</w:t>
      </w:r>
      <w:r w:rsidR="009C7DEF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обусловливает необходимость выделения значительного объема</w:t>
      </w:r>
      <w:r w:rsidR="009C7DEF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времени у руководителей и специалистов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lastRenderedPageBreak/>
        <w:t>органов управления</w:t>
      </w:r>
      <w:r w:rsidR="009C7DEF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(администраций), график которых и так чрезвычайно насыщен.</w:t>
      </w:r>
    </w:p>
    <w:p w:rsidR="00C47017" w:rsidRPr="001F349E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Как правило, доклад готовится к презентации на августовской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конференции, которой предшествует период отпусков, а до этого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проведение итоговой аттестации и завершение учебного года,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предполагающие практически полную занятость основных авторов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докладов.</w:t>
      </w:r>
    </w:p>
    <w:p w:rsidR="00C47017" w:rsidRPr="001F349E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Pr="001F3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Разработка и согласование аннотированного макета публичного</w:t>
      </w:r>
    </w:p>
    <w:p w:rsidR="009C7DEF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F349E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доклада. </w:t>
      </w:r>
    </w:p>
    <w:p w:rsidR="00C47017" w:rsidRPr="001F349E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>Макет доклада отражает его структуру, основное содержание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каждого раздела и включает список диаграмм и таблиц, необходимых для</w:t>
      </w:r>
      <w:r w:rsidR="009C7D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49E">
        <w:rPr>
          <w:rFonts w:ascii="Times New Roman" w:eastAsia="TimesNewRomanPSMT" w:hAnsi="Times New Roman" w:cs="Times New Roman"/>
          <w:sz w:val="28"/>
          <w:szCs w:val="28"/>
        </w:rPr>
        <w:t>аналитических заключений. Фактически речь идет о плане-проспекте</w:t>
      </w:r>
    </w:p>
    <w:p w:rsidR="00C47017" w:rsidRPr="002E66B4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49E">
        <w:rPr>
          <w:rFonts w:ascii="Times New Roman" w:eastAsia="TimesNewRomanPSMT" w:hAnsi="Times New Roman" w:cs="Times New Roman"/>
          <w:sz w:val="28"/>
          <w:szCs w:val="28"/>
        </w:rPr>
        <w:t xml:space="preserve">будущего издания. Разработка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макета позволяет более четко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структурировать доклад, выделить разделы и подразделы, определить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перечень показателей для сопоставительного анализа. Качественная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проработка аннотированной версии макета облегчает подготовку базовой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версии доклада и экономит время. Макет доклада должен быть согласован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 органом государственно-общественного управления, руководителем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органа управления образованием (руководителем школы). Для разработки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оптимального макет доклада полезно провести изучение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информационного запроса целевых групп посредством проведения опроса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родителей, учащихся, педагогов и партнеров школы относительно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информации, в которой они заинтересованы. Возможным вариантом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является привлечение представителей целевых групп к разработке макета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в рамках проектного семинара.</w:t>
      </w:r>
    </w:p>
    <w:p w:rsidR="00C47017" w:rsidRPr="002E66B4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Формирование базы данных доклада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сбор и обработка данных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C47017" w:rsidRPr="002E66B4" w:rsidRDefault="00C47017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Сложность данного этапа для исполнителей определяется качеством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сложившейся в органе управления (учреждении) системы сбора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информации, прежде всего статистик образования.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Сбор данных для подготовки докладов включает формирование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запроса на дополнительные статистические данные в органы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статистики (например, данные по численности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населения, рождаемости). Также возможно потребуется запрос на данные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lastRenderedPageBreak/>
        <w:t>сопоставительного анализа (межмуниципального, межшкольного) в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организации, владеющие соответствующей информацией.</w:t>
      </w:r>
    </w:p>
    <w:p w:rsidR="009C7DEF" w:rsidRPr="002E66B4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Создание текста доклада.</w:t>
      </w:r>
    </w:p>
    <w:p w:rsidR="00C47017" w:rsidRPr="002E66B4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Результатом данного этапа является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создание проекта доклада, на основе которого могут быть подготовлены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проекты вариативных версий для различных целевых групп и форм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презентации.</w:t>
      </w:r>
    </w:p>
    <w:p w:rsidR="009C7DEF" w:rsidRPr="002E66B4" w:rsidRDefault="00C47017" w:rsidP="001F34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Согласование и утверждение текста доклада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C47017" w:rsidRPr="002E66B4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Процедура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согласования и утверждения проекта доклада может быть вариативной и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зависит от существующей в органах управления образованием</w:t>
      </w:r>
    </w:p>
    <w:p w:rsidR="00C47017" w:rsidRPr="002E66B4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организационно-управленческой культуры, а также от масштаба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реализации в них принципа государственно-общественного управления.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Оптимальным вариантом является проведение публичной экспертизы-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обсуждения проекта доклада с привлечением представителей целевых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групп доклада. По результатам обсуждения доклад дорабатывается и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утверждается решением органа управления образованием.</w:t>
      </w:r>
    </w:p>
    <w:p w:rsidR="009C7DEF" w:rsidRPr="002E66B4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r w:rsidRPr="002E66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Подготовка доклада к публикации и распространению. </w:t>
      </w:r>
    </w:p>
    <w:p w:rsidR="00C47017" w:rsidRPr="002E66B4" w:rsidRDefault="00C47017" w:rsidP="009C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Специфика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некоторых целевых групп доклада ("заинтересованные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непрофессионалы") и новизна для специалистов системы образования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некоторых задач, для решения которых используется доклад (связи с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общественностью), предполагает серьезное внимание к стилю и качеству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оформления доклада. Поэтому вопросам оформления в методических</w:t>
      </w:r>
      <w:r w:rsidR="009C7DEF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рекомендациях посвящен отдельный раздел.</w:t>
      </w:r>
      <w:r w:rsidR="00443F49" w:rsidRPr="0044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49">
        <w:rPr>
          <w:rFonts w:ascii="Times New Roman" w:eastAsia="Times New Roman" w:hAnsi="Times New Roman" w:cs="Times New Roman"/>
          <w:sz w:val="28"/>
          <w:szCs w:val="28"/>
        </w:rPr>
        <w:t>[1,7</w:t>
      </w:r>
      <w:r w:rsidR="00443F4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E66B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2.2. Структура </w:t>
      </w:r>
      <w:r w:rsidR="00A928F4" w:rsidRPr="002E66B4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публичного доклада, </w:t>
      </w:r>
      <w:r w:rsidR="00A928F4" w:rsidRPr="002E66B4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технология его подготовки</w:t>
      </w:r>
    </w:p>
    <w:p w:rsidR="00A928F4" w:rsidRPr="002E66B4" w:rsidRDefault="00A928F4" w:rsidP="00A928F4">
      <w:pPr>
        <w:shd w:val="clear" w:color="auto" w:fill="FFFFFF"/>
        <w:spacing w:after="0" w:line="360" w:lineRule="auto"/>
        <w:ind w:left="125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Структура Доклада должна 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>быть четкой и отражать логику Доклада. Структура До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>клада представлена в содержании и включает разде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 xml:space="preserve">лы и подразделы. Не надо отказываться отделения на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 xml:space="preserve">подразделы из-за их небольшого объема. Подробное 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 xml:space="preserve">деление помогает читателю лучше ориентироваться в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докладе и отделяет один сюжет от другого.</w:t>
      </w:r>
    </w:p>
    <w:p w:rsidR="00A928F4" w:rsidRPr="002E66B4" w:rsidRDefault="00A928F4" w:rsidP="00A928F4">
      <w:pPr>
        <w:shd w:val="clear" w:color="auto" w:fill="FFFFFF"/>
        <w:tabs>
          <w:tab w:val="left" w:leader="hyphen" w:pos="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Структура Публичных докладов различных школ</w:t>
      </w:r>
      <w:r w:rsidRPr="002E66B4">
        <w:rPr>
          <w:rFonts w:ascii="Times New Roman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может отличаться друг от друга. Отличия в струк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туре Докладов определяются, прежде всего, осо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бенностями основного адресата (целевой группы). 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 xml:space="preserve">Например, содержание Доклада, адресованного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преимущественно родителям будет отличаться от 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Доклада, ориентированного, прежде всего, на со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циальных партнеров или спонсоров. На содержание</w:t>
      </w:r>
      <w:r w:rsidRPr="002E66B4">
        <w:rPr>
          <w:rFonts w:ascii="Times New Roman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документа будут влиять характеристики родитель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ской и местной общественности (уровень образо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вания, уровень обеспеченности, отношение к обра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  <w:t>зовательному учреждению и др.) Для определения структуры будущего Доклада можно провести изу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  <w:t>чение информационного запроса основных потре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бителей. Другим важным фактором, определяющим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Доклада, является подход авторов к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позиционированию своего учреждения в системе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образования, на рынке образовательных услуг и за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  <w:t>дачи, которые авторы предполагают решить с помо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щью доклада.</w:t>
      </w:r>
    </w:p>
    <w:p w:rsidR="00A928F4" w:rsidRPr="002E66B4" w:rsidRDefault="00A928F4" w:rsidP="00A928F4">
      <w:pPr>
        <w:shd w:val="clear" w:color="auto" w:fill="FFFFFF"/>
        <w:spacing w:after="0" w:line="360" w:lineRule="auto"/>
        <w:ind w:righ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Если Доклад публикуется учреждением впервые, </w:t>
      </w:r>
      <w:r w:rsidRPr="002E66B4">
        <w:rPr>
          <w:rFonts w:ascii="Times New Roman" w:hAnsi="Times New Roman" w:cs="Times New Roman"/>
          <w:spacing w:val="-11"/>
          <w:sz w:val="28"/>
          <w:szCs w:val="28"/>
        </w:rPr>
        <w:t xml:space="preserve">то его 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 подробная ха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рактеристика внешних условий функционирования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учреждения или информация об основных целях и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задачах  развития школы, будет важна при первичной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публикации, но в дальнейшем ее можно исключить.</w:t>
      </w:r>
    </w:p>
    <w:p w:rsidR="00A928F4" w:rsidRPr="002E66B4" w:rsidRDefault="00A928F4" w:rsidP="00A928F4">
      <w:pPr>
        <w:shd w:val="clear" w:color="auto" w:fill="FFFFFF"/>
        <w:spacing w:after="0" w:line="360" w:lineRule="auto"/>
        <w:ind w:left="48" w:right="5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Очень важно отметить, что Доклад должен иметь 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>раздел, в котором представлены планы развития об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разовательного учрёждёния</w:t>
      </w:r>
      <w:r w:rsidRPr="002E66B4">
        <w:rPr>
          <w:rFonts w:ascii="Times New Roman" w:hAnsi="Times New Roman" w:cs="Times New Roman"/>
          <w:spacing w:val="-11"/>
          <w:sz w:val="28"/>
          <w:szCs w:val="28"/>
        </w:rPr>
        <w:t>. Тем самым обще</w:t>
      </w:r>
      <w:r w:rsidRPr="002E66B4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ственность будет информирована о том, какие шаги планирует предпринять учреждение для поддержки 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позитивных процессов и решения возникших про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блем. Выполнение этих планов - предмет для об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суждения в следующем Публичном докладе.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Язык доклада должен быть понятным читателю.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 избегать специальной терминологии.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Если же термин по необходимости используется, то надо давать соответствующие разъяснения. В ряде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изданий принято давать в приложении глоссарий,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но представляется, что в подобном Публичном до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  <w:t>кладе достаточно пояснений в сносках.</w:t>
      </w:r>
    </w:p>
    <w:p w:rsidR="00A928F4" w:rsidRPr="002E66B4" w:rsidRDefault="00A928F4" w:rsidP="00A928F4">
      <w:pPr>
        <w:shd w:val="clear" w:color="auto" w:fill="FFFFFF"/>
        <w:spacing w:after="0" w:line="360" w:lineRule="auto"/>
        <w:ind w:left="48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Аналогично - с употреблением аббревиатур, ко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торые часто понятны и привычны для авторов - ра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ботников системы образования, но представляют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собой загадку для большинства читателей.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Иногда при подготовке докладов используют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фрагменты из подготовленных ранее текстов и спра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вок. В этом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случае необходимо отредактировать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текст, чтобы обеспечить единство стиля и языка.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Использование других аналитических материалов 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 xml:space="preserve">или данных ранее проведенных обследований делает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текст более интересным и разнообразным, позволя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 xml:space="preserve">ет дать читателю более полную картину. Однако, если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используются какие-либо данные, помимо статисти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1"/>
          <w:sz w:val="28"/>
          <w:szCs w:val="28"/>
        </w:rPr>
        <w:t>ческой отчетности, не говоря уже о результатах социо</w:t>
      </w:r>
      <w:r w:rsidRPr="002E66B4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 xml:space="preserve">логических опросов, то необходимо давать ссылки на 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>соответствующие обследования и отчеты.</w:t>
      </w:r>
    </w:p>
    <w:p w:rsidR="00A928F4" w:rsidRPr="002E66B4" w:rsidRDefault="00A928F4" w:rsidP="00A928F4">
      <w:pPr>
        <w:shd w:val="clear" w:color="auto" w:fill="FFFFFF"/>
        <w:spacing w:after="0" w:line="360" w:lineRule="auto"/>
        <w:ind w:left="72" w:right="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Это же относится и к выводам аналитических ис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следований, если в Докладе не приведена полная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аргументация со ссылкой на соответствующий ис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точник. Оборотов типа: «Известно, что...», «Принято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считать, что...» и т.п. лучше избегать.</w:t>
      </w:r>
    </w:p>
    <w:p w:rsidR="0065295A" w:rsidRPr="002E66B4" w:rsidRDefault="00A928F4" w:rsidP="0065295A">
      <w:pPr>
        <w:shd w:val="clear" w:color="auto" w:fill="FFFFFF"/>
        <w:spacing w:after="0" w:line="360" w:lineRule="auto"/>
        <w:ind w:left="86" w:right="5" w:firstLine="23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Для обеспечения доступности представляемых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выводов для читателя Доклада необходимо макси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мально использовать средства наглядности: графи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ки, диаграммы, схемы, рисунки.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left="86" w:right="5" w:firstLine="23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Иллюстрации в виде графиков и диаграмм поз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5"/>
          <w:sz w:val="28"/>
          <w:szCs w:val="28"/>
        </w:rPr>
        <w:t>воляют:</w:t>
      </w:r>
    </w:p>
    <w:p w:rsidR="0065295A" w:rsidRPr="002E66B4" w:rsidRDefault="0065295A" w:rsidP="0065295A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визуализировать представленные данные;</w:t>
      </w:r>
    </w:p>
    <w:p w:rsidR="0065295A" w:rsidRPr="002E66B4" w:rsidRDefault="0065295A" w:rsidP="0065295A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left="86" w:firstLine="250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наглядно представить тенденции развития сис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8"/>
          <w:sz w:val="28"/>
          <w:szCs w:val="28"/>
        </w:rPr>
        <w:t>темы,</w:t>
      </w:r>
    </w:p>
    <w:p w:rsidR="0065295A" w:rsidRPr="002E66B4" w:rsidRDefault="0065295A" w:rsidP="0065295A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иллюстрировать выводы авторов доклада.</w:t>
      </w:r>
    </w:p>
    <w:p w:rsidR="0065295A" w:rsidRPr="002E66B4" w:rsidRDefault="0065295A" w:rsidP="008723AB">
      <w:pPr>
        <w:shd w:val="clear" w:color="auto" w:fill="FFFFFF"/>
        <w:spacing w:after="0" w:line="360" w:lineRule="auto"/>
        <w:ind w:right="2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По возможности в тексте надо избегать перечис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  <w:t>лений большого объема цифровых данных. На ос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нове таким образом представленной информации трудно сделать необходимые выводы. В 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>принципе для большинства читателей важны не зна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 xml:space="preserve">чения показателей сами по себе, а те тенденции,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которые отражает их динамика, или сопоставление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со значениями по сопоставимым образовательным системам и т.п.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8"/>
          <w:sz w:val="28"/>
          <w:szCs w:val="28"/>
        </w:rPr>
        <w:t xml:space="preserve"> Лучшим вариантом является перевод числовых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данных в графическую форму или замена соответст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вующего фрагмента аналитическим текстом с ком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ментариями с отсылкой к таблице в тексте (если она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небольшая) или в приложении (если таблица объем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3"/>
          <w:sz w:val="28"/>
          <w:szCs w:val="28"/>
        </w:rPr>
        <w:t>ная).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 В целом стоит ограничить использование в текс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те таблиц. Непрофессиональный читатель не всегда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может в полной мере воспринять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lastRenderedPageBreak/>
        <w:t>информацию, ко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торая представлена в табличной форме, особенно,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если таблица достаточно велика и в ней приведены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не относительные данные (динамика, структура и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т.п.), а абсолютные значения тех или иных показа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  <w:t>телей. Более того, опыт подготовки Публичных до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кладов показывает, что сами авторы-разработчики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Доклада, ориентируясь на табличную форму пред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ставления информации, могут неверно интерпрети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ровать количественные данные и сделать ошибоч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ные выводы.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2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>Массивы количественных данных в таблицах мо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гут быть в большинстве случаев успешно заменены графиками. Часть необходимых таблиц рекоменду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  <w:t>ется помещать в приложении.</w:t>
      </w:r>
      <w:r w:rsidRPr="002E66B4">
        <w:rPr>
          <w:rFonts w:ascii="Times New Roman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 xml:space="preserve">Работа с графиками и диаграммами сама по себе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также требует специальных навыков. Существуют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различные виды диаграмм и для каждого конкрет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ного примера необходимо выбирать наиболее под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ходящий.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 Таким образом, наглядность позволяет сделать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текст Доклада более понятным и доступным. Кроме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того, наличие ярких цветных рисунков, графиков,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схем привлекает внимание к данному изданию, по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буждает к более основательному знакомству.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 При подготовке публикации обязательно надо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привлекать редактора, корректора, художника.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 Основная </w:t>
      </w:r>
      <w:r w:rsidRPr="002E66B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дизайнерская работа по оформлению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Доклада осуществляется, как правило, на стадии подготовки его к изданию. На этом же этапе осу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ществляется </w:t>
      </w:r>
      <w:r w:rsidRPr="002E66B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редактирование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текста.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При подготовке Доклада к изданию необходимо </w:t>
      </w:r>
      <w:r w:rsidRPr="002E66B4">
        <w:rPr>
          <w:rFonts w:ascii="Times New Roman" w:hAnsi="Times New Roman" w:cs="Times New Roman"/>
          <w:sz w:val="28"/>
          <w:szCs w:val="28"/>
        </w:rPr>
        <w:t>привлекать редактора, корректора и художника-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 xml:space="preserve">дизайнера. Те, кто много пишет, прекрасно знают, 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что очень сложно увидеть в собственном тексте </w:t>
      </w:r>
      <w:r w:rsidRPr="002E66B4">
        <w:rPr>
          <w:rFonts w:ascii="Times New Roman" w:hAnsi="Times New Roman" w:cs="Times New Roman"/>
          <w:sz w:val="28"/>
          <w:szCs w:val="28"/>
        </w:rPr>
        <w:t xml:space="preserve">неудачные фразы. Для этого необходим «взгляд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со стороны».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Публикация открытого Доклада учебного заведе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ния имеет свои особенности. Этот Доклад содержит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данные о конкретном юридическом лице, которые,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действующим законодательством,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не могут быть опубликованы без согласия руководи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  <w:t>теля данной организации. Если подпись руководите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ля не стоит под Докладом или он не является одним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из авторов, что должно быть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отражено в выходных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данных издания, то необходимо получить его офи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циальное согласие на публикацию данных.</w:t>
      </w:r>
    </w:p>
    <w:p w:rsidR="0065295A" w:rsidRPr="002E66B4" w:rsidRDefault="0065295A" w:rsidP="00447C04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Доклад содержит 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следующие основные разделы:</w:t>
      </w:r>
    </w:p>
    <w:p w:rsidR="0065295A" w:rsidRPr="002E66B4" w:rsidRDefault="0065295A" w:rsidP="008723A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Общая характеристика общеобразовательного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(включая особенности района его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нахождения, в том числе особенности экономи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  <w:t>ческие, климатические, социальные, транспорт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ные и др.).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>Состав обуча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ющихся (основные количественные данные, в том числе по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возрастам и классам обу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>чения; обобщенные данные по месту жительства,</w:t>
      </w:r>
      <w:r w:rsidR="008723AB" w:rsidRPr="002E6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социальным особенностям семей обучающихся).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Структура   уп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равления   общеобразовательного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учреждения, его органов самоуправления.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10"/>
          <w:sz w:val="28"/>
          <w:szCs w:val="28"/>
        </w:rPr>
        <w:t>Условия осущест</w:t>
      </w:r>
      <w:r w:rsidR="008723AB" w:rsidRPr="002E66B4">
        <w:rPr>
          <w:rFonts w:ascii="Times New Roman" w:hAnsi="Times New Roman" w:cs="Times New Roman"/>
          <w:spacing w:val="-10"/>
          <w:sz w:val="28"/>
          <w:szCs w:val="28"/>
        </w:rPr>
        <w:t>вления образовательного процес</w:t>
      </w:r>
      <w:r w:rsidR="008723AB" w:rsidRPr="002E66B4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са, в т.ч. материально </w:t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>техническая база, кадры.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Учебный план общеобразовательного учрежде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ния, режим обучения.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2"/>
          <w:sz w:val="28"/>
          <w:szCs w:val="28"/>
        </w:rPr>
        <w:t>Кадровое обеспечение образовательного про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цесса.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3"/>
          <w:sz w:val="28"/>
          <w:szCs w:val="28"/>
        </w:rPr>
        <w:t>Финансовое</w:t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 обеспечение функционирования и развитии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общеобразовательного   учреждения</w:t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(основные данные по получаемому бюджетному</w:t>
      </w:r>
      <w:r w:rsidR="008723AB"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8"/>
          <w:sz w:val="28"/>
          <w:szCs w:val="28"/>
        </w:rPr>
        <w:t>финансированию, привлеченным внебюджетным</w:t>
      </w:r>
      <w:r w:rsidR="008723AB" w:rsidRPr="002E6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средствам, основным направлениям их расходо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вания).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Результаты    образовательной    деятельности,</w:t>
      </w:r>
      <w:r w:rsidR="008723AB"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включающие в себя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результаты внешней оцен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ки (основные учебные результаты обучающихся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и выпускников последнего года, в том числе на</w:t>
      </w:r>
      <w:r w:rsidR="008723AB" w:rsidRPr="002E6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ЕГЭ, внешней аттестации выпускников основной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школы, в процессах регионального и/или аттес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br/>
        <w:t>тационного образовательного тестирования, на</w:t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олимпиадах, ученических конкурсах, спортивных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соревнованиях, мероприятиях сфере искусства,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br/>
        <w:t>технического творчества и др.).</w:t>
      </w:r>
    </w:p>
    <w:p w:rsidR="0065295A" w:rsidRPr="002E66B4" w:rsidRDefault="0065295A" w:rsidP="0065295A">
      <w:pPr>
        <w:shd w:val="clear" w:color="auto" w:fill="FFFFFF"/>
        <w:spacing w:after="0" w:line="360" w:lineRule="auto"/>
        <w:ind w:left="283" w:right="19" w:hanging="24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3"/>
          <w:sz w:val="28"/>
          <w:szCs w:val="28"/>
        </w:rPr>
        <w:t>- Состояние здоровья школьников, меры по охра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не и укреплению здоровья.</w:t>
      </w:r>
    </w:p>
    <w:p w:rsidR="0065295A" w:rsidRPr="002E66B4" w:rsidRDefault="0065295A" w:rsidP="0065295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Организация питания.</w:t>
      </w:r>
    </w:p>
    <w:p w:rsidR="0065295A" w:rsidRPr="002E66B4" w:rsidRDefault="0065295A" w:rsidP="0065295A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Обеспечение безопасности.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Перечень дополнительных образовательных ус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 xml:space="preserve">луг, предоставляемых 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lastRenderedPageBreak/>
        <w:t>общеобразовательным уч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реждением (в том числе на платной договорной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основе), условия и порядок их предоставления.</w:t>
      </w:r>
    </w:p>
    <w:p w:rsidR="0065295A" w:rsidRPr="002E66B4" w:rsidRDefault="0065295A" w:rsidP="008723A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Социальная активность и социальное партнерс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тво общеобраз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t>овательного учреждения (сотруд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ничество с вуз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t>ами, учреждениями среднего про</w:t>
      </w:r>
      <w:r w:rsidR="008723AB"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фобразования,   предприятиями,   некоммерчес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кими организациями и общественными объеди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>нениями; социально значимые мероприятия и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программы общеобразовательного учреждения</w:t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и др.). Публикации в СМИ об общеобразователь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ном учреждении.</w:t>
      </w:r>
    </w:p>
    <w:p w:rsidR="0065295A" w:rsidRPr="002E66B4" w:rsidRDefault="0065295A" w:rsidP="001A1CA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>Основные с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t>охраняющиеся проблемы общеобра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зовательного уч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t>реждения (в том числе не решен</w:t>
      </w:r>
      <w:r w:rsidR="008723AB"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t>ные в отчетном году).</w:t>
      </w:r>
    </w:p>
    <w:p w:rsidR="0065295A" w:rsidRPr="002E66B4" w:rsidRDefault="0065295A" w:rsidP="001A1CA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6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>Основные направления ближайшего (на год, сле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8723AB" w:rsidRPr="002E66B4">
        <w:rPr>
          <w:rFonts w:ascii="Times New Roman" w:hAnsi="Times New Roman" w:cs="Times New Roman"/>
          <w:spacing w:val="-3"/>
          <w:sz w:val="28"/>
          <w:szCs w:val="28"/>
        </w:rPr>
        <w:t xml:space="preserve">дующий за отчетным)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развития общеобразова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тельного учреждения.</w:t>
      </w:r>
    </w:p>
    <w:p w:rsidR="008723AB" w:rsidRPr="003E7552" w:rsidRDefault="008723AB" w:rsidP="001A1CA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55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Примерный состав </w:t>
      </w:r>
      <w:r w:rsidRPr="003E7552">
        <w:rPr>
          <w:rFonts w:ascii="Times New Roman" w:hAnsi="Times New Roman" w:cs="Times New Roman"/>
          <w:spacing w:val="-1"/>
          <w:sz w:val="28"/>
          <w:szCs w:val="28"/>
        </w:rPr>
        <w:t>показателей</w:t>
      </w:r>
      <w:r w:rsidR="001A1CA4" w:rsidRPr="003E75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Публичного </w:t>
      </w:r>
      <w:r w:rsidRPr="003E7552">
        <w:rPr>
          <w:rFonts w:ascii="Times New Roman" w:hAnsi="Times New Roman" w:cs="Times New Roman"/>
          <w:spacing w:val="-2"/>
          <w:sz w:val="28"/>
          <w:szCs w:val="28"/>
        </w:rPr>
        <w:t xml:space="preserve">доклада </w:t>
      </w:r>
      <w:r w:rsidRPr="003E7552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образовательного учреждения</w:t>
      </w:r>
      <w:r w:rsidR="003E7552"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</w:p>
    <w:p w:rsidR="008723AB" w:rsidRPr="002E66B4" w:rsidRDefault="008723AB" w:rsidP="001A1CA4">
      <w:pPr>
        <w:shd w:val="clear" w:color="auto" w:fill="FFFFFF"/>
        <w:spacing w:after="0" w:line="360" w:lineRule="auto"/>
        <w:ind w:left="1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z w:val="28"/>
          <w:szCs w:val="28"/>
        </w:rPr>
        <w:t xml:space="preserve">Для раскрытия содержания отчета по данным </w:t>
      </w:r>
      <w:r w:rsidRPr="002E66B4">
        <w:rPr>
          <w:rFonts w:ascii="Times New Roman" w:hAnsi="Times New Roman" w:cs="Times New Roman"/>
          <w:spacing w:val="6"/>
          <w:sz w:val="28"/>
          <w:szCs w:val="28"/>
        </w:rPr>
        <w:t>разделам важен выбор набора аналитических</w:t>
      </w:r>
      <w:r w:rsidR="001A1CA4" w:rsidRPr="002E66B4">
        <w:rPr>
          <w:rFonts w:ascii="Times New Roman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показателей, которые включают в себя сочетание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натуральных и стоимостных показателей, объем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E66B4">
        <w:rPr>
          <w:rFonts w:ascii="Times New Roman" w:hAnsi="Times New Roman" w:cs="Times New Roman"/>
          <w:sz w:val="28"/>
          <w:szCs w:val="28"/>
        </w:rPr>
        <w:t xml:space="preserve">ных показателей и показателей эффективности 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>использования ресурсов, а также анализ их дина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мики.</w:t>
      </w:r>
    </w:p>
    <w:p w:rsidR="008723AB" w:rsidRPr="002E66B4" w:rsidRDefault="008723AB" w:rsidP="001A1CA4">
      <w:pPr>
        <w:shd w:val="clear" w:color="auto" w:fill="FFFFFF"/>
        <w:spacing w:after="0" w:line="360" w:lineRule="auto"/>
        <w:ind w:left="29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При этом анализ должен отражать не только ха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  <w:t>рактеристики и специфику учреждения, но и учиты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вать приоритеты школьной образовательной поли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тики в Российской Федерации, а именно: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обеспечение равных возможностей всем уча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1A1CA4"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щимся для получения 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качественного общего обра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зования на всех его ступенях;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>поддержка учащихся в выборе маршрута об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разования;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обеспечение академической подготовки уча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A1CA4"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щихся и качественной 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>подготовки к дальнейшему</w:t>
      </w:r>
      <w:r w:rsidR="001A1CA4"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профессиональному образованию;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справедливость и эффективность в использо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1A1CA4"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вании ресурсов, их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обновление;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rPr>
          <w:rFonts w:ascii="Times New Roman" w:hAnsi="Times New Roman" w:cs="Times New Roman"/>
          <w:spacing w:val="-12"/>
          <w:sz w:val="28"/>
          <w:szCs w:val="28"/>
        </w:rPr>
      </w:pPr>
      <w:r w:rsidRPr="002E66B4">
        <w:rPr>
          <w:rFonts w:ascii="Times New Roman" w:hAnsi="Times New Roman" w:cs="Times New Roman"/>
          <w:spacing w:val="-4"/>
          <w:sz w:val="28"/>
          <w:szCs w:val="28"/>
        </w:rPr>
        <w:t>обеспечение благоприятной обстановки чис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тоты, заботы и безопасности детей;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lastRenderedPageBreak/>
        <w:t>целенаправленное, планируемое повышение</w:t>
      </w:r>
      <w:r w:rsidR="001A1CA4" w:rsidRPr="002E6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>квалификации</w:t>
      </w:r>
      <w:r w:rsidR="001A1CA4"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1"/>
          <w:sz w:val="28"/>
          <w:szCs w:val="28"/>
        </w:rPr>
        <w:t>педагогических кадров, поддержка</w:t>
      </w:r>
      <w:r w:rsidR="001A1CA4" w:rsidRPr="002E66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лидеров образования;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демократизация управления и включение об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1A1CA4"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щества (социальное </w:t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партнерство) в решение задач</w:t>
      </w:r>
      <w:r w:rsidR="001A1CA4" w:rsidRPr="002E6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школьного образования;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E66B4">
        <w:rPr>
          <w:rFonts w:ascii="Times New Roman" w:hAnsi="Times New Roman" w:cs="Times New Roman"/>
          <w:spacing w:val="-6"/>
          <w:sz w:val="28"/>
          <w:szCs w:val="28"/>
        </w:rPr>
        <w:t>участие в новых формах аттестации школьни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10"/>
          <w:sz w:val="28"/>
          <w:szCs w:val="28"/>
        </w:rPr>
        <w:t>ков;</w:t>
      </w:r>
    </w:p>
    <w:p w:rsidR="008723AB" w:rsidRPr="002E66B4" w:rsidRDefault="008723AB" w:rsidP="001A1CA4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9" w:firstLine="27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E66B4">
        <w:rPr>
          <w:rFonts w:ascii="Times New Roman" w:hAnsi="Times New Roman" w:cs="Times New Roman"/>
          <w:spacing w:val="-7"/>
          <w:sz w:val="28"/>
          <w:szCs w:val="28"/>
        </w:rPr>
        <w:t>воздействие всех мер управления на повыше</w:t>
      </w:r>
      <w:r w:rsidRPr="002E66B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t>ние качества образования (повышение успеваемос</w:t>
      </w:r>
      <w:r w:rsidRPr="002E66B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t>ти учащихся, снижение отсева и отчужденности от</w:t>
      </w:r>
      <w:r w:rsidRPr="002E66B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школы и обучени</w:t>
      </w:r>
      <w:r w:rsidR="001A1CA4"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я детей из различных социальных </w:t>
      </w:r>
      <w:r w:rsidRPr="002E66B4">
        <w:rPr>
          <w:rFonts w:ascii="Times New Roman" w:hAnsi="Times New Roman" w:cs="Times New Roman"/>
          <w:spacing w:val="-5"/>
          <w:sz w:val="28"/>
          <w:szCs w:val="28"/>
        </w:rPr>
        <w:t>групп).</w:t>
      </w:r>
    </w:p>
    <w:p w:rsidR="00A928F4" w:rsidRPr="00374CBE" w:rsidRDefault="008723AB" w:rsidP="00374CBE">
      <w:pPr>
        <w:shd w:val="clear" w:color="auto" w:fill="FFFFFF"/>
        <w:spacing w:after="0" w:line="360" w:lineRule="auto"/>
        <w:ind w:left="19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E66B4">
        <w:rPr>
          <w:rFonts w:ascii="Times New Roman" w:hAnsi="Times New Roman" w:cs="Times New Roman"/>
          <w:spacing w:val="-5"/>
          <w:sz w:val="28"/>
          <w:szCs w:val="28"/>
        </w:rPr>
        <w:t xml:space="preserve">Предлагаемый вариант индикаторов основан на 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t>показателях, количественные характеристики ко</w:t>
      </w:r>
      <w:r w:rsidRPr="002E66B4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торых свидетельствуют о комплексе успешных и 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t>неуспешных, эффективных или неэффективных дей</w:t>
      </w:r>
      <w:r w:rsidRPr="002E66B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E66B4">
        <w:rPr>
          <w:rFonts w:ascii="Times New Roman" w:hAnsi="Times New Roman" w:cs="Times New Roman"/>
          <w:spacing w:val="-4"/>
          <w:sz w:val="28"/>
          <w:szCs w:val="28"/>
        </w:rPr>
        <w:t>ствиях школы, направленных на достижение этой миссии.</w:t>
      </w:r>
    </w:p>
    <w:p w:rsidR="00C47017" w:rsidRPr="002E66B4" w:rsidRDefault="00C47017" w:rsidP="00CD3479">
      <w:pPr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Такой подход позволяет, с одной стороны, обеспечить методическое</w:t>
      </w:r>
      <w:r w:rsidR="00CD34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единство и сопоставимость данных, используемых для сравнительного</w:t>
      </w:r>
      <w:r w:rsidR="00CD34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анализа, накопл</w:t>
      </w:r>
      <w:r w:rsidR="00CD3479">
        <w:rPr>
          <w:rFonts w:ascii="Times New Roman" w:eastAsia="TimesNewRomanPSMT" w:hAnsi="Times New Roman" w:cs="Times New Roman"/>
          <w:sz w:val="28"/>
          <w:szCs w:val="28"/>
        </w:rPr>
        <w:t xml:space="preserve">ение единообразной информации,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 xml:space="preserve"> с другой – учет</w:t>
      </w:r>
      <w:r w:rsidR="00CD34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индивидуальных особенностей и предпочтений муниципалитетов.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Типовой макет муници</w:t>
      </w:r>
      <w:r w:rsidR="00CD3479">
        <w:rPr>
          <w:rFonts w:ascii="Times New Roman" w:eastAsia="TimesNewRomanPSMT" w:hAnsi="Times New Roman" w:cs="Times New Roman"/>
          <w:sz w:val="28"/>
          <w:szCs w:val="28"/>
        </w:rPr>
        <w:t>пального доклада представлен в П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риложении 1.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Кроме того, к публичному докладу образовательного учреждения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могут быть приложены информационные буклеты для родителей по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различным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направлениям деятельности учреждения и условиям обучения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в нем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Например: "Программа питания"; "Дополнительное образование";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"Условия приема в первый класс" и т.д.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Макеты публичных докладов различных школ могут довольно сильно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отличаться друг от друга. Отличия в структуре докладов определяются,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прежде всего, особенностями основного адресата (целевой группы).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Например, содержание доклада, адресованного преимущественно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родителям, будет отличаться от доклада, ориентированного, прежде всего,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на социальных партнеров или спонсоров. На содержание документа будут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влиять характеристики родительской и местной общественности (уровень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lastRenderedPageBreak/>
        <w:t>образования, уровень обеспеченности, отношение к образовательному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учреждению и др.).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Для определения структуры будущего доклада можно провести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изучение информационного запроса основных потребителей.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Важными факторами, определяющими содержание доклада, являются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подход авторов к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позиционированию своего учреждения в системе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образования, на рынке образовательных услуг и задачи, которые авторы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предполагают решить с помощью доклада.</w:t>
      </w:r>
    </w:p>
    <w:p w:rsidR="00C47017" w:rsidRPr="002E66B4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Если доклад публикуется учреждением впервые, то его содержание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может отличаться по структуре от всех последующих. Так, например,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подробная характеристика внешних условий функционирования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учреждения или информация об основных целях и задач развития школы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будет важна при первичной публикации, но в дальнейшем ее можно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исключить.</w:t>
      </w:r>
    </w:p>
    <w:p w:rsidR="00C47017" w:rsidRPr="009A2CAC" w:rsidRDefault="00C47017" w:rsidP="009A2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66B4">
        <w:rPr>
          <w:rFonts w:ascii="Times New Roman" w:eastAsia="TimesNewRomanPSMT" w:hAnsi="Times New Roman" w:cs="Times New Roman"/>
          <w:sz w:val="28"/>
          <w:szCs w:val="28"/>
        </w:rPr>
        <w:t>Очень важно отметить, что доклад должен иметь раздел, в котором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представлены планы развития образовательного учреждения на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следующий учебный год и ближайшую перспективу. Тем самым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общественность будет информирована, какие шаги планирует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предпринять учреждение для поддержки позитивных процессов и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решения возникших проблем. Выполнение этих планов – предмет для</w:t>
      </w:r>
      <w:r w:rsidR="009A2CAC" w:rsidRPr="002E66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6B4">
        <w:rPr>
          <w:rFonts w:ascii="Times New Roman" w:eastAsia="TimesNewRomanPSMT" w:hAnsi="Times New Roman" w:cs="Times New Roman"/>
          <w:sz w:val="28"/>
          <w:szCs w:val="28"/>
        </w:rPr>
        <w:t>обсуждения в следующем публичном</w:t>
      </w:r>
      <w:r w:rsidRPr="009A2CAC">
        <w:rPr>
          <w:rFonts w:ascii="Times New Roman" w:eastAsia="TimesNewRomanPSMT" w:hAnsi="Times New Roman" w:cs="Times New Roman"/>
          <w:sz w:val="28"/>
          <w:szCs w:val="28"/>
        </w:rPr>
        <w:t xml:space="preserve"> докладе.</w:t>
      </w:r>
    </w:p>
    <w:p w:rsidR="00C47017" w:rsidRPr="00F126FA" w:rsidRDefault="00C47017" w:rsidP="00CD3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126F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2.3. Информационная база </w:t>
      </w:r>
      <w:r w:rsidR="00285A24" w:rsidRPr="00F126F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публичного доклада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Качество докладов определяется в значительной степени качеством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используемой при подготовке докладов информации, которая должна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быть надежной, достоверной и по возможности полной.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При этом в докладе рассматривается не исходная информация (данные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как таковые), а индикаторы – </w:t>
      </w:r>
      <w:r w:rsidRPr="00F126F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аналитические расчетные показатели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содержательно характеризующие состояние и тенденции развитие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системы образования, на основе чего осуществляется принятие решений.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lastRenderedPageBreak/>
        <w:t>Именно использование индикаторов обеспечивает приведение данных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к виду, позволяющему использовать их в качестве основы для построения</w:t>
      </w:r>
      <w:r w:rsidR="00E84448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выводов и принятия решений.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Совокупность индикаторов должна обеспечить </w:t>
      </w:r>
      <w:r w:rsidRPr="00F126F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возможность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1) описания состояния системы и спрогнозировать ее развитие;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2) общей оценки системы;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3) выявления проблем или возможности их появления.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Для расчета индикаторов разработана специальная методология.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Большое значение имеет математический инструментарий. Для каждого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индикатора разработана формула, по которой производится расчет со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ссылкой на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источник данных для расчета: к каким первичным показателям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необходимо обращаться (номер формы, номер раздела формы, номер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строки и графы).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От корректности методологии расчета индикаторов для последующего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их использования при подготовке докладов зависит успешность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проведенного анализа, адекватность сделанных выводов и выработанных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на основе анализа рекомендаций и в итоге определение основных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направлений образовательной политики.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В качестве информационной базы докладов используются в основном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данные государственной статистической отчетности (как по образованию,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так и по иным сферам социально-экономической жизни общества),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которые обеспечивают надежность и достоверность расчетов, легко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поддаются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проверке.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Информационная база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доклада включает три блока.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F126F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Исходная информация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, включающая первичные данные по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образованию и социально-экономической характеристике территории, в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рамках которой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функционирует данная система.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Из этих данных формируется электронная база, которая в докладе не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публикуется, но может быть дана в приложении к нему.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Основные источники первичной информации для формирования докладов: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формы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lastRenderedPageBreak/>
        <w:t>государственной статистической отчетности по образованию;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формы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статистической отчетности, не относящиеся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непосредственно к образованию;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данные отчетности муниципальных финансовых органов об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исполнении бюджета;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данные о результатах ЕГЭ по каждому образовательному учреждению</w:t>
      </w:r>
      <w:r w:rsidRPr="00F126FA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результаты мониторинга качества образования;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данные других регулярных и нерегулярных исследований в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образовании (например, информатизация региональной системы</w:t>
      </w:r>
      <w:r w:rsidR="003A252E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образования, кадровое обеспечение, международные исследования 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TIMSS,</w:t>
      </w:r>
    </w:p>
    <w:p w:rsidR="00C47017" w:rsidRPr="00F126FA" w:rsidRDefault="00C47017" w:rsidP="00F12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>PISA и др.).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F126F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Вспомогательная информация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 показателями и инструментами для</w:t>
      </w:r>
      <w:r w:rsid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сравнительного анализа. Это: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поправочные коэффициенты – показатели, при помощи которых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первичные данные по территории приводятся к сопоставимому виду для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проведения сопоставительного анализа. Например, при сравнении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>расходов бюджета на образование по регионам данные приводятся к</w:t>
      </w:r>
      <w:r w:rsidR="004D5BAD" w:rsidRPr="00F126F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126FA">
        <w:rPr>
          <w:rFonts w:ascii="Times New Roman" w:eastAsia="TimesNewRomanPSMT" w:hAnsi="Times New Roman" w:cs="Times New Roman"/>
          <w:sz w:val="28"/>
          <w:szCs w:val="28"/>
        </w:rPr>
        <w:t xml:space="preserve">сопоставимому виду с помощью коэффициента удорожания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условной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единицы бюджетной услуги,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для приведения финансовых данных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за разные периоды к сопоставимому виду применяются индексы-дефляторы (коэффициент инфляции) и др.;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международные индикаторы, средние значения ключевых индикаторов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по РФ, региону, муниципалитету и т.п.</w:t>
      </w:r>
    </w:p>
    <w:p w:rsidR="00C47017" w:rsidRPr="00A668E9" w:rsidRDefault="00C47017" w:rsidP="00C4701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Аналитические индикаторы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, включающие: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1) индикаторы, характеризующие </w:t>
      </w: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условия функционирования системы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образования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(контекстные индикаторы) – социально-экономическое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описание территории, в рамках которой функционирует система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образования. Эти индикаторы не являются предметом самостоятельного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рассмотрения, а используются как фоновые при анализе показателей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образования. Они также применяются </w:t>
      </w: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для группировки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территорий при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сопоставительном анализе (меж- и внутри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муниципальном). Это такие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показатели, как доходы бюджета на душу населения, доля сельского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населения и т.д.;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2) индикаторы, используемые </w:t>
      </w: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для характеристики системы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образования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в различных аспектах и сгруппированные по направлениям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анализа: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социально-экономическая характеристика муниципальной </w:t>
      </w:r>
      <w:r w:rsidR="00A668E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системы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образования;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масштаб системы образования;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ресурсы системы</w:t>
      </w:r>
      <w:r w:rsidR="00A668E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образования,</w:t>
      </w:r>
    </w:p>
    <w:p w:rsidR="00C47017" w:rsidRPr="00A668E9" w:rsidRDefault="00C47017" w:rsidP="004D5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условия обучения и организация учебного процесса;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результаты обучения и функционирования системы.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Часть этих показателей (а при необходимости и все) используется при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написании аналитической части доклада для характеристики результатов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функционирования системы образования, иллюстрируется графиками и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диаграммами, размещается в таблицах непосредственно в тексте доклада.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Между этими показателями устанавливаются взаимосвязи,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характеризуется их влияние друг на друга и на систему в целом. По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ключевым показателям данного блока проводится сравнение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анализируемой системы с другими образовательными системами.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Оценка системы образования производится с трех основных позиций: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доступность образования определенного уровня и качества для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населения;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результаты функционирования системы, результаты обучения и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соответствие требованиям рынка труда;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использование имеющихся ресурсов системы образования и другие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актуальные проблемы функционирования и развития образования.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Используемые при расчете индикаторов исходные статистические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данные представляют собой широкий спектр информации, получаемой из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различных источников муниципального и регионального уровней.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Можно выделить чет ыре основных группы используемых в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расчетах статистических данных по их назначению: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экономические данные;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демографические данные;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данные образовательной статистики;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статистические данные 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о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занятости в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промышленности и уровне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безработицы.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Фактически всю необходимую для публикации информацию можно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разделить на две части: внешнюю и внутреннюю.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Внешняя информация находится в разрозненных базах данных,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владельцами которых являются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lastRenderedPageBreak/>
        <w:t>различные организации. Единообразный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доступ к ней осуществить не представляется возможным. Основные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владельцы статистической информации – Федеральная служба по статистике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и ее территориальные органы. Данные по статистике образования в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большинстве своем имеются в региональных органах управления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образованием и содержатся в региональных базах образовательных</w:t>
      </w:r>
      <w:r w:rsidR="004D5BAD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данных того или иного формата.</w:t>
      </w:r>
      <w:r w:rsidR="004D5BAD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Довольно большой объем информации находится в открытом доступе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на сайтах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организаций, 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занимающихся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статистикой.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Вот некоторые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из</w:t>
      </w:r>
      <w:r w:rsidR="00A668E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 xml:space="preserve"> них: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http://stat.edu.ru – статистика Российского образования;</w:t>
      </w:r>
    </w:p>
    <w:p w:rsidR="00C47017" w:rsidRPr="00A668E9" w:rsidRDefault="00C47017" w:rsidP="00A668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68E9">
        <w:rPr>
          <w:rFonts w:ascii="Times New Roman" w:eastAsia="TimesNewRomanPSMT" w:hAnsi="Times New Roman" w:cs="Times New Roman"/>
          <w:sz w:val="28"/>
          <w:szCs w:val="28"/>
        </w:rPr>
        <w:t>Понимая все существующие трудности, разработчики докладов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должны самостоятельно разрабатывать и реализовывать индивидуальные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стратегии получения необходимой информации, основанные на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договорных отношениях с ее владельцами.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Какую-то часть необходимой информации придется искать в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нетрадиционных, негосударственных источниках либо разрабатывать и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проводить собственное исследование. В этом случае необходимо помнить,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что такая информация будет иметь более низкий уровень достоверности, а</w:t>
      </w:r>
      <w:r w:rsidR="00A25B19" w:rsidRPr="00A668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668E9">
        <w:rPr>
          <w:rFonts w:ascii="Times New Roman" w:eastAsia="TimesNewRomanPSMT" w:hAnsi="Times New Roman" w:cs="Times New Roman"/>
          <w:sz w:val="28"/>
          <w:szCs w:val="28"/>
        </w:rPr>
        <w:t>его легитимность придется доказывать.</w:t>
      </w:r>
    </w:p>
    <w:p w:rsidR="00C47017" w:rsidRPr="00A02002" w:rsidRDefault="00C47017" w:rsidP="00A020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Если в докладе используется достаточно много показателей, которые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не входят в состав индикаторов, рекомендованных ведущими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организациями в области статистик образования 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используемых при подготовке национального и регионального докладов, то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на стадии подготовки доклада к таким индикаторам должна быть написана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методология расчета с указанием источников информации и по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возможности определены объекты его дальнейшего сравнения (с другими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муниципалитетами; со средними по региону, по образовательным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учреждениям).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В любом случае полученные данные требуют дальнейшей обработки,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начиная от математических расчетов и заканчивая построением графиков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и диаграмм. В качестве информационных ресурсов, наиболее подходящих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для осуществления такой обработки, можно назвать программные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продукты MS Excel, входящий в стандартный набор программ MS Office 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 xml:space="preserve">Microsoft Visio и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lastRenderedPageBreak/>
        <w:t>позволяющие работать с таблицами, схемами, моделями.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Каждый из них имеет свои достоинства и недостатки, поэтому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разработчикам доклада целесообразно владеть обоими этими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программными продуктами и по возможности некоторыми другими.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При формировании базы данных могут возникнуть проблемы даже в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том случае, когда вся информация поступает из легитимных источников.</w:t>
      </w:r>
    </w:p>
    <w:p w:rsidR="00C47017" w:rsidRPr="00A02002" w:rsidRDefault="00C47017" w:rsidP="00C4701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Среди таких проблем можно выделить следующие: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сопоставимость статистических данных по образованию по отчетны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периодам ввиду изменения инструментария статистического наблюдения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по образованию без развития соответствующего методического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сопровождения (ежегодное изменение содержания наблюдения и подмена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объекта наблюдения);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отсутствие данных по социально-экономическому развитию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муниципалитета в органе статистики;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несовпадение данных в различных источниках.</w:t>
      </w:r>
      <w:r w:rsidR="00443F4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43F49">
        <w:rPr>
          <w:rFonts w:ascii="Times New Roman" w:eastAsia="Times New Roman" w:hAnsi="Times New Roman" w:cs="Times New Roman"/>
          <w:sz w:val="28"/>
          <w:szCs w:val="28"/>
        </w:rPr>
        <w:t>[2, 8. 10.13</w:t>
      </w:r>
      <w:r w:rsidR="00443F49" w:rsidRPr="00C6589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C47017" w:rsidRPr="00A02002" w:rsidRDefault="00C47017" w:rsidP="00A020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Отмеченные объективные сложности работы с информацией менее</w:t>
      </w:r>
      <w:r w:rsid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характерны для доклада образовательного учреждения, который по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большей части строится на основе внутренней информации, собираемой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авторами доклада.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Большая ее часть традиционно собирается и обрабатывается в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учреждении, в частности при заполнении форм статотчетности. Часть же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информации, необходимой для подготовки доклада, не представлена в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традиционной статистической базе образовательного учреждения. Тем не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менее образовательное учреждение может обеспечить получение всей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необходимой для доклада внутренней информации за счет: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обработки имеющихся данных (например, доля детей, проживающих в</w:t>
      </w:r>
      <w:r w:rsidR="00A02002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других микрорайонах);</w:t>
      </w:r>
    </w:p>
    <w:p w:rsidR="00C47017" w:rsidRPr="00A02002" w:rsidRDefault="00C47017" w:rsidP="00A25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>организации специального мониторинга или социологического опроса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(например, средняя нагрузка на ученика в неделю, включая занятия дома и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в системе дополнительного образования);</w:t>
      </w:r>
    </w:p>
    <w:p w:rsidR="00C47017" w:rsidRPr="00A02002" w:rsidRDefault="00C47017" w:rsidP="00C4701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lastRenderedPageBreak/>
        <w:t>анализа существующих информационных источников (публикации в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СМИ, Интернете и др.);</w:t>
      </w:r>
    </w:p>
    <w:p w:rsidR="00C47017" w:rsidRPr="00A02002" w:rsidRDefault="00C47017" w:rsidP="00C4701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02002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сбора данных (например, число и структура </w:t>
      </w:r>
      <w:r w:rsidR="00A25B19" w:rsidRPr="00A02002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репетиторских</w:t>
      </w:r>
      <w:r w:rsidR="00A020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2002">
        <w:rPr>
          <w:rFonts w:ascii="Times New Roman" w:eastAsia="TimesNewRomanPSMT" w:hAnsi="Times New Roman" w:cs="Times New Roman"/>
          <w:sz w:val="28"/>
          <w:szCs w:val="28"/>
        </w:rPr>
        <w:t>занятий).</w:t>
      </w:r>
      <w:r w:rsidR="00443F49" w:rsidRPr="0044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017" w:rsidRPr="00A515A8" w:rsidRDefault="00C47017" w:rsidP="00A020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5A8">
        <w:rPr>
          <w:rFonts w:ascii="Times New Roman" w:eastAsia="TimesNewRomanPSMT" w:hAnsi="Times New Roman" w:cs="Times New Roman"/>
          <w:sz w:val="28"/>
          <w:szCs w:val="28"/>
        </w:rPr>
        <w:t>Подготовка докладов существенно стимулирует развитие системы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внутришкольного мониторинга и статистического наблюдения.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Несколько сложнее обстоит дело с внешней информацией, которая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необходима для проведения сравнительного анализа. Например, публикуя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данные итоговой аттестации, школе очень важно приводить средний балл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ЕГЭ по предмету в сравнении с другими школами своего муниципалитета,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что позволит родителям оценивать качество образования и принимать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решение о выборе школы. Эту информацию можно найти в органах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управления образованием. Некоторые данные необходимо запрашивать у</w:t>
      </w:r>
      <w:r w:rsidR="007D0B5E" w:rsidRPr="00A515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t>органов внутренних дел, здравоохранения и т.д.</w:t>
      </w: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E5AC1" w:rsidRDefault="002E5AC1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515A8" w:rsidRDefault="00A515A8" w:rsidP="00A5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5AC1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ЗАКЛЮЧЕНИЕ</w:t>
      </w:r>
    </w:p>
    <w:p w:rsidR="002E5AC1" w:rsidRPr="00D25054" w:rsidRDefault="002E5AC1" w:rsidP="00D25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Образование – общественное благо. Его результаты важны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государства, общественности, работодателей. Все заинтересованы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высоком качестве образования. При этом представления о желаемом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качестве у заинтересованных сторон различаются. Отсюда политика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открытости системы образования направлена на построение механизмов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эффективного учета социального заказа к системе образования, интересов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потребителей образовательных услуг при разработке программы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муниципальной системы образования, программ развития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образовательных программ учреждений.</w:t>
      </w:r>
    </w:p>
    <w:p w:rsidR="002E5AC1" w:rsidRPr="00D25054" w:rsidRDefault="002E5AC1" w:rsidP="00D2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54">
        <w:rPr>
          <w:rFonts w:ascii="Times New Roman" w:hAnsi="Times New Roman" w:cs="Times New Roman"/>
          <w:sz w:val="28"/>
          <w:szCs w:val="28"/>
        </w:rPr>
        <w:t xml:space="preserve">Публичная отчетность образовательного учреждения есть комплексное информирование о результатах деятельности и основных направлениях развития учреждения. Отчитывается учреждение перед общественностью, но при этом данная процедура имеет нормативно-правовое регулирование. </w:t>
      </w:r>
    </w:p>
    <w:p w:rsidR="00CD3479" w:rsidRDefault="00A515A8" w:rsidP="00CD34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публичной отчетности 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свидетельствует о том, что развитие отечествен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ной образовательной системы идет по пути, сходному, с общеевропейской и мировой практикой, выражающемуся во все большей открытости социуму. Это отражается в стрем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лении школы к установлению и выстраиванию долгосрочных взаимовыгодных партнерских отношений как с непо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средственными потребителями образовательных услуг, так и к подбору партнеров, совместная работа с которыми </w:t>
      </w:r>
      <w:r w:rsidR="002E5AC1">
        <w:rPr>
          <w:rFonts w:ascii="Times New Roman" w:hAnsi="Times New Roman" w:cs="Times New Roman"/>
          <w:color w:val="000000"/>
          <w:sz w:val="28"/>
          <w:szCs w:val="28"/>
        </w:rPr>
        <w:t xml:space="preserve">будет приносить 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«бонусы». На повестку дня выносится вопрос о путях включения школы в открытый диалог со своими педагогическими и социальными парт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нерами. Базовым условием для такого диалога является наличие у обеих сторон полноценной качественной инфор</w:t>
      </w:r>
      <w:r w:rsidR="00CD3479" w:rsidRPr="00FD4A5F">
        <w:rPr>
          <w:rFonts w:ascii="Times New Roman" w:hAnsi="Times New Roman" w:cs="Times New Roman"/>
          <w:color w:val="000000"/>
          <w:sz w:val="28"/>
          <w:szCs w:val="28"/>
        </w:rPr>
        <w:softHyphen/>
        <w:t>мации, которая может быть использована при планировании и осуществлении совместной работы.</w:t>
      </w:r>
    </w:p>
    <w:p w:rsidR="002E5AC1" w:rsidRPr="00D25054" w:rsidRDefault="00A515A8" w:rsidP="00D25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5A8">
        <w:rPr>
          <w:rFonts w:ascii="Times New Roman" w:eastAsia="TimesNewRomanPSMT" w:hAnsi="Times New Roman" w:cs="Times New Roman"/>
          <w:sz w:val="28"/>
          <w:szCs w:val="28"/>
        </w:rPr>
        <w:t xml:space="preserve">Задача публичной отчетности  – не только и не столько в представление информации общественности, сколько ее анализ и интерпретация. Важны не только факты, но и их оценка: насколько </w:t>
      </w:r>
      <w:r w:rsidRPr="00A515A8">
        <w:rPr>
          <w:rFonts w:ascii="Times New Roman" w:eastAsia="TimesNewRomanPSMT" w:hAnsi="Times New Roman" w:cs="Times New Roman"/>
          <w:sz w:val="28"/>
          <w:szCs w:val="28"/>
        </w:rPr>
        <w:lastRenderedPageBreak/>
        <w:t>эффективно используются ресурсы, в какой степени обеспечено равенство доступа к образованию, хорошо или плохо учат детей, как связана система профессионального образования с местным рынком труда и обеспечивает ли она выпускникам возможность трудоустройства, профессиональной карьеры; создает ли система образования предпосылки экономического развития региона или существует вне связи с текущими и перспективными потребностями рынка труда и многое другое.</w:t>
      </w:r>
    </w:p>
    <w:p w:rsidR="002E5AC1" w:rsidRPr="00D25054" w:rsidRDefault="002E5AC1" w:rsidP="00D25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Публичная отчетность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 xml:space="preserve"> – средство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обеспечения информационной открытости и прозрачности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системы образования, форма широкого информирования общественности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A64D5">
        <w:rPr>
          <w:rFonts w:ascii="Times New Roman" w:eastAsia="TimesNewRomanPSMT" w:hAnsi="Times New Roman" w:cs="Times New Roman"/>
          <w:sz w:val="28"/>
          <w:szCs w:val="28"/>
        </w:rPr>
        <w:t>об основных результатах и проблемах ее функционирования.</w:t>
      </w:r>
      <w:r w:rsidR="00F30B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277D0" w:rsidRPr="002E5AC1" w:rsidRDefault="00A515A8" w:rsidP="002E5A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A515A8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публичная отчетность образовательного учреждения на сегодняшний момент – одна из важнейших управленческих задач, стоящих перед организаторами образования.</w:t>
      </w:r>
      <w:r w:rsidR="00F30B36" w:rsidRPr="00F30B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30B36">
        <w:rPr>
          <w:rFonts w:ascii="Times New Roman" w:hAnsi="Times New Roman" w:cs="Times New Roman"/>
          <w:spacing w:val="-5"/>
          <w:sz w:val="28"/>
          <w:szCs w:val="28"/>
        </w:rPr>
        <w:t>Одно из условий государственно-общественного управления является публичная отчетность.</w:t>
      </w:r>
      <w:r w:rsidR="003C56FC" w:rsidRPr="0046765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:rsidR="00F739CC" w:rsidRPr="002E5AC1" w:rsidRDefault="003C56FC" w:rsidP="002E5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C56FC" w:rsidRPr="00B912DC" w:rsidRDefault="003C56FC" w:rsidP="003C56FC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i/>
        </w:rPr>
      </w:pPr>
      <w:r w:rsidRPr="00B912DC">
        <w:rPr>
          <w:rFonts w:ascii="Times New Roman" w:hAnsi="Times New Roman" w:cs="Times New Roman"/>
          <w:i/>
        </w:rPr>
        <w:t>Приложение 1</w:t>
      </w:r>
    </w:p>
    <w:p w:rsidR="003C56FC" w:rsidRPr="00705587" w:rsidRDefault="003C56FC" w:rsidP="003C56F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05587">
        <w:rPr>
          <w:rFonts w:ascii="Times New Roman" w:hAnsi="Times New Roman" w:cs="Times New Roman"/>
          <w:b/>
        </w:rPr>
        <w:t xml:space="preserve">Примерное положение </w:t>
      </w:r>
      <w:r w:rsidRPr="00705587">
        <w:rPr>
          <w:rFonts w:ascii="Times New Roman" w:hAnsi="Times New Roman" w:cs="Times New Roman"/>
          <w:b/>
        </w:rPr>
        <w:br/>
        <w:t>о публичном докладе общеобразовательного  учреждения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I. Общие положения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1. Публичный доклад общеобразовательного учреждения (далее: Доклад), как правило, ежегодный – важное средство обеспечения информационной открытости и прозрачности государственного или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Доклад дает значимую информацию о положении дел, успехах и проблемах общеобразовательного учреждения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общеобразовательного учреждения.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Доклад отражает состояние дел в общеобразовательном учреждении и результаты его деятельности за последний отчетный (годичный) период.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2.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Особое значение данные Доклады должны иметь для родителей вновь прибывших в общеобразовательное учреждение обучающихся, а также для родителей,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</w:t>
      </w:r>
      <w:r w:rsidRPr="00F62BF6">
        <w:rPr>
          <w:rFonts w:ascii="Times New Roman" w:hAnsi="Times New Roman" w:cs="Times New Roman"/>
        </w:rPr>
        <w:lastRenderedPageBreak/>
        <w:t>традиций, дополнительных образовательных услуг и др.).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3. В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4.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5. Доклад подписывается совместно директором общеобразовательного учреждения и председателем его органа самоуправления (управляющего совета, либо попечительского совета, либо школьного совета/совета общеобразовательного учреждения).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6.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7.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8.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II. Структура Доклада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 Доклад содержит в себе следующие основные разделы</w:t>
      </w:r>
      <w:r w:rsidRPr="00F62BF6">
        <w:rPr>
          <w:rStyle w:val="ab"/>
          <w:szCs w:val="26"/>
        </w:rPr>
        <w:footnoteReference w:id="1"/>
      </w:r>
      <w:r w:rsidRPr="00F62BF6">
        <w:rPr>
          <w:rFonts w:ascii="Times New Roman" w:hAnsi="Times New Roman" w:cs="Times New Roman"/>
        </w:rPr>
        <w:t>: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9.2. Состав обучающихся (основные количественные данные, в том </w:t>
      </w:r>
      <w:r w:rsidRPr="00F62BF6">
        <w:rPr>
          <w:rFonts w:ascii="Times New Roman" w:hAnsi="Times New Roman" w:cs="Times New Roman"/>
        </w:rPr>
        <w:lastRenderedPageBreak/>
        <w:t>числе по возрастам и классам обучения; обобщенные данные по месту жительства, социальным особенностям семей обучающихся).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9.3. Структура управления общеобразовательного учреждения, его органов самоуправления.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9.4. Условия осуществления образовательного процесса, в т.ч. материально-техническая база, кадры.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9.5. Учебный план общеобразовательного учреждения. Режим обучения.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9.6. Кадровое обеспечение образовательного процесса.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9.9. Состояние здоровья школьников, меры по охране и укреплению здоровья.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9.10. Организация питания.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9.11. Обеспечение безопасности.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9.13.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</w:t>
      </w:r>
      <w:r w:rsidRPr="00F62BF6">
        <w:rPr>
          <w:rFonts w:ascii="Times New Roman" w:hAnsi="Times New Roman" w:cs="Times New Roman"/>
        </w:rPr>
        <w:lastRenderedPageBreak/>
        <w:t xml:space="preserve">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9.14. Основные сохраняющиеся проблемы общеобразовательного учреждения (в том числе, не решенные в отчетном году).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9.15. Основные направления ближайшего (на год, следующий за отчетным) развития общеобразовательного учреждения.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10. В заключение каждого раздела представляются краткие итоговые выводы, обобщающие и разъясняющие приводимые данные.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Доклад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III. Подготовка Доклада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11. Подготовка Доклада является длительным организованным процессом (от 6 до 9 мес.) и включает в себя следующие этапы: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утверждение</w:t>
      </w:r>
      <w:r w:rsidRPr="00F62BF6">
        <w:rPr>
          <w:rStyle w:val="ab"/>
          <w:szCs w:val="26"/>
        </w:rPr>
        <w:footnoteReference w:id="2"/>
      </w:r>
      <w:r w:rsidRPr="00F62BF6">
        <w:rPr>
          <w:rFonts w:ascii="Times New Roman" w:hAnsi="Times New Roman" w:cs="Times New Roman"/>
        </w:rPr>
        <w:t xml:space="preserve">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</w:t>
      </w:r>
      <w:r w:rsidRPr="00F62BF6">
        <w:rPr>
          <w:rFonts w:ascii="Times New Roman" w:hAnsi="Times New Roman" w:cs="Times New Roman"/>
        </w:rPr>
        <w:lastRenderedPageBreak/>
        <w:t xml:space="preserve">администрации, органа (органов) самоуправления общеобразовательного учреждения, педагогов, обучающихся и их родителей;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- утверждение графика работы по подготовке Доклада;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 разработка структуры Доклада (может осуществляться на специальном проектном семинаре);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утверждение структуры доклада;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представление проекта Доклада на расширенное заседание органа самоуправления общеобразовательного учреждения, обсуждение;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доработка проекта Доклада по результатам обсуждения;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утверждение Доклада (в том числе сокращенного его варианта) и подготовка его к публикации.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IV. Публикация Доклада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12. Подготовленный утвержденный Доклад публикуется и доводится до общественности.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13. В целях публикации и презентации Доклада рекомендуются: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выпуск сборника (брошюры) с полным текстом Доклада;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направление электронного файла с текстом Доклада в семьи обучающихся, имеющие домашние компьютеры;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- публикация сокращенного варианта Доклада в местных СМИ;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- размещение Доклада на Интернет-сайте общеобразовательного учреждения;   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lastRenderedPageBreak/>
        <w:t>-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3C56FC" w:rsidRPr="00F62BF6" w:rsidRDefault="003C56FC" w:rsidP="003C56FC">
      <w:pPr>
        <w:pStyle w:val="a8"/>
        <w:rPr>
          <w:rFonts w:ascii="Times New Roman" w:hAnsi="Times New Roman" w:cs="Times New Roman"/>
        </w:rPr>
      </w:pPr>
      <w:r w:rsidRPr="00F62BF6">
        <w:rPr>
          <w:rFonts w:ascii="Times New Roman" w:hAnsi="Times New Roman" w:cs="Times New Roman"/>
        </w:rPr>
        <w:t xml:space="preserve">14.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  </w:t>
      </w:r>
    </w:p>
    <w:p w:rsidR="003C56FC" w:rsidRDefault="003C56FC" w:rsidP="003C56FC"/>
    <w:p w:rsidR="003C56FC" w:rsidRDefault="003C56FC" w:rsidP="001A64D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9CC" w:rsidRDefault="00F739CC" w:rsidP="001A64D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6FC" w:rsidRDefault="003C56FC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FC" w:rsidRDefault="003C56FC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FC" w:rsidRDefault="003C56FC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FC" w:rsidRDefault="003C56FC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FC" w:rsidRDefault="003C56FC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C1" w:rsidRDefault="002E5AC1" w:rsidP="003C5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FC" w:rsidRPr="002E5AC1" w:rsidRDefault="003C56FC" w:rsidP="002E5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ИСПОЛЬЗУЕМОЙ </w:t>
      </w:r>
      <w:r w:rsidR="00F739CC" w:rsidRPr="002E5AC1"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2E5AC1">
        <w:rPr>
          <w:rFonts w:ascii="Times New Roman" w:hAnsi="Times New Roman" w:cs="Times New Roman"/>
          <w:b/>
          <w:sz w:val="28"/>
          <w:szCs w:val="28"/>
        </w:rPr>
        <w:t>Ы</w:t>
      </w:r>
    </w:p>
    <w:p w:rsidR="003C56FC" w:rsidRDefault="003C56FC" w:rsidP="003C5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>1.</w:t>
      </w:r>
      <w:r w:rsidRPr="002C2F2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Агранович, М.Л. </w:t>
      </w:r>
      <w:r w:rsidRPr="002C2F21">
        <w:rPr>
          <w:rFonts w:ascii="Times New Roman" w:eastAsia="TimesNewRomanPSMT" w:hAnsi="Times New Roman" w:cs="Times New Roman"/>
          <w:sz w:val="28"/>
          <w:szCs w:val="28"/>
        </w:rPr>
        <w:t>и др. 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статистики. М., 2006.</w:t>
      </w:r>
    </w:p>
    <w:p w:rsidR="003C56FC" w:rsidRPr="003C56FC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2.Бабанский Ю.К.  Оптимизация процесса обучения. – М., 1997.</w:t>
      </w:r>
    </w:p>
    <w:p w:rsidR="003C56FC" w:rsidRDefault="003C56FC" w:rsidP="003C56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C2F21">
        <w:rPr>
          <w:rFonts w:ascii="Times New Roman" w:hAnsi="Times New Roman" w:cs="Times New Roman"/>
          <w:color w:val="000000"/>
          <w:sz w:val="28"/>
          <w:szCs w:val="28"/>
        </w:rPr>
        <w:t>Гришина, И.В. Методическое пособие для руководителей учреждений общего образования СПб.: КАРО, 2007. – 304 с.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.Громбах С.М. Психогигиена учебных занятий в школе. – М., 1985.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.Гигиенические требования к условиям обучения школьников в различных видах современных общеобразовательных учреждений. Санитарные правила и нормы. СанПиН 2.4.2.2821-10 от 29.12.2010. – М., 2010.</w:t>
      </w:r>
    </w:p>
    <w:p w:rsidR="003C56FC" w:rsidRPr="00884BA6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1C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51C1B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«Об образовании» от 17.12.2009 N 313-ФЗ</w:t>
      </w:r>
    </w:p>
    <w:p w:rsidR="003C56FC" w:rsidRDefault="003C56FC" w:rsidP="003C5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2C2F2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2C2F21">
        <w:rPr>
          <w:rFonts w:ascii="Times New Roman" w:eastAsia="TimesNewRomanPS-ItalicMT" w:hAnsi="Times New Roman" w:cs="Times New Roman"/>
          <w:iCs/>
          <w:sz w:val="28"/>
          <w:szCs w:val="28"/>
        </w:rPr>
        <w:t>Константиновский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  <w:r w:rsidRPr="002C2F2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Д.Л., Агранович М.Л., Дымарская М.Л. </w:t>
      </w:r>
      <w:r w:rsidRPr="002C2F21">
        <w:rPr>
          <w:rFonts w:ascii="Times New Roman" w:eastAsia="TimesNewRomanPSMT" w:hAnsi="Times New Roman" w:cs="Times New Roman"/>
          <w:sz w:val="28"/>
          <w:szCs w:val="28"/>
        </w:rPr>
        <w:t>От сбора статистических данных – к информационному обеспечению принятия решений. М., 2006</w:t>
      </w:r>
    </w:p>
    <w:p w:rsidR="003C56FC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F51C1B">
        <w:rPr>
          <w:rFonts w:ascii="Times New Roman" w:eastAsia="Times New Roman" w:hAnsi="Times New Roman" w:cs="Times New Roman"/>
          <w:spacing w:val="2"/>
          <w:sz w:val="28"/>
          <w:szCs w:val="28"/>
        </w:rPr>
        <w:t>.Национальная доктрина образования в Российской Федерации (рассчитанная на 2000 – 2025 гг.) [Текст]  // Народное образование. – 2000. - №2. – с. 14 – 18.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 xml:space="preserve">.Никишина И. В. «Инновационные педагогические технологии и организация учебно-воспитательного и методического процессов в школе» –Волгоград Учитель, 2007. – 91 с.    </w:t>
      </w:r>
    </w:p>
    <w:p w:rsidR="003C56FC" w:rsidRPr="00884BA6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.Плахова Л.М. Как сделать хорошую школу. – М., 2000.</w:t>
      </w:r>
    </w:p>
    <w:p w:rsidR="003C56FC" w:rsidRPr="00335468" w:rsidRDefault="003C56FC" w:rsidP="003C56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35468">
        <w:rPr>
          <w:rFonts w:ascii="Times New Roman" w:hAnsi="Times New Roman" w:cs="Times New Roman"/>
          <w:color w:val="000000"/>
          <w:sz w:val="28"/>
          <w:szCs w:val="28"/>
        </w:rPr>
        <w:t>.Рубинштейн С.Л. Основы общей психологии  М.:Педагогика,1989 – 194с.</w:t>
      </w:r>
    </w:p>
    <w:p w:rsidR="003C56FC" w:rsidRPr="00884BA6" w:rsidRDefault="003C56FC" w:rsidP="003C56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Результаты мониторинга образовательных достижений учащихся. – М., 2003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.Шендрик И.Г. Образовательное пространство субъекта и его   проектирование. – М., 2003.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.Школьное планирование. – М. 2004. - №2.</w:t>
      </w:r>
    </w:p>
    <w:p w:rsidR="003C56FC" w:rsidRPr="00F51C1B" w:rsidRDefault="003C56FC" w:rsidP="003C5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15</w:t>
      </w:r>
      <w:r w:rsidRPr="00F51C1B">
        <w:rPr>
          <w:rFonts w:ascii="Times New Roman" w:eastAsia="Times New Roman" w:hAnsi="Times New Roman" w:cs="Times New Roman"/>
          <w:bCs/>
          <w:sz w:val="28"/>
          <w:szCs w:val="28"/>
        </w:rPr>
        <w:t>.Ясвин В.А. Образовательная среда: от моделирования к проектированию. – М., 2001.</w:t>
      </w:r>
    </w:p>
    <w:p w:rsidR="0023127B" w:rsidRPr="00285A24" w:rsidRDefault="0023127B" w:rsidP="001A64D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3127B" w:rsidRPr="00285A24" w:rsidSect="00C27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E4" w:rsidRDefault="00E420E4" w:rsidP="006E6817">
      <w:pPr>
        <w:spacing w:after="0" w:line="240" w:lineRule="auto"/>
      </w:pPr>
      <w:r>
        <w:separator/>
      </w:r>
    </w:p>
  </w:endnote>
  <w:endnote w:type="continuationSeparator" w:id="0">
    <w:p w:rsidR="00E420E4" w:rsidRDefault="00E420E4" w:rsidP="006E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PS-Italic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Narrow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D" w:rsidRDefault="007235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D" w:rsidRDefault="007235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D" w:rsidRDefault="00723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E4" w:rsidRDefault="00E420E4" w:rsidP="006E6817">
      <w:pPr>
        <w:spacing w:after="0" w:line="240" w:lineRule="auto"/>
      </w:pPr>
      <w:r>
        <w:separator/>
      </w:r>
    </w:p>
  </w:footnote>
  <w:footnote w:type="continuationSeparator" w:id="0">
    <w:p w:rsidR="00E420E4" w:rsidRDefault="00E420E4" w:rsidP="006E6817">
      <w:pPr>
        <w:spacing w:after="0" w:line="240" w:lineRule="auto"/>
      </w:pPr>
      <w:r>
        <w:continuationSeparator/>
      </w:r>
    </w:p>
  </w:footnote>
  <w:footnote w:id="1">
    <w:p w:rsidR="0072358D" w:rsidRPr="00F62BF6" w:rsidRDefault="0072358D" w:rsidP="003C56FC">
      <w:pPr>
        <w:pStyle w:val="a9"/>
        <w:rPr>
          <w:sz w:val="24"/>
          <w:szCs w:val="24"/>
        </w:rPr>
      </w:pPr>
      <w:r w:rsidRPr="00F62BF6">
        <w:rPr>
          <w:rStyle w:val="ab"/>
          <w:sz w:val="24"/>
          <w:szCs w:val="24"/>
        </w:rPr>
        <w:footnoteRef/>
      </w:r>
      <w:r w:rsidRPr="00F62BF6">
        <w:rPr>
          <w:sz w:val="24"/>
          <w:szCs w:val="24"/>
        </w:rPr>
        <w:t xml:space="preserve"> Н</w:t>
      </w:r>
      <w:r w:rsidRPr="00F62BF6">
        <w:rPr>
          <w:color w:val="000000"/>
          <w:sz w:val="24"/>
          <w:szCs w:val="24"/>
        </w:rPr>
        <w:t>азвания разделов даны как ориентировочные, могут изменяться.</w:t>
      </w:r>
    </w:p>
  </w:footnote>
  <w:footnote w:id="2">
    <w:p w:rsidR="0072358D" w:rsidRPr="00F62BF6" w:rsidRDefault="0072358D" w:rsidP="003C56FC">
      <w:pPr>
        <w:pStyle w:val="a9"/>
        <w:rPr>
          <w:sz w:val="24"/>
          <w:szCs w:val="24"/>
        </w:rPr>
      </w:pPr>
      <w:r w:rsidRPr="00F62BF6">
        <w:rPr>
          <w:rStyle w:val="ab"/>
          <w:sz w:val="24"/>
          <w:szCs w:val="24"/>
        </w:rPr>
        <w:footnoteRef/>
      </w:r>
      <w:r w:rsidRPr="00F62BF6">
        <w:rPr>
          <w:sz w:val="24"/>
          <w:szCs w:val="24"/>
        </w:rPr>
        <w:t xml:space="preserve"> Как правило, основные решения, касающиеся подготовки Доклада, принимаются </w:t>
      </w:r>
      <w:r w:rsidRPr="00F62BF6">
        <w:rPr>
          <w:color w:val="000000"/>
          <w:spacing w:val="1"/>
          <w:sz w:val="24"/>
          <w:szCs w:val="24"/>
        </w:rPr>
        <w:t>совестным решением администрации общеобразовательного учреждения и его органа самоуправления (управляющий совет, либо попечительский совет, либо совет школы и др.)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D" w:rsidRDefault="007235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4939"/>
    </w:sdtPr>
    <w:sdtEndPr/>
    <w:sdtContent>
      <w:p w:rsidR="0072358D" w:rsidRDefault="00E420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58D" w:rsidRDefault="007235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D" w:rsidRDefault="007235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4082E"/>
    <w:lvl w:ilvl="0">
      <w:numFmt w:val="bullet"/>
      <w:lvlText w:val="*"/>
      <w:lvlJc w:val="left"/>
    </w:lvl>
  </w:abstractNum>
  <w:abstractNum w:abstractNumId="1">
    <w:nsid w:val="0F184C21"/>
    <w:multiLevelType w:val="hybridMultilevel"/>
    <w:tmpl w:val="8BA0EFB8"/>
    <w:lvl w:ilvl="0" w:tplc="A782913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3B02C52"/>
    <w:multiLevelType w:val="hybridMultilevel"/>
    <w:tmpl w:val="12E068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F1E236C"/>
    <w:multiLevelType w:val="hybridMultilevel"/>
    <w:tmpl w:val="C5D04A2E"/>
    <w:lvl w:ilvl="0" w:tplc="1034082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99A"/>
    <w:multiLevelType w:val="hybridMultilevel"/>
    <w:tmpl w:val="EC4A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1D8E"/>
    <w:multiLevelType w:val="singleLevel"/>
    <w:tmpl w:val="1E8666EE"/>
    <w:lvl w:ilvl="0">
      <w:start w:val="1"/>
      <w:numFmt w:val="decimal"/>
      <w:lvlText w:val="%1)"/>
      <w:legacy w:legacy="1" w:legacySpace="0" w:legacyIndent="289"/>
      <w:lvlJc w:val="left"/>
      <w:rPr>
        <w:rFonts w:ascii="Arial" w:hAnsi="Arial" w:cs="Arial" w:hint="default"/>
      </w:rPr>
    </w:lvl>
  </w:abstractNum>
  <w:abstractNum w:abstractNumId="6">
    <w:nsid w:val="7C690965"/>
    <w:multiLevelType w:val="multilevel"/>
    <w:tmpl w:val="320E9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09D"/>
    <w:rsid w:val="000456B5"/>
    <w:rsid w:val="000E680D"/>
    <w:rsid w:val="00102B51"/>
    <w:rsid w:val="00105DDE"/>
    <w:rsid w:val="0014708D"/>
    <w:rsid w:val="00166418"/>
    <w:rsid w:val="00172542"/>
    <w:rsid w:val="001A1CA4"/>
    <w:rsid w:val="001A64D5"/>
    <w:rsid w:val="001B74D0"/>
    <w:rsid w:val="001F0E4D"/>
    <w:rsid w:val="001F349E"/>
    <w:rsid w:val="00201C2F"/>
    <w:rsid w:val="00205143"/>
    <w:rsid w:val="0023127B"/>
    <w:rsid w:val="00263E36"/>
    <w:rsid w:val="00285A24"/>
    <w:rsid w:val="002E5AC1"/>
    <w:rsid w:val="002E66B4"/>
    <w:rsid w:val="00326D2E"/>
    <w:rsid w:val="00372655"/>
    <w:rsid w:val="00374CBE"/>
    <w:rsid w:val="00381729"/>
    <w:rsid w:val="0038409D"/>
    <w:rsid w:val="003A252E"/>
    <w:rsid w:val="003C56FC"/>
    <w:rsid w:val="003E7552"/>
    <w:rsid w:val="004266FF"/>
    <w:rsid w:val="00443F49"/>
    <w:rsid w:val="00447C04"/>
    <w:rsid w:val="004D5BAD"/>
    <w:rsid w:val="004D6A1D"/>
    <w:rsid w:val="005104A3"/>
    <w:rsid w:val="00596169"/>
    <w:rsid w:val="005F6AA1"/>
    <w:rsid w:val="0065295A"/>
    <w:rsid w:val="006B2AED"/>
    <w:rsid w:val="006E6817"/>
    <w:rsid w:val="0072358D"/>
    <w:rsid w:val="007773BB"/>
    <w:rsid w:val="007C4F9B"/>
    <w:rsid w:val="007D0B5E"/>
    <w:rsid w:val="007D763C"/>
    <w:rsid w:val="008723AB"/>
    <w:rsid w:val="00893BFF"/>
    <w:rsid w:val="008E2BE3"/>
    <w:rsid w:val="00922E66"/>
    <w:rsid w:val="009673EC"/>
    <w:rsid w:val="00982456"/>
    <w:rsid w:val="009A2CAC"/>
    <w:rsid w:val="009C7DEF"/>
    <w:rsid w:val="00A02002"/>
    <w:rsid w:val="00A25B19"/>
    <w:rsid w:val="00A40C3B"/>
    <w:rsid w:val="00A515A8"/>
    <w:rsid w:val="00A668E9"/>
    <w:rsid w:val="00A71D92"/>
    <w:rsid w:val="00A8038A"/>
    <w:rsid w:val="00A928F4"/>
    <w:rsid w:val="00AC33EA"/>
    <w:rsid w:val="00C16477"/>
    <w:rsid w:val="00C277D0"/>
    <w:rsid w:val="00C3239E"/>
    <w:rsid w:val="00C47017"/>
    <w:rsid w:val="00CA5A4B"/>
    <w:rsid w:val="00CD3479"/>
    <w:rsid w:val="00CE6A99"/>
    <w:rsid w:val="00D25054"/>
    <w:rsid w:val="00D46E47"/>
    <w:rsid w:val="00E420E4"/>
    <w:rsid w:val="00E84448"/>
    <w:rsid w:val="00F03F71"/>
    <w:rsid w:val="00F126FA"/>
    <w:rsid w:val="00F253F5"/>
    <w:rsid w:val="00F30B36"/>
    <w:rsid w:val="00F311EE"/>
    <w:rsid w:val="00F43D75"/>
    <w:rsid w:val="00F508BF"/>
    <w:rsid w:val="00F52A8C"/>
    <w:rsid w:val="00F655F3"/>
    <w:rsid w:val="00F739CC"/>
    <w:rsid w:val="00FD4A5F"/>
    <w:rsid w:val="00FF5C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817"/>
  </w:style>
  <w:style w:type="paragraph" w:styleId="a6">
    <w:name w:val="footer"/>
    <w:basedOn w:val="a"/>
    <w:link w:val="a7"/>
    <w:uiPriority w:val="99"/>
    <w:semiHidden/>
    <w:unhideWhenUsed/>
    <w:rsid w:val="006E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817"/>
  </w:style>
  <w:style w:type="paragraph" w:customStyle="1" w:styleId="a8">
    <w:name w:val="МОН основной"/>
    <w:basedOn w:val="a"/>
    <w:rsid w:val="003C56F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9">
    <w:name w:val="footnote text"/>
    <w:basedOn w:val="a"/>
    <w:link w:val="aa"/>
    <w:semiHidden/>
    <w:rsid w:val="003C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C56F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C56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6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C1133E-C52D-4F93-BC62-C40ACE7B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9226</Words>
  <Characters>52591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zavuh</cp:lastModifiedBy>
  <cp:revision>25</cp:revision>
  <cp:lastPrinted>2014-02-19T08:31:00Z</cp:lastPrinted>
  <dcterms:created xsi:type="dcterms:W3CDTF">2012-04-19T06:05:00Z</dcterms:created>
  <dcterms:modified xsi:type="dcterms:W3CDTF">2014-02-19T08:31:00Z</dcterms:modified>
</cp:coreProperties>
</file>