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C" w:rsidRDefault="00621DCC" w:rsidP="00621DCC">
      <w:pPr>
        <w:ind w:left="0"/>
        <w:rPr>
          <w:sz w:val="32"/>
          <w:szCs w:val="32"/>
        </w:rPr>
      </w:pPr>
    </w:p>
    <w:p w:rsidR="00621DCC" w:rsidRDefault="00621DCC" w:rsidP="00621DCC">
      <w:pPr>
        <w:jc w:val="center"/>
        <w:rPr>
          <w:sz w:val="32"/>
          <w:szCs w:val="32"/>
        </w:rPr>
      </w:pPr>
    </w:p>
    <w:p w:rsidR="00621DCC" w:rsidRPr="0080392B" w:rsidRDefault="00621DCC" w:rsidP="00621DCC">
      <w:pPr>
        <w:jc w:val="center"/>
        <w:rPr>
          <w:b/>
          <w:sz w:val="40"/>
          <w:szCs w:val="40"/>
        </w:rPr>
      </w:pPr>
      <w:r w:rsidRPr="0080392B">
        <w:rPr>
          <w:b/>
          <w:sz w:val="40"/>
          <w:szCs w:val="40"/>
        </w:rPr>
        <w:t>МБОУ «ООШ №13»</w:t>
      </w:r>
    </w:p>
    <w:p w:rsidR="00621DCC" w:rsidRPr="0080392B" w:rsidRDefault="00621DCC" w:rsidP="00621DCC">
      <w:pPr>
        <w:jc w:val="center"/>
        <w:rPr>
          <w:b/>
          <w:sz w:val="40"/>
          <w:szCs w:val="40"/>
        </w:rPr>
      </w:pPr>
      <w:r w:rsidRPr="0080392B">
        <w:rPr>
          <w:b/>
          <w:sz w:val="40"/>
          <w:szCs w:val="40"/>
        </w:rPr>
        <w:t>г</w:t>
      </w:r>
      <w:proofErr w:type="gramStart"/>
      <w:r w:rsidRPr="0080392B">
        <w:rPr>
          <w:b/>
          <w:sz w:val="40"/>
          <w:szCs w:val="40"/>
        </w:rPr>
        <w:t>.Г</w:t>
      </w:r>
      <w:proofErr w:type="gramEnd"/>
      <w:r w:rsidRPr="0080392B">
        <w:rPr>
          <w:b/>
          <w:sz w:val="40"/>
          <w:szCs w:val="40"/>
        </w:rPr>
        <w:t>усь – Хрустальный</w:t>
      </w:r>
    </w:p>
    <w:p w:rsidR="00621DCC" w:rsidRPr="0080392B" w:rsidRDefault="00621DCC" w:rsidP="00621DCC">
      <w:pPr>
        <w:jc w:val="center"/>
        <w:rPr>
          <w:b/>
          <w:sz w:val="40"/>
          <w:szCs w:val="40"/>
        </w:rPr>
      </w:pPr>
      <w:r w:rsidRPr="0080392B">
        <w:rPr>
          <w:b/>
          <w:sz w:val="40"/>
          <w:szCs w:val="40"/>
        </w:rPr>
        <w:t xml:space="preserve">2014-2015 </w:t>
      </w:r>
      <w:proofErr w:type="spellStart"/>
      <w:r w:rsidRPr="0080392B">
        <w:rPr>
          <w:b/>
          <w:sz w:val="40"/>
          <w:szCs w:val="40"/>
        </w:rPr>
        <w:t>уч</w:t>
      </w:r>
      <w:proofErr w:type="spellEnd"/>
      <w:r w:rsidRPr="0080392B">
        <w:rPr>
          <w:b/>
          <w:sz w:val="40"/>
          <w:szCs w:val="40"/>
        </w:rPr>
        <w:t>. год</w:t>
      </w:r>
    </w:p>
    <w:p w:rsidR="00621DCC" w:rsidRPr="0080392B" w:rsidRDefault="00621DCC" w:rsidP="00621DCC">
      <w:pPr>
        <w:rPr>
          <w:b/>
          <w:sz w:val="40"/>
          <w:szCs w:val="40"/>
        </w:rPr>
      </w:pPr>
    </w:p>
    <w:p w:rsidR="00621DCC" w:rsidRDefault="00621DCC" w:rsidP="00621DCC">
      <w:pPr>
        <w:rPr>
          <w:sz w:val="32"/>
          <w:szCs w:val="32"/>
        </w:rPr>
      </w:pPr>
    </w:p>
    <w:p w:rsidR="00621DCC" w:rsidRDefault="00621DCC" w:rsidP="00621DC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1399540</wp:posOffset>
            </wp:positionH>
            <wp:positionV relativeFrom="margin">
              <wp:posOffset>2051685</wp:posOffset>
            </wp:positionV>
            <wp:extent cx="2519680" cy="1692275"/>
            <wp:effectExtent l="19050" t="0" r="0" b="0"/>
            <wp:wrapSquare wrapText="bothSides"/>
            <wp:docPr id="1" name="Рисунок 1" descr="http://im0-tub-ru.yandex.net/i?id=031b10434faac0feaf78397fab145f50-1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031b10434faac0feaf78397fab145f50-131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DCC" w:rsidRDefault="00621DCC" w:rsidP="00621DCC">
      <w:pPr>
        <w:rPr>
          <w:sz w:val="32"/>
          <w:szCs w:val="32"/>
        </w:rPr>
      </w:pPr>
    </w:p>
    <w:p w:rsidR="00621DCC" w:rsidRPr="006D647C" w:rsidRDefault="00621DCC" w:rsidP="00621DCC">
      <w:pPr>
        <w:rPr>
          <w:sz w:val="56"/>
          <w:szCs w:val="56"/>
        </w:rPr>
      </w:pPr>
    </w:p>
    <w:p w:rsidR="00621DCC" w:rsidRDefault="00621DCC" w:rsidP="00621DCC">
      <w:pPr>
        <w:ind w:left="0"/>
        <w:rPr>
          <w:b/>
          <w:sz w:val="56"/>
          <w:szCs w:val="56"/>
        </w:rPr>
      </w:pPr>
    </w:p>
    <w:p w:rsidR="00621DCC" w:rsidRDefault="00621DCC" w:rsidP="00621DCC">
      <w:pPr>
        <w:jc w:val="center"/>
        <w:rPr>
          <w:b/>
          <w:sz w:val="56"/>
          <w:szCs w:val="56"/>
        </w:rPr>
      </w:pPr>
    </w:p>
    <w:p w:rsidR="00621DCC" w:rsidRDefault="00621DCC" w:rsidP="00621DCC">
      <w:pPr>
        <w:jc w:val="center"/>
        <w:rPr>
          <w:b/>
          <w:sz w:val="56"/>
          <w:szCs w:val="56"/>
        </w:rPr>
      </w:pPr>
    </w:p>
    <w:p w:rsidR="00621DCC" w:rsidRDefault="00621DCC" w:rsidP="00621DCC">
      <w:pPr>
        <w:jc w:val="center"/>
        <w:rPr>
          <w:b/>
          <w:sz w:val="56"/>
          <w:szCs w:val="56"/>
        </w:rPr>
      </w:pPr>
    </w:p>
    <w:p w:rsidR="00621DCC" w:rsidRDefault="00621DCC" w:rsidP="00621DC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621DCC" w:rsidRDefault="00621DCC" w:rsidP="00621DCC">
      <w:pPr>
        <w:jc w:val="center"/>
        <w:rPr>
          <w:b/>
          <w:sz w:val="52"/>
          <w:szCs w:val="52"/>
        </w:rPr>
      </w:pPr>
      <w:proofErr w:type="spellStart"/>
      <w:proofErr w:type="gramStart"/>
      <w:r>
        <w:rPr>
          <w:b/>
          <w:sz w:val="56"/>
          <w:szCs w:val="56"/>
        </w:rPr>
        <w:t>эколого</w:t>
      </w:r>
      <w:proofErr w:type="spellEnd"/>
      <w:r>
        <w:rPr>
          <w:b/>
          <w:sz w:val="56"/>
          <w:szCs w:val="56"/>
        </w:rPr>
        <w:t xml:space="preserve"> – краеведческого</w:t>
      </w:r>
      <w:proofErr w:type="gramEnd"/>
      <w:r>
        <w:rPr>
          <w:b/>
          <w:sz w:val="56"/>
          <w:szCs w:val="56"/>
        </w:rPr>
        <w:t xml:space="preserve"> кружка «Воробей»</w:t>
      </w:r>
    </w:p>
    <w:p w:rsidR="00621DCC" w:rsidRDefault="00621DCC" w:rsidP="00621DCC">
      <w:pPr>
        <w:jc w:val="center"/>
        <w:rPr>
          <w:b/>
          <w:sz w:val="52"/>
          <w:szCs w:val="52"/>
        </w:rPr>
      </w:pPr>
    </w:p>
    <w:p w:rsidR="00621DCC" w:rsidRDefault="00621DCC" w:rsidP="00621DCC">
      <w:pPr>
        <w:jc w:val="center"/>
        <w:rPr>
          <w:b/>
          <w:sz w:val="52"/>
          <w:szCs w:val="52"/>
        </w:rPr>
      </w:pPr>
    </w:p>
    <w:p w:rsidR="00621DCC" w:rsidRDefault="00621DCC" w:rsidP="00621DCC">
      <w:pPr>
        <w:rPr>
          <w:noProof/>
          <w:lang w:eastAsia="ru-RU"/>
        </w:rPr>
      </w:pPr>
      <w:proofErr w:type="gramStart"/>
      <w:r>
        <w:rPr>
          <w:b/>
          <w:sz w:val="44"/>
          <w:szCs w:val="44"/>
        </w:rPr>
        <w:t>Подготовлена</w:t>
      </w:r>
      <w:proofErr w:type="gramEnd"/>
      <w:r>
        <w:rPr>
          <w:b/>
          <w:sz w:val="44"/>
          <w:szCs w:val="44"/>
        </w:rPr>
        <w:t xml:space="preserve"> учителем биологии: В.В.Трифоновой</w:t>
      </w:r>
    </w:p>
    <w:p w:rsidR="00621DCC" w:rsidRPr="006D647C" w:rsidRDefault="00621DCC" w:rsidP="00621DCC">
      <w:pPr>
        <w:rPr>
          <w:b/>
          <w:sz w:val="44"/>
          <w:szCs w:val="44"/>
        </w:rPr>
      </w:pPr>
    </w:p>
    <w:p w:rsidR="00621DCC" w:rsidRDefault="00621DCC" w:rsidP="00F22FFE">
      <w:pPr>
        <w:shd w:val="clear" w:color="auto" w:fill="FFFFFF"/>
        <w:spacing w:line="248" w:lineRule="atLeast"/>
        <w:ind w:left="0" w:righ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21DCC" w:rsidRDefault="00621DCC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 w:type="page"/>
      </w:r>
    </w:p>
    <w:p w:rsidR="00F22FFE" w:rsidRDefault="00F22FFE" w:rsidP="00F22FFE">
      <w:pPr>
        <w:shd w:val="clear" w:color="auto" w:fill="FFFFFF"/>
        <w:spacing w:line="248" w:lineRule="atLeast"/>
        <w:ind w:left="0" w:righ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22FFE" w:rsidRPr="00FE3ABF" w:rsidRDefault="00F22FFE" w:rsidP="00C94EFA">
      <w:pPr>
        <w:shd w:val="clear" w:color="auto" w:fill="FFFFFF"/>
        <w:spacing w:line="248" w:lineRule="atLeast"/>
        <w:ind w:left="0" w:righ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</w:p>
    <w:p w:rsidR="00F22FFE" w:rsidRPr="00C65306" w:rsidRDefault="00F22FFE" w:rsidP="00C65306">
      <w:pPr>
        <w:shd w:val="clear" w:color="auto" w:fill="FFFFFF"/>
        <w:spacing w:line="248" w:lineRule="atLeast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4EFA" w:rsidRPr="00C65306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 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Пояснительная записка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Цель и задачи программы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Ожидаемый результат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Общие сведения о кружке. 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C65306"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Календарно – тематический план.</w:t>
      </w: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6" w:rsidRPr="00452AEE" w:rsidRDefault="00C65306" w:rsidP="00C65306">
      <w:pPr>
        <w:ind w:left="0" w:right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2A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</w:t>
      </w:r>
    </w:p>
    <w:p w:rsidR="00C65306" w:rsidRPr="00C65306" w:rsidRDefault="00C65306" w:rsidP="00C65306">
      <w:pPr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FA" w:rsidRPr="00C65306" w:rsidRDefault="00C65306" w:rsidP="00C94EFA">
      <w:pPr>
        <w:shd w:val="clear" w:color="auto" w:fill="FFFFFF"/>
        <w:spacing w:line="248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C94EFA" w:rsidRPr="00C65306">
        <w:rPr>
          <w:rFonts w:ascii="Times New Roman" w:hAnsi="Times New Roman" w:cs="Times New Roman"/>
          <w:sz w:val="28"/>
          <w:szCs w:val="28"/>
        </w:rPr>
        <w:t>экологического кружка «</w:t>
      </w:r>
      <w:r w:rsidRPr="00C65306">
        <w:rPr>
          <w:rFonts w:ascii="Times New Roman" w:hAnsi="Times New Roman" w:cs="Times New Roman"/>
          <w:sz w:val="28"/>
          <w:szCs w:val="28"/>
        </w:rPr>
        <w:t>Воробей</w:t>
      </w:r>
      <w:r w:rsidR="00C94EFA" w:rsidRPr="00C65306">
        <w:rPr>
          <w:rFonts w:ascii="Times New Roman" w:hAnsi="Times New Roman" w:cs="Times New Roman"/>
          <w:sz w:val="28"/>
          <w:szCs w:val="28"/>
        </w:rPr>
        <w:t>» направлена на формирование у воспитанников экологического сознания, как основы для формирования нового типа отношений между человеком и природой.</w:t>
      </w:r>
      <w:r w:rsidR="00C94EFA"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Эколого-краеведческая работа активизирует мыслительные процессы учащихся, помогает выработке умений общаться, самостоятельно приобретать, практически применять научные знания, способствует овладению навыками исследовательской работы.</w:t>
      </w:r>
    </w:p>
    <w:p w:rsidR="00C94EFA" w:rsidRPr="00C65306" w:rsidRDefault="00C94EFA" w:rsidP="00C94EFA">
      <w:pPr>
        <w:shd w:val="clear" w:color="auto" w:fill="FFFFFF"/>
        <w:spacing w:line="248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Экскурсии и походы позволяют глубже понять и увидеть природные памятники города, района и области, оценить экологическое состояние </w:t>
      </w:r>
      <w:proofErr w:type="gram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EFA" w:rsidRPr="00C65306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</w:t>
      </w:r>
      <w:r w:rsidR="00C65306"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proofErr w:type="spell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детей и выбор профессий, связанных с экологией, зоологией, ботаникой, географией, профессией туриста-краеведа, исследователя природы. Природоохранная направленность программы способствует формированию осознанного отношения к природе родного края, а также формированию исследовательских навыков.</w:t>
      </w:r>
    </w:p>
    <w:p w:rsid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уделено изучению родного города и района</w:t>
      </w:r>
      <w:r w:rsidR="00452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традиции, достопримечательности, хозяйство.</w:t>
      </w:r>
    </w:p>
    <w:p w:rsidR="00C63C3F" w:rsidRPr="00C65306" w:rsidRDefault="00C63C3F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3F" w:rsidRDefault="00C63C3F" w:rsidP="00C94EFA">
      <w:pPr>
        <w:ind w:left="0" w:right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C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Общие сведения о кружке</w:t>
      </w:r>
    </w:p>
    <w:p w:rsidR="00C63C3F" w:rsidRPr="00C63C3F" w:rsidRDefault="00C63C3F" w:rsidP="00C94EFA">
      <w:pPr>
        <w:ind w:left="0" w:right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 года.</w:t>
      </w: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2 часа.</w:t>
      </w: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204 часа.</w:t>
      </w: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68 часов.</w:t>
      </w:r>
    </w:p>
    <w:p w:rsidR="00C65306" w:rsidRP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6" w:rsidRDefault="00C65306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 12 -15 лет.</w:t>
      </w:r>
    </w:p>
    <w:p w:rsidR="00C63C3F" w:rsidRPr="00C65306" w:rsidRDefault="00C63C3F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работы: беседы, лекции, экскурсии, проектная деятельность, выставки, выступления, исследования.</w:t>
      </w:r>
    </w:p>
    <w:p w:rsidR="00452AEE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94EFA" w:rsidRPr="00452AEE" w:rsidRDefault="00C94EFA" w:rsidP="00C94EFA">
      <w:pPr>
        <w:ind w:left="0" w:righ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52A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Цель программы:</w:t>
      </w:r>
    </w:p>
    <w:p w:rsidR="00C94EFA" w:rsidRDefault="00C94EFA" w:rsidP="00C94EFA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экологического сознания, как основы для формирования нового типа отноше</w:t>
      </w:r>
      <w:r w:rsid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между человеком и природой.</w:t>
      </w:r>
    </w:p>
    <w:p w:rsidR="00452AEE" w:rsidRPr="00C65306" w:rsidRDefault="00452AEE" w:rsidP="00452AEE">
      <w:pPr>
        <w:spacing w:before="100" w:beforeAutospacing="1" w:after="100" w:afterAutospacing="1"/>
        <w:ind w:left="72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A" w:rsidRPr="00C65306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Задачи программы:</w:t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Обучающие:</w:t>
      </w:r>
    </w:p>
    <w:p w:rsidR="00C94EFA" w:rsidRPr="00C65306" w:rsidRDefault="00C94EFA" w:rsidP="00C94EFA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методы краеведческой, этнографической и другой исследовательской деятельности</w:t>
      </w:r>
    </w:p>
    <w:p w:rsidR="00C94EFA" w:rsidRPr="00C65306" w:rsidRDefault="00C94EFA" w:rsidP="00C94EFA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  знания о природе родного края, о взаимоотношениях  человека и природы, отражении природных явлений в быту, традициях, обрядах и обычаях.</w:t>
      </w:r>
    </w:p>
    <w:p w:rsidR="00C94EFA" w:rsidRDefault="00C94EFA" w:rsidP="00C94EFA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об окружающем мире.</w:t>
      </w:r>
    </w:p>
    <w:p w:rsidR="00452AEE" w:rsidRPr="00C65306" w:rsidRDefault="00452AEE" w:rsidP="00452AEE">
      <w:pPr>
        <w:spacing w:before="100" w:beforeAutospacing="1" w:after="100" w:afterAutospacing="1"/>
        <w:ind w:left="72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A" w:rsidRPr="00C65306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2.Развивающие:</w:t>
      </w:r>
    </w:p>
    <w:p w:rsidR="00C94EFA" w:rsidRPr="00C65306" w:rsidRDefault="00C94EFA" w:rsidP="00C94EFA">
      <w:pPr>
        <w:numPr>
          <w:ilvl w:val="0"/>
          <w:numId w:val="4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основных процессов мышления (анализ, синтез, сравнение),  навыков самостоятельной работы учащихся.</w:t>
      </w:r>
    </w:p>
    <w:p w:rsidR="00C94EFA" w:rsidRDefault="00C94EFA" w:rsidP="00C94EFA">
      <w:pPr>
        <w:numPr>
          <w:ilvl w:val="0"/>
          <w:numId w:val="4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мышление и  положительные качества характера воспитанников (уважение к историческим корням своего народа, внимание к себе и ближним, </w:t>
      </w:r>
      <w:proofErr w:type="spell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природосообразное</w:t>
      </w:r>
      <w:proofErr w:type="spell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поведение).</w:t>
      </w:r>
    </w:p>
    <w:p w:rsidR="00452AEE" w:rsidRPr="00C65306" w:rsidRDefault="00452AEE" w:rsidP="00452AEE">
      <w:pPr>
        <w:spacing w:before="100" w:beforeAutospacing="1" w:after="100" w:afterAutospacing="1"/>
        <w:ind w:left="72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A" w:rsidRPr="00C65306" w:rsidRDefault="00C94EFA" w:rsidP="00C94EFA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3.Воспитательные:</w:t>
      </w:r>
    </w:p>
    <w:p w:rsidR="00C94EFA" w:rsidRPr="00C65306" w:rsidRDefault="00C94EFA" w:rsidP="00C94EFA">
      <w:pPr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окружающей среде, необходимость рационально относиться к компонентам неживой природы.</w:t>
      </w:r>
    </w:p>
    <w:p w:rsidR="00C94EFA" w:rsidRDefault="00C94EFA" w:rsidP="00C94EFA">
      <w:pPr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природе, желание о ней заботиться.</w:t>
      </w:r>
    </w:p>
    <w:p w:rsidR="00452AEE" w:rsidRDefault="00452AEE" w:rsidP="00452AE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EE" w:rsidRDefault="00452AEE" w:rsidP="00452AE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EE" w:rsidRDefault="00452AEE" w:rsidP="00452AE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EE" w:rsidRDefault="00452AEE" w:rsidP="00452AE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EE" w:rsidRDefault="00452AEE" w:rsidP="00452AE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A" w:rsidRPr="00452AEE" w:rsidRDefault="00C94EFA" w:rsidP="00C94EFA">
      <w:pPr>
        <w:ind w:left="0" w:righ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52A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Ожидаемый результат: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основами методики исследовательской деятельности. Прочность усвоения навыков исследовательской деятельности проверяется в ходе применения их на практике при осуществлении проектной деятельности, тестированием на </w:t>
      </w:r>
      <w:proofErr w:type="spell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в начале и конце учебного года.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тестирования, ролевых игр, анализа выводов по исследовательской деятельности в области  экологии.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оценивать уровень здоровья и физического </w:t>
      </w:r>
      <w:proofErr w:type="gram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самого себя, так и  местного населения;   исследовать      состояние макро- и микросреды и влияние их на здоровье человека.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мышления.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задач, в остановке и доказательстве рабочих гипотез. Развитие </w:t>
      </w:r>
      <w:proofErr w:type="spellStart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также оценивается на основании педагогических наблюдений, главным показателем является готовность воспитанников предлагать темы новых исследований в ходе проектной деятельности.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любви к родному краю, формирование бережного отношения к природе. Данный результат оценивается в результате педагогических наблюдений за поведением учащихся в природе, в ходе бесед. Важным показателем является готовность воспитанников принимать участие в природоохранной деятельности.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природоохранных работ, деятельности по улучшению состояния окружающей среды своей местности.</w:t>
      </w:r>
    </w:p>
    <w:p w:rsidR="00C94EFA" w:rsidRPr="00C65306" w:rsidRDefault="00C94EFA" w:rsidP="00C94EFA">
      <w:pPr>
        <w:numPr>
          <w:ilvl w:val="0"/>
          <w:numId w:val="6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и областных конкурсах.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452AEE" w:rsidRPr="00AC0082" w:rsidRDefault="00AC0082" w:rsidP="00AC0082">
      <w:pPr>
        <w:ind w:left="0"/>
        <w:rPr>
          <w:rFonts w:ascii="Times New Roman" w:hAnsi="Times New Roman" w:cs="Times New Roman"/>
          <w:b/>
          <w:sz w:val="40"/>
          <w:szCs w:val="40"/>
        </w:rPr>
      </w:pPr>
      <w:r w:rsidRPr="00AC0082">
        <w:rPr>
          <w:rFonts w:ascii="Times New Roman" w:hAnsi="Times New Roman" w:cs="Times New Roman"/>
          <w:b/>
          <w:sz w:val="40"/>
          <w:szCs w:val="40"/>
        </w:rPr>
        <w:t>Направления работы</w:t>
      </w:r>
    </w:p>
    <w:p w:rsidR="00AC0082" w:rsidRDefault="00AC0082" w:rsidP="00AC008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52AEE" w:rsidRDefault="0045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Географические особенности Владимирской области и Гусь – Хрустального района.</w:t>
      </w:r>
    </w:p>
    <w:p w:rsidR="00452AEE" w:rsidRDefault="0045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положение. Рельеф. Климат. Воды.</w:t>
      </w:r>
      <w:r w:rsidR="00A2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Почвы.</w:t>
      </w:r>
    </w:p>
    <w:p w:rsidR="00452AEE" w:rsidRDefault="00452AEE">
      <w:pPr>
        <w:rPr>
          <w:rFonts w:ascii="Times New Roman" w:hAnsi="Times New Roman" w:cs="Times New Roman"/>
          <w:sz w:val="28"/>
          <w:szCs w:val="28"/>
        </w:rPr>
      </w:pPr>
    </w:p>
    <w:p w:rsidR="00452AEE" w:rsidRDefault="0045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Растительный мир Владимирской области.</w:t>
      </w:r>
    </w:p>
    <w:p w:rsidR="00452AEE" w:rsidRDefault="0045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Растительные сообщества. Деревья. Кустарники. Травы. Редкие, исчезающие, охраняемые растения. Декоративные растения.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 Животный мир Владимирской области.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Беспозвоночный. Позвоночные. Редкие, исчезающие и охраняемые виды. Домашние животные. 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 Охраняемые территории области.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 Исторические памятники Владимирской области и Гусь-Хрустального района.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 Население области.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заселения. Численность. Состав населения. Быт. Традиции. Народные промыслы.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 Хозяйство области и района.</w:t>
      </w:r>
    </w:p>
    <w:p w:rsidR="00A25B2B" w:rsidRDefault="00A25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Промышленность. Сельское хозяйство. </w:t>
      </w:r>
    </w:p>
    <w:p w:rsidR="00C63C3F" w:rsidRDefault="00C63C3F">
      <w:pPr>
        <w:rPr>
          <w:rFonts w:ascii="Times New Roman" w:hAnsi="Times New Roman" w:cs="Times New Roman"/>
          <w:sz w:val="28"/>
          <w:szCs w:val="28"/>
        </w:rPr>
      </w:pPr>
    </w:p>
    <w:p w:rsidR="00C63C3F" w:rsidRDefault="00C63C3F">
      <w:pPr>
        <w:rPr>
          <w:rFonts w:ascii="Times New Roman" w:hAnsi="Times New Roman" w:cs="Times New Roman"/>
          <w:sz w:val="28"/>
          <w:szCs w:val="28"/>
        </w:rPr>
      </w:pPr>
    </w:p>
    <w:p w:rsidR="00C63C3F" w:rsidRDefault="00C63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  Экологические проблемы.</w:t>
      </w:r>
    </w:p>
    <w:p w:rsidR="00621DCC" w:rsidRDefault="00621DCC">
      <w:pPr>
        <w:rPr>
          <w:rFonts w:ascii="Times New Roman" w:hAnsi="Times New Roman" w:cs="Times New Roman"/>
          <w:sz w:val="28"/>
          <w:szCs w:val="28"/>
        </w:rPr>
      </w:pPr>
    </w:p>
    <w:p w:rsidR="00621DCC" w:rsidRDefault="00621DCC">
      <w:pPr>
        <w:rPr>
          <w:rFonts w:ascii="Times New Roman" w:hAnsi="Times New Roman" w:cs="Times New Roman"/>
          <w:sz w:val="28"/>
          <w:szCs w:val="28"/>
        </w:rPr>
      </w:pPr>
    </w:p>
    <w:p w:rsidR="00C63C3F" w:rsidRDefault="00C63C3F">
      <w:pPr>
        <w:rPr>
          <w:rFonts w:ascii="Times New Roman" w:hAnsi="Times New Roman" w:cs="Times New Roman"/>
          <w:b/>
          <w:sz w:val="40"/>
          <w:szCs w:val="40"/>
        </w:rPr>
      </w:pPr>
      <w:r w:rsidRPr="00C63C3F">
        <w:rPr>
          <w:rFonts w:ascii="Times New Roman" w:hAnsi="Times New Roman" w:cs="Times New Roman"/>
          <w:b/>
          <w:sz w:val="40"/>
          <w:szCs w:val="40"/>
        </w:rPr>
        <w:t>Календарно тематическое планирование</w:t>
      </w:r>
    </w:p>
    <w:p w:rsidR="00C63C3F" w:rsidRDefault="00C63C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2014 – 2015 учебный год</w:t>
      </w:r>
    </w:p>
    <w:p w:rsidR="00C63C3F" w:rsidRPr="00C63C3F" w:rsidRDefault="00C63C3F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85"/>
        <w:gridCol w:w="1651"/>
        <w:gridCol w:w="3454"/>
        <w:gridCol w:w="1507"/>
        <w:gridCol w:w="2375"/>
      </w:tblGrid>
      <w:tr w:rsidR="00661B2D" w:rsidTr="00621DCC">
        <w:tc>
          <w:tcPr>
            <w:tcW w:w="1185" w:type="dxa"/>
          </w:tcPr>
          <w:p w:rsidR="00C63C3F" w:rsidRPr="00621DCC" w:rsidRDefault="00C63C3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51" w:type="dxa"/>
          </w:tcPr>
          <w:p w:rsidR="00C63C3F" w:rsidRPr="00621DCC" w:rsidRDefault="00AC008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54" w:type="dxa"/>
          </w:tcPr>
          <w:p w:rsidR="00C63C3F" w:rsidRPr="00621DCC" w:rsidRDefault="00C63C3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661B2D"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507" w:type="dxa"/>
          </w:tcPr>
          <w:p w:rsidR="00C63C3F" w:rsidRPr="00621DCC" w:rsidRDefault="00661B2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621DC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375" w:type="dxa"/>
          </w:tcPr>
          <w:p w:rsidR="00C63C3F" w:rsidRPr="00621DCC" w:rsidRDefault="00661B2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C63C3F" w:rsidRPr="00AC0082" w:rsidRDefault="00D00E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454" w:type="dxa"/>
          </w:tcPr>
          <w:p w:rsidR="00C63C3F" w:rsidRPr="00AC0082" w:rsidRDefault="00AC00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341010">
              <w:rPr>
                <w:rFonts w:ascii="Times New Roman" w:hAnsi="Times New Roman" w:cs="Times New Roman"/>
                <w:sz w:val="28"/>
                <w:szCs w:val="28"/>
              </w:rPr>
              <w:t xml:space="preserve"> Задачи курса.</w:t>
            </w:r>
          </w:p>
          <w:p w:rsidR="00AC0082" w:rsidRPr="00AC0082" w:rsidRDefault="00AC00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C63C3F" w:rsidRPr="00AC0082" w:rsidRDefault="00D00E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454" w:type="dxa"/>
          </w:tcPr>
          <w:p w:rsidR="00C63C3F" w:rsidRPr="00AC0082" w:rsidRDefault="00AC00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Подготовка в фотовыставке «Осень»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51" w:type="dxa"/>
          </w:tcPr>
          <w:p w:rsidR="00C63C3F" w:rsidRPr="00AC0082" w:rsidRDefault="00D00E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454" w:type="dxa"/>
          </w:tcPr>
          <w:p w:rsidR="00C63C3F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 растений к зиме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C63C3F" w:rsidRPr="00AC0082" w:rsidRDefault="00D00E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454" w:type="dxa"/>
          </w:tcPr>
          <w:p w:rsidR="00C63C3F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биосферы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НП «Мещёра»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C63C3F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454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</w:tcPr>
          <w:p w:rsidR="00C63C3F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454" w:type="dxa"/>
          </w:tcPr>
          <w:p w:rsidR="00C63C3F" w:rsidRPr="00AC0082" w:rsidRDefault="00341010" w:rsidP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области. Беспозвоночные.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61B2D" w:rsidTr="00621DCC">
        <w:tc>
          <w:tcPr>
            <w:tcW w:w="1185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:rsidR="00C63C3F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454" w:type="dxa"/>
          </w:tcPr>
          <w:p w:rsidR="00341010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Рыбы. Земноводные.</w:t>
            </w:r>
          </w:p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Пресмыкающиеся.</w:t>
            </w:r>
          </w:p>
        </w:tc>
        <w:tc>
          <w:tcPr>
            <w:tcW w:w="1507" w:type="dxa"/>
          </w:tcPr>
          <w:p w:rsidR="00C63C3F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63C3F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454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507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454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Млекопитающие.</w:t>
            </w:r>
          </w:p>
        </w:tc>
        <w:tc>
          <w:tcPr>
            <w:tcW w:w="1507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454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воздушной среды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Лихеноиндикации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661B2D" w:rsidRPr="00AC0082" w:rsidRDefault="0034101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1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454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и его обитатели.</w:t>
            </w:r>
          </w:p>
        </w:tc>
        <w:tc>
          <w:tcPr>
            <w:tcW w:w="1507" w:type="dxa"/>
          </w:tcPr>
          <w:p w:rsidR="00661B2D" w:rsidRPr="00AC0082" w:rsidRDefault="008D010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D00EB1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викторина</w:t>
            </w:r>
          </w:p>
          <w:p w:rsidR="00722866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1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454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Охраняемые территории Владимирской области.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D00E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454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спилов разных пород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454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деревья и кустарники зимой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454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Покормите птиц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7228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454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производство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454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 w:rsidR="00E74759">
              <w:rPr>
                <w:rFonts w:ascii="Times New Roman" w:hAnsi="Times New Roman" w:cs="Times New Roman"/>
                <w:sz w:val="28"/>
                <w:szCs w:val="28"/>
              </w:rPr>
              <w:t>индикация</w:t>
            </w:r>
            <w:proofErr w:type="spellEnd"/>
            <w:r w:rsidR="00E74759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атмосферного воздуха по состоянию хвои сосны.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454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 Владимирской области ЮНЕСКО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454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памятники Владимирской области ЮНЕСКО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5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454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Гусь-Хрустального района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454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снежного покрова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454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производство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1" w:type="dxa"/>
          </w:tcPr>
          <w:p w:rsidR="00661B2D" w:rsidRPr="00AC0082" w:rsidRDefault="008D02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454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птицам!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454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реки и озёра области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454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Гусь- Хрустальный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9D481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друзья.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621DC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r w:rsidR="003921E0">
              <w:rPr>
                <w:rFonts w:ascii="Times New Roman" w:hAnsi="Times New Roman" w:cs="Times New Roman"/>
                <w:sz w:val="28"/>
                <w:szCs w:val="28"/>
              </w:rPr>
              <w:t>ринг</w:t>
            </w:r>
            <w:proofErr w:type="spellEnd"/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озеленению школы.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Пожары. Методы борьбы сними. Пожароопасная ситуация в НП «Мещёра»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3921E0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«Мещёра»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явления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Фенологические наблюдения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3921E0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</w:p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921E0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школы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2D" w:rsidTr="00621DCC">
        <w:tc>
          <w:tcPr>
            <w:tcW w:w="118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1E0">
              <w:rPr>
                <w:rFonts w:ascii="Times New Roman" w:hAnsi="Times New Roman" w:cs="Times New Roman"/>
                <w:sz w:val="28"/>
                <w:szCs w:val="28"/>
              </w:rPr>
              <w:t>3 - 34</w:t>
            </w:r>
          </w:p>
        </w:tc>
        <w:tc>
          <w:tcPr>
            <w:tcW w:w="1651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54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1507" w:type="dxa"/>
          </w:tcPr>
          <w:p w:rsidR="00661B2D" w:rsidRPr="00AC0082" w:rsidRDefault="003921E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61B2D" w:rsidRPr="00AC0082" w:rsidRDefault="00661B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C3F" w:rsidRPr="00C63C3F" w:rsidRDefault="00C63C3F">
      <w:pPr>
        <w:rPr>
          <w:rFonts w:ascii="Times New Roman" w:hAnsi="Times New Roman" w:cs="Times New Roman"/>
          <w:b/>
          <w:sz w:val="40"/>
          <w:szCs w:val="40"/>
        </w:rPr>
      </w:pPr>
    </w:p>
    <w:sectPr w:rsidR="00C63C3F" w:rsidRPr="00C63C3F" w:rsidSect="00621DC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4B"/>
    <w:multiLevelType w:val="multilevel"/>
    <w:tmpl w:val="C83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5193"/>
    <w:multiLevelType w:val="multilevel"/>
    <w:tmpl w:val="6092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1E90"/>
    <w:multiLevelType w:val="multilevel"/>
    <w:tmpl w:val="4A8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4408E"/>
    <w:multiLevelType w:val="multilevel"/>
    <w:tmpl w:val="73F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E022F"/>
    <w:multiLevelType w:val="multilevel"/>
    <w:tmpl w:val="FF1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795"/>
    <w:multiLevelType w:val="multilevel"/>
    <w:tmpl w:val="0A8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FFE"/>
    <w:rsid w:val="00133802"/>
    <w:rsid w:val="00341010"/>
    <w:rsid w:val="003921E0"/>
    <w:rsid w:val="003A6A19"/>
    <w:rsid w:val="00452AEE"/>
    <w:rsid w:val="00621DCC"/>
    <w:rsid w:val="00661B2D"/>
    <w:rsid w:val="00722866"/>
    <w:rsid w:val="008D0105"/>
    <w:rsid w:val="008D02D3"/>
    <w:rsid w:val="0095490D"/>
    <w:rsid w:val="009D481E"/>
    <w:rsid w:val="009E042A"/>
    <w:rsid w:val="00A25B2B"/>
    <w:rsid w:val="00AC0082"/>
    <w:rsid w:val="00C63C3F"/>
    <w:rsid w:val="00C65306"/>
    <w:rsid w:val="00C72F38"/>
    <w:rsid w:val="00C94EFA"/>
    <w:rsid w:val="00D00EB1"/>
    <w:rsid w:val="00D701DA"/>
    <w:rsid w:val="00E74759"/>
    <w:rsid w:val="00F22FFE"/>
    <w:rsid w:val="00F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6</cp:revision>
  <dcterms:created xsi:type="dcterms:W3CDTF">2014-10-08T05:27:00Z</dcterms:created>
  <dcterms:modified xsi:type="dcterms:W3CDTF">2014-10-10T16:53:00Z</dcterms:modified>
</cp:coreProperties>
</file>