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6480"/>
      </w:tblGrid>
      <w:tr w:rsidR="00C86266" w:rsidRPr="00EB32A4" w:rsidTr="00D243B9">
        <w:tc>
          <w:tcPr>
            <w:tcW w:w="1578" w:type="pct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занятий</w:t>
            </w:r>
          </w:p>
        </w:tc>
        <w:tc>
          <w:tcPr>
            <w:tcW w:w="3422" w:type="pct"/>
          </w:tcPr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декоративно-прикладная деятельность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266" w:rsidRPr="00EB32A4" w:rsidTr="00D243B9">
        <w:tc>
          <w:tcPr>
            <w:tcW w:w="1578" w:type="pct"/>
            <w:vAlign w:val="center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422" w:type="pct"/>
          </w:tcPr>
          <w:p w:rsidR="00C86266" w:rsidRPr="004301FB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301F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Народная кукла « красота»</w:t>
            </w:r>
          </w:p>
        </w:tc>
      </w:tr>
      <w:tr w:rsidR="00C86266" w:rsidRPr="00EB32A4" w:rsidTr="00D243B9">
        <w:tc>
          <w:tcPr>
            <w:tcW w:w="1578" w:type="pct"/>
          </w:tcPr>
          <w:p w:rsidR="00C86266" w:rsidRPr="00057846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057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3422" w:type="pct"/>
          </w:tcPr>
          <w:p w:rsidR="00C86266" w:rsidRPr="00B50CD1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66" w:rsidRPr="00EB32A4" w:rsidTr="00D243B9">
        <w:tc>
          <w:tcPr>
            <w:tcW w:w="1578" w:type="pct"/>
          </w:tcPr>
          <w:p w:rsidR="00C86266" w:rsidRPr="00057846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8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422" w:type="pct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Обучить изготовлению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обережной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куклы «Красота»</w:t>
            </w:r>
          </w:p>
        </w:tc>
      </w:tr>
      <w:tr w:rsidR="00C86266" w:rsidRPr="00EB32A4" w:rsidTr="00D243B9">
        <w:tc>
          <w:tcPr>
            <w:tcW w:w="1578" w:type="pct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86266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а) обучающие</w:t>
            </w:r>
          </w:p>
          <w:p w:rsidR="00C86266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66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б) развивающие</w:t>
            </w:r>
          </w:p>
          <w:p w:rsidR="00C86266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в) воспитательные</w:t>
            </w:r>
          </w:p>
        </w:tc>
        <w:tc>
          <w:tcPr>
            <w:tcW w:w="3422" w:type="pct"/>
          </w:tcPr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Дальнейшее 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spellEnd"/>
            <w:proofErr w:type="gramEnd"/>
            <w:r w:rsidRPr="00134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народной игрушки. Формирование стойкого интереса, желания изготавливать данный вид оберегов самостоятельно.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мелкой моторики рук. Развитие образного мышления. Активизация творческого потенциала.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любви к традициям своего народа, к истокам народного творчества.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66" w:rsidRPr="00EB32A4" w:rsidTr="00D243B9">
        <w:tc>
          <w:tcPr>
            <w:tcW w:w="1578" w:type="pct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pct"/>
          </w:tcPr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Кусочки однотонного и цветного ситца, нитки разного цвета, ветошь, тюль или кружево,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прошва, картон, ленты, ножницы, схемы последовательного изготовления  данного оберега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66" w:rsidRPr="00EB32A4" w:rsidTr="00D243B9">
        <w:tc>
          <w:tcPr>
            <w:tcW w:w="1578" w:type="pct"/>
          </w:tcPr>
          <w:p w:rsidR="00C86266" w:rsidRPr="00057846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846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Зрительный ряд</w:t>
            </w:r>
          </w:p>
        </w:tc>
        <w:tc>
          <w:tcPr>
            <w:tcW w:w="3422" w:type="pct"/>
          </w:tcPr>
          <w:p w:rsidR="00C86266" w:rsidRPr="001345DE" w:rsidRDefault="00C86266" w:rsidP="00D24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 « Русская народная кукла»;  различные виды тряпичных кукол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66" w:rsidRPr="00EB32A4" w:rsidTr="00D243B9">
        <w:tc>
          <w:tcPr>
            <w:tcW w:w="5000" w:type="pct"/>
            <w:gridSpan w:val="2"/>
            <w:vAlign w:val="center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C86266" w:rsidRPr="00EB32A4" w:rsidTr="00D243B9">
        <w:tc>
          <w:tcPr>
            <w:tcW w:w="1578" w:type="pct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3422" w:type="pct"/>
          </w:tcPr>
          <w:p w:rsidR="00C86266" w:rsidRDefault="00C86266" w:rsidP="00D243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  <w:p w:rsidR="00C86266" w:rsidRDefault="00C86266" w:rsidP="00D243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к занятию.</w:t>
            </w:r>
          </w:p>
          <w:p w:rsidR="00C86266" w:rsidRDefault="00C86266" w:rsidP="00D243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3.Инструктаж по технике безопасности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66" w:rsidRPr="00EB32A4" w:rsidTr="00D243B9">
        <w:tc>
          <w:tcPr>
            <w:tcW w:w="1578" w:type="pct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3422" w:type="pct"/>
          </w:tcPr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повторения: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возникли первые игрушки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глубокой древности)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их делали?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камня, дерева, глины, соломы)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древний человек изготавливал свистульки, дудочки, погремушки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отпугивания злых духов)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B347D2">
              <w:rPr>
                <w:rFonts w:ascii="Times New Roman" w:hAnsi="Times New Roman" w:cs="Times New Roman"/>
                <w:sz w:val="28"/>
                <w:szCs w:val="28"/>
              </w:rPr>
              <w:t xml:space="preserve">акая игрушка была самой распространённой в русских деревнях?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(тряпичная кукла)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требовалось серьёзных затрат)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на самодельных тряпичных куклах не рисовалось лицо?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считалось, что с лицом кукла приобретает  душу и может навредить хозяину)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куклы, которых мы с вами делали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прошлом занятии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«неразлучники»)</w:t>
            </w:r>
          </w:p>
          <w:p w:rsidR="00C86266" w:rsidRPr="00714821" w:rsidRDefault="00C86266" w:rsidP="00D243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 за куклы,  кому и для чего их  нужно дарить?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обережные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куклы для жениха и невесты, для долгой совместной, счастливой жизни)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66" w:rsidRPr="00EB32A4" w:rsidTr="00D243B9">
        <w:tc>
          <w:tcPr>
            <w:tcW w:w="1578" w:type="pct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Сообщение новых знаний</w:t>
            </w:r>
          </w:p>
        </w:tc>
        <w:tc>
          <w:tcPr>
            <w:tcW w:w="3422" w:type="pct"/>
          </w:tcPr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теперь с вами знаем о куклах, которые дарились жениху с невестой, но с   древних времён на Руси была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одна замечательная традиция - </w:t>
            </w:r>
            <w:r w:rsidRPr="003C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свадьбу невеста выставляла на всеобщее обозрение куклу «Красота». Эту куклу она делала перед свадьбой, используя навыки вышивки, ткачества, плетения поясов и кружева. По одежде этой куклы судили о мастерстве хозяйки. «Красота» выставлялась на поднос со свадебным караваем, который пекла мать невесты.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подносе создавалась целая композиция: в центре каравая ставилась кукла «красота», поднос украшался пшеничными колосьями и предметами рукоделия невесты. Отведав пышного каравая и оценив умения мастерицы, гости оставляли на подносе деньги и подарки для молодых. После свадьбы кукла бережно хранилась в семье.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на какую современную свадебную традицию похож этот древний обряд? Конечно,  в современных свадьбах обязательный атрибут – свадебный торт. Только делает его вовсе не мама невесты, а уж о мастерстве невесты, гости точно ничего не знают. Посмотрите, какие мудрые были наши предки, и как много полезных и нужных традиций было в их жизни.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66" w:rsidRPr="00EB32A4" w:rsidTr="00D243B9">
        <w:tc>
          <w:tcPr>
            <w:tcW w:w="1578" w:type="pct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Практическая, самостоятельная работа</w:t>
            </w:r>
          </w:p>
        </w:tc>
        <w:tc>
          <w:tcPr>
            <w:tcW w:w="3422" w:type="pct"/>
          </w:tcPr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попробуем сделать такую куклу «красоту», наверняка эти умения будут полезны и девочкам и ребятам.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кукла более сложная по изготовлению. Но если вы терпеливы и аккуратны, то обязательно будете гордиться своим изделием.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подносах лежит всё необходимое. Возьмите каждый для себя: картон, однотонную и цветную ткани, ленты для волос. У каждого из вас есть схема изготовления куклы «красота». Внимательно смотрим и слушаем.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изготовления: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04E1">
              <w:rPr>
                <w:rFonts w:ascii="Times New Roman" w:hAnsi="Times New Roman" w:cs="Times New Roman"/>
                <w:sz w:val="28"/>
                <w:szCs w:val="28"/>
              </w:rPr>
              <w:t>рямоугольник картона размером 25на 20см свернуть в рулон и закрепить нитками.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Рулон завернуть в светлую однотонную ткань. Получилось туловище.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прямоугольном куске яркой цветной ткани размером 20 на 10см сделать два продольных надреза, оставляя с одного края нетронутыми примерно 5 см.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Нетронутый край ткани надеть на один конец туловища. Получились волосы.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ленты заплетите в косу.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цветную ткань размером 15 на 7 см уложить два небольших шарика ветоши.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 с ветошью перекрутить по центру между шариками.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Получившуюся форму длинными краями ткани привязать к туловищу, формируя грудь.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грудью привязать яркую цветную ткань, колоколом закрывающую туловище. Это юбка.</w:t>
            </w:r>
          </w:p>
          <w:p w:rsidR="00C86266" w:rsidRDefault="00C86266" w:rsidP="00C862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 закрепить на талии с помощью пояса</w:t>
            </w:r>
          </w:p>
          <w:p w:rsidR="00C86266" w:rsidRDefault="00C86266" w:rsidP="00D243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«красота» - готова.</w:t>
            </w:r>
          </w:p>
          <w:p w:rsidR="00C86266" w:rsidRDefault="00C86266" w:rsidP="00D243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 вы думаете из чего ещё можно сделать кукле волосы?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(из ниток)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конечно волосы из ниток будут прочнее и интереснее.</w:t>
            </w:r>
          </w:p>
          <w:p w:rsidR="00C86266" w:rsidRPr="00E055EF" w:rsidRDefault="00C86266" w:rsidP="00D243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Конечно. Куклы невест были значительно наряднее, но ведь девушка трудилась над своей куклой много времени.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266" w:rsidRPr="00EB32A4" w:rsidTr="00D243B9">
        <w:tc>
          <w:tcPr>
            <w:tcW w:w="1578" w:type="pct"/>
          </w:tcPr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422" w:type="pct"/>
          </w:tcPr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на наших кукол. Вам нравятся ваши работы?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вы будете тренироваться ваши куклы будут ещё красивей?</w:t>
            </w:r>
          </w:p>
          <w:p w:rsidR="00C86266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сделать мини-выставку ваших работ. Пусть на ваших кукол посмотрят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гости нашего Центра.</w:t>
            </w:r>
          </w:p>
          <w:p w:rsidR="00C86266" w:rsidRPr="001C6E9D" w:rsidRDefault="00C86266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следующем занятии мы с вами продолжим изготавливать кукол, но уже других</w:t>
            </w:r>
          </w:p>
          <w:p w:rsidR="00C86266" w:rsidRPr="00EB32A4" w:rsidRDefault="00C86266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6266" w:rsidRDefault="00C86266" w:rsidP="00C862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266" w:rsidRDefault="00C86266" w:rsidP="00C862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266" w:rsidRDefault="00C86266" w:rsidP="00C862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266" w:rsidRDefault="00C86266" w:rsidP="00C862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266" w:rsidRDefault="00C86266" w:rsidP="00C862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266" w:rsidRPr="00AD3E95" w:rsidRDefault="00C86266" w:rsidP="00C862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изготовления  куклы «красота».</w:t>
      </w:r>
    </w:p>
    <w:tbl>
      <w:tblPr>
        <w:tblStyle w:val="a4"/>
        <w:tblW w:w="0" w:type="auto"/>
        <w:tblLook w:val="04A0"/>
      </w:tblPr>
      <w:tblGrid>
        <w:gridCol w:w="3011"/>
        <w:gridCol w:w="3011"/>
        <w:gridCol w:w="3011"/>
      </w:tblGrid>
      <w:tr w:rsidR="00C86266" w:rsidTr="00D243B9">
        <w:tc>
          <w:tcPr>
            <w:tcW w:w="2954" w:type="dxa"/>
          </w:tcPr>
          <w:p w:rsidR="00C86266" w:rsidRDefault="00C86266" w:rsidP="00D243B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AD3E95">
              <w:rPr>
                <w:b/>
                <w:noProof/>
              </w:rPr>
              <w:drawing>
                <wp:inline distT="0" distB="0" distL="0" distR="0">
                  <wp:extent cx="1755159" cy="1487606"/>
                  <wp:effectExtent l="19050" t="0" r="0" b="0"/>
                  <wp:docPr id="2743" name="Рисунок 14" descr="C:\Documents and Settings\Admin\Рабочий стол\фото.куклы.аквариум.погода\P1130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фото.куклы.аквариум.погода\P1130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636" cy="151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:rsidR="00C86266" w:rsidRDefault="00C86266" w:rsidP="00D243B9">
            <w:pPr>
              <w:jc w:val="both"/>
              <w:rPr>
                <w:b/>
              </w:rPr>
            </w:pPr>
            <w:r>
              <w:rPr>
                <w:b/>
                <w:noProof/>
              </w:rPr>
              <w:t>2</w:t>
            </w:r>
            <w:r>
              <w:rPr>
                <w:b/>
                <w:noProof/>
              </w:rPr>
              <w:drawing>
                <wp:inline distT="0" distB="0" distL="0" distR="0">
                  <wp:extent cx="1755159" cy="1487606"/>
                  <wp:effectExtent l="19050" t="0" r="0" b="0"/>
                  <wp:docPr id="2749" name="Рисунок 16" descr="C:\Documents and Settings\Admin\Рабочий стол\фото.куклы.аквариум.погода\P1130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\Рабочий стол\фото.куклы.аквариум.погода\P1130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45" cy="1501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</w:tcPr>
          <w:p w:rsidR="00C86266" w:rsidRDefault="00C86266" w:rsidP="00D243B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AD3E95">
              <w:rPr>
                <w:b/>
                <w:noProof/>
              </w:rPr>
              <w:drawing>
                <wp:inline distT="0" distB="0" distL="0" distR="0">
                  <wp:extent cx="1755159" cy="1487606"/>
                  <wp:effectExtent l="19050" t="0" r="0" b="0"/>
                  <wp:docPr id="2751" name="Рисунок 17" descr="C:\Documents and Settings\Admin\Рабочий стол\фото.куклы.аквариум.погода\P113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Admin\Рабочий стол\фото.куклы.аквариум.погода\P113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54" cy="149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266" w:rsidTr="00D243B9">
        <w:tc>
          <w:tcPr>
            <w:tcW w:w="2954" w:type="dxa"/>
          </w:tcPr>
          <w:p w:rsidR="00C86266" w:rsidRDefault="00C86266" w:rsidP="00D243B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AD3E95">
              <w:rPr>
                <w:b/>
                <w:noProof/>
              </w:rPr>
              <w:drawing>
                <wp:inline distT="0" distB="0" distL="0" distR="0">
                  <wp:extent cx="1747659" cy="1487606"/>
                  <wp:effectExtent l="19050" t="0" r="4941" b="0"/>
                  <wp:docPr id="2817" name="Рисунок 18" descr="C:\Documents and Settings\Admin\Рабочий стол\фото.куклы.аквариум.погода\P1130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Admin\Рабочий стол\фото.куклы.аквариум.погода\P1130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875" cy="1495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:rsidR="00C86266" w:rsidRDefault="00C86266" w:rsidP="00D243B9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AD3E95">
              <w:rPr>
                <w:b/>
                <w:noProof/>
              </w:rPr>
              <w:drawing>
                <wp:inline distT="0" distB="0" distL="0" distR="0">
                  <wp:extent cx="1755159" cy="1487606"/>
                  <wp:effectExtent l="19050" t="0" r="0" b="0"/>
                  <wp:docPr id="2820" name="Рисунок 19" descr="C:\Documents and Settings\Admin\Рабочий стол\фото.куклы.аквариум.погода\P1130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Admin\Рабочий стол\фото.куклы.аквариум.погода\P1130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269" cy="1500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</w:tcPr>
          <w:p w:rsidR="00C86266" w:rsidRDefault="00C86266" w:rsidP="00D243B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AD3E95">
              <w:rPr>
                <w:b/>
                <w:noProof/>
              </w:rPr>
              <w:drawing>
                <wp:inline distT="0" distB="0" distL="0" distR="0">
                  <wp:extent cx="1741512" cy="1487606"/>
                  <wp:effectExtent l="19050" t="0" r="0" b="0"/>
                  <wp:docPr id="2822" name="Рисунок 20" descr="C:\Documents and Settings\Admin\Рабочий стол\фото.куклы.аквариум.погода\P1130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Admin\Рабочий стол\фото.куклы.аквариум.погода\P1130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855" cy="1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266" w:rsidTr="00D243B9">
        <w:tc>
          <w:tcPr>
            <w:tcW w:w="2954" w:type="dxa"/>
          </w:tcPr>
          <w:p w:rsidR="00C86266" w:rsidRDefault="00C86266" w:rsidP="00D243B9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AD3E95">
              <w:rPr>
                <w:b/>
                <w:noProof/>
              </w:rPr>
              <w:drawing>
                <wp:inline distT="0" distB="0" distL="0" distR="0">
                  <wp:extent cx="1747657" cy="1433015"/>
                  <wp:effectExtent l="19050" t="0" r="4943" b="0"/>
                  <wp:docPr id="2733" name="Рисунок 13" descr="C:\Documents and Settings\Admin\Рабочий стол\фото.куклы.аквариум.погода\P1130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Рабочий стол\фото.куклы.аквариум.погода\P1130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86" cy="142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:rsidR="00C86266" w:rsidRDefault="00C86266" w:rsidP="00D243B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AD3E95">
              <w:rPr>
                <w:b/>
                <w:noProof/>
              </w:rPr>
              <w:drawing>
                <wp:inline distT="0" distB="0" distL="0" distR="0">
                  <wp:extent cx="1741511" cy="1433015"/>
                  <wp:effectExtent l="19050" t="0" r="0" b="0"/>
                  <wp:docPr id="2730" name="Рисунок 12" descr="C:\Documents and Settings\Admin\Рабочий стол\фото.куклы.аквариум.погода\P113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Рабочий стол\фото.куклы.аквариум.погода\P113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754" cy="143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</w:tcPr>
          <w:p w:rsidR="00C86266" w:rsidRDefault="00C86266" w:rsidP="00D243B9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AD3E95">
              <w:rPr>
                <w:b/>
                <w:noProof/>
              </w:rPr>
              <w:drawing>
                <wp:inline distT="0" distB="0" distL="0" distR="0">
                  <wp:extent cx="1741512" cy="1433015"/>
                  <wp:effectExtent l="19050" t="0" r="0" b="0"/>
                  <wp:docPr id="2726" name="Рисунок 11" descr="C:\Documents and Settings\Admin\Рабочий стол\фото.куклы.аквариум.погода\P1130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фото.куклы.аквариум.погода\P1130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43" cy="1429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266" w:rsidRDefault="00C86266" w:rsidP="00C86266">
      <w:pPr>
        <w:jc w:val="both"/>
        <w:rPr>
          <w:b/>
        </w:rPr>
      </w:pPr>
    </w:p>
    <w:p w:rsidR="00C86266" w:rsidRDefault="00C86266" w:rsidP="00C86266">
      <w:pPr>
        <w:jc w:val="both"/>
        <w:rPr>
          <w:b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</w:t>
      </w:r>
      <w:r>
        <w:rPr>
          <w:b/>
          <w:noProof/>
        </w:rPr>
        <w:t xml:space="preserve">                                              </w:t>
      </w:r>
    </w:p>
    <w:p w:rsidR="00C86266" w:rsidRDefault="00C86266" w:rsidP="00C86266">
      <w:pPr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 w:rsidRPr="00E943B1">
        <w:rPr>
          <w:b/>
          <w:noProof/>
        </w:rPr>
        <w:drawing>
          <wp:inline distT="0" distB="0" distL="0" distR="0">
            <wp:extent cx="1602880" cy="1937983"/>
            <wp:effectExtent l="19050" t="0" r="0" b="0"/>
            <wp:docPr id="2744" name="Рисунок 23" descr=" (441x534, 8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(441x534, 86Kb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20" cy="196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66" w:rsidRDefault="00C86266" w:rsidP="00C86266"/>
    <w:p w:rsidR="00C86266" w:rsidRDefault="00C86266" w:rsidP="00C86266"/>
    <w:p w:rsidR="004F7726" w:rsidRDefault="004F7726"/>
    <w:sectPr w:rsidR="004F7726" w:rsidSect="004F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5280"/>
    <w:multiLevelType w:val="hybridMultilevel"/>
    <w:tmpl w:val="86F62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6266"/>
    <w:rsid w:val="004F7726"/>
    <w:rsid w:val="00C8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66"/>
    <w:pPr>
      <w:ind w:left="720"/>
      <w:contextualSpacing/>
    </w:pPr>
  </w:style>
  <w:style w:type="table" w:styleId="a4">
    <w:name w:val="Table Grid"/>
    <w:basedOn w:val="a1"/>
    <w:rsid w:val="00C862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2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2014-01-19T09:03:00Z</dcterms:created>
  <dcterms:modified xsi:type="dcterms:W3CDTF">2014-01-19T09:04:00Z</dcterms:modified>
</cp:coreProperties>
</file>