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5" w:rsidRDefault="00A061B0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Положение</w:t>
      </w:r>
    </w:p>
    <w:p w:rsidR="008765F5" w:rsidRDefault="00A061B0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о проведении спортивного праздника  в объединении</w:t>
      </w:r>
    </w:p>
    <w:p w:rsidR="008765F5" w:rsidRDefault="00A061B0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" Обучение плаванию детей дошкольного возраста"</w:t>
      </w:r>
    </w:p>
    <w:p w:rsidR="008765F5" w:rsidRDefault="00A061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Цель: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Праздник является спортивно- массовым мероприятием и входит в программу обучения детей плаванию. Спортивный праздник проводится в целях привлечения обучающихся к регулярным занятиям физической культурой и спортом.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>Задачи: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1.Пропаганда здорового образа жизн</w:t>
      </w:r>
      <w:r>
        <w:rPr>
          <w:rFonts w:ascii="Calibri" w:eastAsia="Calibri" w:hAnsi="Calibri" w:cs="Calibri"/>
          <w:sz w:val="28"/>
        </w:rPr>
        <w:t>и среди обучающихся .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2.Улучшение физкультурно-спортивной работы с обучающимися во внеурочное время.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3.Отвлечение детей от негативных явлений современной жизни.</w:t>
      </w:r>
    </w:p>
    <w:p w:rsidR="008765F5" w:rsidRDefault="00A061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Место и сроки проведения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Спортивный праздник проводится на базе ФОК п. Горка 30 мая 2012  г., н</w:t>
      </w:r>
      <w:r>
        <w:rPr>
          <w:rFonts w:ascii="Calibri" w:eastAsia="Calibri" w:hAnsi="Calibri" w:cs="Calibri"/>
          <w:sz w:val="28"/>
        </w:rPr>
        <w:t>ачало праздника в 10.00 ч.</w:t>
      </w:r>
    </w:p>
    <w:p w:rsidR="008765F5" w:rsidRDefault="00A061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Оргкомитет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Подготовка и проведение спортивного праздника осуществляется педагогом Дома детского творчества Васильевой Н.В..</w:t>
      </w:r>
    </w:p>
    <w:p w:rsidR="008765F5" w:rsidRDefault="00A061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Участники спортивного праздника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соревнованиях участвуют</w:t>
      </w:r>
      <w:r>
        <w:rPr>
          <w:rFonts w:ascii="Calibri" w:eastAsia="Calibri" w:hAnsi="Calibri" w:cs="Calibri"/>
          <w:sz w:val="28"/>
        </w:rPr>
        <w:t xml:space="preserve"> воспитанники объединения </w:t>
      </w:r>
      <w:r>
        <w:rPr>
          <w:rFonts w:ascii="Calibri" w:eastAsia="Calibri" w:hAnsi="Calibri" w:cs="Calibri"/>
          <w:sz w:val="36"/>
        </w:rPr>
        <w:t xml:space="preserve"> " </w:t>
      </w:r>
      <w:r>
        <w:rPr>
          <w:rFonts w:ascii="Calibri" w:eastAsia="Calibri" w:hAnsi="Calibri" w:cs="Calibri"/>
          <w:sz w:val="28"/>
        </w:rPr>
        <w:t xml:space="preserve">Обучение плаванию </w:t>
      </w:r>
      <w:r>
        <w:rPr>
          <w:rFonts w:ascii="Calibri" w:eastAsia="Calibri" w:hAnsi="Calibri" w:cs="Calibri"/>
          <w:sz w:val="28"/>
        </w:rPr>
        <w:t>детей дошкольного возраста"</w:t>
      </w:r>
    </w:p>
    <w:p w:rsidR="008765F5" w:rsidRDefault="00A061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Требования и условия проведения спортивного праздника</w:t>
      </w:r>
    </w:p>
    <w:p w:rsidR="008765F5" w:rsidRDefault="00A061B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Участники должны иметь спортивную форму и спортивную обувь, плавательный костюм, ш</w:t>
      </w:r>
      <w:r>
        <w:rPr>
          <w:rFonts w:ascii="Calibri" w:eastAsia="Calibri" w:hAnsi="Calibri" w:cs="Calibri"/>
          <w:sz w:val="28"/>
        </w:rPr>
        <w:t>апочку, о</w:t>
      </w:r>
      <w:r>
        <w:rPr>
          <w:rFonts w:ascii="Calibri" w:eastAsia="Calibri" w:hAnsi="Calibri" w:cs="Calibri"/>
          <w:sz w:val="28"/>
        </w:rPr>
        <w:t>чки, ш</w:t>
      </w:r>
      <w:r>
        <w:rPr>
          <w:rFonts w:ascii="Calibri" w:eastAsia="Calibri" w:hAnsi="Calibri" w:cs="Calibri"/>
          <w:sz w:val="28"/>
        </w:rPr>
        <w:t>лёпанцы.</w:t>
      </w:r>
    </w:p>
    <w:p w:rsidR="008765F5" w:rsidRDefault="00A061B0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каждым ребёнком должен быть родитель.</w:t>
      </w:r>
    </w:p>
    <w:p w:rsidR="008765F5" w:rsidRDefault="00A061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Программа спортивного праздника</w:t>
      </w:r>
    </w:p>
    <w:p w:rsidR="008765F5" w:rsidRDefault="00A061B0">
      <w:pPr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Соревнования проходят в два этапа.</w:t>
      </w:r>
    </w:p>
    <w:p w:rsidR="008765F5" w:rsidRDefault="00A061B0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Первый этап - соревнуются дети 5-6 лет.</w:t>
      </w:r>
    </w:p>
    <w:p w:rsidR="008765F5" w:rsidRDefault="00A061B0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Второй этап - соревнуются дети 7 лет.</w:t>
      </w:r>
    </w:p>
    <w:p w:rsidR="008765F5" w:rsidRDefault="00A061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Определение победителей</w:t>
      </w:r>
    </w:p>
    <w:p w:rsidR="008765F5" w:rsidRDefault="00A061B0">
      <w:pPr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Победитель определяется по наименьшему результату. В</w:t>
      </w:r>
      <w:r>
        <w:rPr>
          <w:rFonts w:ascii="Calibri" w:eastAsia="Calibri" w:hAnsi="Calibri" w:cs="Calibri"/>
          <w:sz w:val="28"/>
        </w:rPr>
        <w:t xml:space="preserve"> случае равного результата проводится дополнительный заплыв.</w:t>
      </w:r>
    </w:p>
    <w:p w:rsidR="008765F5" w:rsidRDefault="00A061B0">
      <w:pPr>
        <w:ind w:left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Награж</w:t>
      </w:r>
      <w:r>
        <w:rPr>
          <w:rFonts w:ascii="Calibri" w:eastAsia="Calibri" w:hAnsi="Calibri" w:cs="Calibri"/>
          <w:sz w:val="36"/>
        </w:rPr>
        <w:t>дение</w:t>
      </w:r>
    </w:p>
    <w:p w:rsidR="008765F5" w:rsidRDefault="00A061B0">
      <w:pPr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Участники соревнований, занявшие 1-3 место награждаются грамотами Дома детского творчества.</w:t>
      </w:r>
    </w:p>
    <w:p w:rsidR="008765F5" w:rsidRDefault="008765F5">
      <w:pPr>
        <w:ind w:left="360"/>
        <w:rPr>
          <w:rFonts w:ascii="Calibri" w:eastAsia="Calibri" w:hAnsi="Calibri" w:cs="Calibri"/>
          <w:sz w:val="28"/>
        </w:rPr>
      </w:pPr>
    </w:p>
    <w:p w:rsidR="008765F5" w:rsidRDefault="008765F5">
      <w:pPr>
        <w:rPr>
          <w:rFonts w:ascii="Calibri" w:eastAsia="Calibri" w:hAnsi="Calibri" w:cs="Calibri"/>
          <w:sz w:val="28"/>
        </w:rPr>
      </w:pPr>
    </w:p>
    <w:p w:rsidR="008765F5" w:rsidRDefault="008765F5">
      <w:pPr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A061B0" w:rsidRDefault="00A061B0">
      <w:pPr>
        <w:jc w:val="center"/>
        <w:rPr>
          <w:rFonts w:ascii="Calibri" w:eastAsia="Calibri" w:hAnsi="Calibri" w:cs="Calibri"/>
          <w:sz w:val="28"/>
        </w:rPr>
      </w:pPr>
    </w:p>
    <w:p w:rsidR="008765F5" w:rsidRDefault="00A061B0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Муниципальное образовательное учреждение</w:t>
      </w:r>
    </w:p>
    <w:p w:rsidR="008765F5" w:rsidRDefault="00A061B0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дополнительного образования детей</w:t>
      </w:r>
    </w:p>
    <w:p w:rsidR="008765F5" w:rsidRDefault="00A061B0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г. Бронницы</w:t>
      </w:r>
    </w:p>
    <w:p w:rsidR="008765F5" w:rsidRDefault="008765F5">
      <w:pPr>
        <w:jc w:val="center"/>
        <w:rPr>
          <w:rFonts w:ascii="Calibri" w:eastAsia="Calibri" w:hAnsi="Calibri" w:cs="Calibri"/>
          <w:sz w:val="28"/>
        </w:rPr>
      </w:pPr>
    </w:p>
    <w:p w:rsidR="008765F5" w:rsidRDefault="008765F5">
      <w:pPr>
        <w:jc w:val="center"/>
        <w:rPr>
          <w:rFonts w:ascii="Calibri" w:eastAsia="Calibri" w:hAnsi="Calibri" w:cs="Calibri"/>
          <w:sz w:val="28"/>
        </w:rPr>
      </w:pPr>
    </w:p>
    <w:p w:rsidR="008765F5" w:rsidRDefault="008765F5">
      <w:pPr>
        <w:jc w:val="center"/>
        <w:rPr>
          <w:rFonts w:ascii="Calibri" w:eastAsia="Calibri" w:hAnsi="Calibri" w:cs="Calibri"/>
          <w:sz w:val="28"/>
        </w:rPr>
      </w:pPr>
    </w:p>
    <w:p w:rsidR="008765F5" w:rsidRDefault="008765F5">
      <w:pPr>
        <w:jc w:val="center"/>
        <w:rPr>
          <w:rFonts w:ascii="Calibri" w:eastAsia="Calibri" w:hAnsi="Calibri" w:cs="Calibri"/>
          <w:sz w:val="28"/>
        </w:rPr>
      </w:pPr>
    </w:p>
    <w:p w:rsidR="008765F5" w:rsidRDefault="008765F5">
      <w:pPr>
        <w:jc w:val="center"/>
        <w:rPr>
          <w:rFonts w:ascii="Calibri" w:eastAsia="Calibri" w:hAnsi="Calibri" w:cs="Calibri"/>
          <w:sz w:val="28"/>
        </w:rPr>
      </w:pPr>
    </w:p>
    <w:p w:rsidR="008765F5" w:rsidRDefault="008765F5">
      <w:pPr>
        <w:jc w:val="center"/>
        <w:rPr>
          <w:rFonts w:ascii="Calibri" w:eastAsia="Calibri" w:hAnsi="Calibri" w:cs="Calibri"/>
          <w:sz w:val="28"/>
        </w:rPr>
      </w:pPr>
    </w:p>
    <w:p w:rsidR="008765F5" w:rsidRDefault="008765F5">
      <w:pPr>
        <w:jc w:val="center"/>
        <w:rPr>
          <w:rFonts w:ascii="Calibri" w:eastAsia="Calibri" w:hAnsi="Calibri" w:cs="Calibri"/>
          <w:sz w:val="28"/>
        </w:rPr>
      </w:pPr>
    </w:p>
    <w:p w:rsidR="008765F5" w:rsidRDefault="00A061B0">
      <w:pPr>
        <w:jc w:val="center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Спортивный праздник</w:t>
      </w:r>
    </w:p>
    <w:p w:rsidR="008765F5" w:rsidRDefault="00A061B0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в объединении</w:t>
      </w:r>
    </w:p>
    <w:p w:rsidR="008765F5" w:rsidRDefault="00A061B0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" Обучение плаванию детей дошкольного возраста"</w:t>
      </w:r>
    </w:p>
    <w:p w:rsidR="008765F5" w:rsidRDefault="008765F5">
      <w:pPr>
        <w:jc w:val="center"/>
        <w:rPr>
          <w:rFonts w:ascii="Calibri" w:eastAsia="Calibri" w:hAnsi="Calibri" w:cs="Calibri"/>
          <w:sz w:val="56"/>
        </w:rPr>
      </w:pPr>
    </w:p>
    <w:p w:rsidR="008765F5" w:rsidRDefault="008765F5">
      <w:pPr>
        <w:jc w:val="right"/>
        <w:rPr>
          <w:rFonts w:ascii="Calibri" w:eastAsia="Calibri" w:hAnsi="Calibri" w:cs="Calibri"/>
          <w:sz w:val="56"/>
        </w:rPr>
      </w:pPr>
    </w:p>
    <w:p w:rsidR="008765F5" w:rsidRDefault="008765F5">
      <w:pPr>
        <w:jc w:val="right"/>
        <w:rPr>
          <w:rFonts w:ascii="Calibri" w:eastAsia="Calibri" w:hAnsi="Calibri" w:cs="Calibri"/>
          <w:sz w:val="56"/>
        </w:rPr>
      </w:pPr>
    </w:p>
    <w:p w:rsidR="008765F5" w:rsidRDefault="008765F5">
      <w:pPr>
        <w:jc w:val="right"/>
        <w:rPr>
          <w:rFonts w:ascii="Calibri" w:eastAsia="Calibri" w:hAnsi="Calibri" w:cs="Calibri"/>
          <w:sz w:val="56"/>
        </w:rPr>
      </w:pPr>
    </w:p>
    <w:p w:rsidR="008765F5" w:rsidRDefault="00A061B0">
      <w:pPr>
        <w:jc w:val="right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Подготовила педагог</w:t>
      </w:r>
    </w:p>
    <w:p w:rsidR="008765F5" w:rsidRDefault="00A061B0">
      <w:pPr>
        <w:jc w:val="right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дополнительного</w:t>
      </w:r>
    </w:p>
    <w:p w:rsidR="008765F5" w:rsidRDefault="00A061B0">
      <w:pPr>
        <w:jc w:val="right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образования</w:t>
      </w:r>
    </w:p>
    <w:p w:rsidR="008765F5" w:rsidRDefault="00A061B0">
      <w:pPr>
        <w:jc w:val="right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Васильева Н.В. </w:t>
      </w:r>
    </w:p>
    <w:p w:rsidR="008765F5" w:rsidRDefault="00A061B0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ХОД ПРАЗДНИКА</w:t>
      </w:r>
    </w:p>
    <w:p w:rsidR="008765F5" w:rsidRDefault="00A061B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сидят</w:t>
      </w:r>
      <w:r>
        <w:rPr>
          <w:rFonts w:ascii="Calibri" w:eastAsia="Calibri" w:hAnsi="Calibri" w:cs="Calibri"/>
          <w:sz w:val="28"/>
        </w:rPr>
        <w:t xml:space="preserve"> на скамейке.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Ведущий:- Добрый день, дорогие ребята!  Добро пожаловать на наш спортивный праздник. Смотрите ребята, кто к нам пришёл?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Входит Нептун и две русалки. Они совершают круг почёта, Нептун садится на трон, русалки располагаются</w:t>
      </w:r>
      <w:r>
        <w:rPr>
          <w:rFonts w:ascii="Calibri" w:eastAsia="Calibri" w:hAnsi="Calibri" w:cs="Calibri"/>
          <w:sz w:val="28"/>
        </w:rPr>
        <w:t xml:space="preserve"> рядом. 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Нептун: Гордый я морей вла</w:t>
      </w:r>
      <w:r>
        <w:rPr>
          <w:rFonts w:ascii="Calibri" w:eastAsia="Calibri" w:hAnsi="Calibri" w:cs="Calibri"/>
          <w:sz w:val="28"/>
        </w:rPr>
        <w:t>ститель,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Рыб, дельфинов</w:t>
      </w:r>
      <w:r>
        <w:rPr>
          <w:rFonts w:ascii="Calibri" w:eastAsia="Calibri" w:hAnsi="Calibri" w:cs="Calibri"/>
          <w:sz w:val="28"/>
        </w:rPr>
        <w:t xml:space="preserve"> повелитель.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Мой дворец на дне морском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Весь усыпан янтарём!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Здравствуйте, ребята</w:t>
      </w:r>
      <w:r>
        <w:rPr>
          <w:rFonts w:ascii="Calibri" w:eastAsia="Calibri" w:hAnsi="Calibri" w:cs="Calibri"/>
          <w:sz w:val="28"/>
        </w:rPr>
        <w:t>! Я морской царь Нептун, а это мои русалки. Дочь моя старшая, есть</w:t>
      </w:r>
      <w:r>
        <w:rPr>
          <w:rFonts w:ascii="Calibri" w:eastAsia="Calibri" w:hAnsi="Calibri" w:cs="Calibri"/>
          <w:sz w:val="28"/>
        </w:rPr>
        <w:t xml:space="preserve"> ли у тебя какое-нибудь желание?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Русалка 1: Не хочу я нарядов ни золотых, ни парчовых, не </w:t>
      </w:r>
      <w:r>
        <w:rPr>
          <w:rFonts w:ascii="Calibri" w:eastAsia="Calibri" w:hAnsi="Calibri" w:cs="Calibri"/>
          <w:sz w:val="28"/>
        </w:rPr>
        <w:t>хочу я коралловых ожерелий, я хочу белый жемчуг со дна морского...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Нептун: Хорошо, будет исполнено твоё желание. Поднимешь со дна морского жемчуг.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Русалка 2: Я тоже хочу сказать о своём желании детям. Я загадаю загадку, а если ребята отгадают, то отгадка о</w:t>
      </w:r>
      <w:r>
        <w:rPr>
          <w:rFonts w:ascii="Calibri" w:eastAsia="Calibri" w:hAnsi="Calibri" w:cs="Calibri"/>
          <w:sz w:val="28"/>
        </w:rPr>
        <w:t>живёт и к ним в гости придёт.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Скачет зверюшка,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рот, а ловушка,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Попадут в ловушку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комар, и мушка. (лягушка)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Правильно, ребята</w:t>
      </w:r>
      <w:r>
        <w:rPr>
          <w:rFonts w:ascii="Calibri" w:eastAsia="Calibri" w:hAnsi="Calibri" w:cs="Calibri"/>
          <w:sz w:val="28"/>
        </w:rPr>
        <w:t>, это лягушка.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Нептун достаёт лягушку и отдаёт её русалке.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Нептун: Русалки, а что вы больше любите делать?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Русалки: Мы любим пл</w:t>
      </w:r>
      <w:r>
        <w:rPr>
          <w:rFonts w:ascii="Calibri" w:eastAsia="Calibri" w:hAnsi="Calibri" w:cs="Calibri"/>
          <w:sz w:val="28"/>
        </w:rPr>
        <w:t>авать.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Нептун: Покажите ребятам, как вы умеете плавать.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Входят русалки в воду и плывут комплексным плаванием 4х 5 м.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Нептун: А, к</w:t>
      </w:r>
      <w:r>
        <w:rPr>
          <w:rFonts w:ascii="Calibri" w:eastAsia="Calibri" w:hAnsi="Calibri" w:cs="Calibri"/>
          <w:sz w:val="28"/>
        </w:rPr>
        <w:t>ак, в</w:t>
      </w:r>
      <w:r>
        <w:rPr>
          <w:rFonts w:ascii="Calibri" w:eastAsia="Calibri" w:hAnsi="Calibri" w:cs="Calibri"/>
          <w:sz w:val="28"/>
        </w:rPr>
        <w:t>ы ребята умеете плавать?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Ведущий: Давайте, ребята</w:t>
      </w:r>
      <w:r>
        <w:rPr>
          <w:rFonts w:ascii="Calibri" w:eastAsia="Calibri" w:hAnsi="Calibri" w:cs="Calibri"/>
          <w:sz w:val="28"/>
        </w:rPr>
        <w:t>, покажем Нептуну, как вы умеете плавать!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по двое плывут дистанцию 5 м кролем на груди.</w:t>
      </w:r>
    </w:p>
    <w:p w:rsidR="008765F5" w:rsidRDefault="00A061B0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После всех заплывов проводится награждение победителей.</w:t>
      </w:r>
    </w:p>
    <w:sectPr w:rsidR="008765F5" w:rsidSect="00A061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A6F"/>
    <w:multiLevelType w:val="multilevel"/>
    <w:tmpl w:val="BFA4A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E12C2C"/>
    <w:multiLevelType w:val="multilevel"/>
    <w:tmpl w:val="6A2EF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765F5"/>
    <w:rsid w:val="008765F5"/>
    <w:rsid w:val="00A0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</cp:lastModifiedBy>
  <cp:revision>2</cp:revision>
  <cp:lastPrinted>2012-05-23T16:53:00Z</cp:lastPrinted>
  <dcterms:created xsi:type="dcterms:W3CDTF">2012-05-23T16:47:00Z</dcterms:created>
  <dcterms:modified xsi:type="dcterms:W3CDTF">2012-05-23T16:57:00Z</dcterms:modified>
</cp:coreProperties>
</file>