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7A" w:rsidRDefault="00403E7A" w:rsidP="00403E7A">
      <w:pPr>
        <w:pStyle w:val="Default"/>
        <w:jc w:val="center"/>
        <w:rPr>
          <w:sz w:val="28"/>
          <w:szCs w:val="28"/>
        </w:rPr>
      </w:pPr>
      <w:r w:rsidRPr="00403E7A">
        <w:rPr>
          <w:b/>
          <w:sz w:val="32"/>
          <w:szCs w:val="32"/>
        </w:rPr>
        <w:t>Педсовет</w:t>
      </w:r>
      <w:r>
        <w:rPr>
          <w:b/>
          <w:sz w:val="32"/>
          <w:szCs w:val="32"/>
        </w:rPr>
        <w:t>:</w:t>
      </w:r>
      <w:r>
        <w:rPr>
          <w:sz w:val="28"/>
          <w:szCs w:val="28"/>
        </w:rPr>
        <w:t xml:space="preserve"> </w:t>
      </w:r>
    </w:p>
    <w:p w:rsidR="00403E7A" w:rsidRDefault="00403E7A" w:rsidP="00403E7A">
      <w:pPr>
        <w:pStyle w:val="Default"/>
        <w:jc w:val="center"/>
        <w:rPr>
          <w:b/>
          <w:bCs/>
          <w:i/>
          <w:sz w:val="28"/>
          <w:szCs w:val="28"/>
        </w:rPr>
      </w:pPr>
      <w:r w:rsidRPr="00403E7A">
        <w:rPr>
          <w:b/>
          <w:i/>
          <w:sz w:val="28"/>
          <w:szCs w:val="28"/>
        </w:rPr>
        <w:t>«</w:t>
      </w:r>
      <w:proofErr w:type="spellStart"/>
      <w:r w:rsidRPr="00403E7A">
        <w:rPr>
          <w:b/>
          <w:bCs/>
          <w:i/>
          <w:sz w:val="28"/>
          <w:szCs w:val="28"/>
        </w:rPr>
        <w:t>Системно-деятельностный</w:t>
      </w:r>
      <w:proofErr w:type="spellEnd"/>
      <w:r w:rsidRPr="00403E7A">
        <w:rPr>
          <w:b/>
          <w:bCs/>
          <w:i/>
          <w:sz w:val="28"/>
          <w:szCs w:val="28"/>
        </w:rPr>
        <w:t xml:space="preserve"> подход </w:t>
      </w:r>
    </w:p>
    <w:p w:rsidR="00403E7A" w:rsidRPr="00403E7A" w:rsidRDefault="00403E7A" w:rsidP="00403E7A">
      <w:pPr>
        <w:pStyle w:val="Default"/>
        <w:jc w:val="center"/>
        <w:rPr>
          <w:sz w:val="28"/>
          <w:szCs w:val="28"/>
        </w:rPr>
      </w:pPr>
      <w:r w:rsidRPr="00403E7A">
        <w:rPr>
          <w:b/>
          <w:bCs/>
          <w:i/>
          <w:sz w:val="28"/>
          <w:szCs w:val="28"/>
        </w:rPr>
        <w:t>как основа новых образовательных стандартов»</w:t>
      </w:r>
    </w:p>
    <w:p w:rsidR="00446B53" w:rsidRDefault="00446B53" w:rsidP="00446B53">
      <w:pPr>
        <w:pStyle w:val="1"/>
        <w:ind w:left="1134" w:right="1134"/>
        <w:jc w:val="right"/>
        <w:rPr>
          <w:sz w:val="28"/>
          <w:szCs w:val="28"/>
          <w:lang w:val="ru-RU"/>
        </w:rPr>
      </w:pPr>
    </w:p>
    <w:p w:rsidR="00446B53" w:rsidRPr="001B62D4" w:rsidRDefault="00403E7A" w:rsidP="00446B53">
      <w:pPr>
        <w:pStyle w:val="1"/>
        <w:ind w:left="1134" w:right="1134"/>
        <w:jc w:val="right"/>
        <w:rPr>
          <w:sz w:val="28"/>
          <w:szCs w:val="28"/>
          <w:lang w:val="ru-RU"/>
        </w:rPr>
      </w:pPr>
      <w:r w:rsidRPr="00446B53">
        <w:rPr>
          <w:sz w:val="28"/>
          <w:szCs w:val="28"/>
          <w:lang w:val="ru-RU"/>
        </w:rPr>
        <w:t xml:space="preserve"> </w:t>
      </w:r>
      <w:r w:rsidR="00446B53">
        <w:rPr>
          <w:sz w:val="28"/>
          <w:szCs w:val="28"/>
          <w:lang w:val="ru-RU"/>
        </w:rPr>
        <w:t>«</w:t>
      </w:r>
      <w:r w:rsidR="00446B53" w:rsidRPr="001B62D4">
        <w:rPr>
          <w:sz w:val="28"/>
          <w:szCs w:val="28"/>
          <w:lang w:val="ru-RU"/>
        </w:rPr>
        <w:t>Можно накормить голодного рыб</w:t>
      </w:r>
      <w:r w:rsidR="00446B53">
        <w:rPr>
          <w:sz w:val="28"/>
          <w:szCs w:val="28"/>
          <w:lang w:val="ru-RU"/>
        </w:rPr>
        <w:t xml:space="preserve">ой, </w:t>
      </w:r>
      <w:r w:rsidR="00446B53">
        <w:rPr>
          <w:sz w:val="28"/>
          <w:szCs w:val="28"/>
          <w:lang w:val="ru-RU"/>
        </w:rPr>
        <w:br/>
        <w:t xml:space="preserve"> </w:t>
      </w:r>
      <w:r w:rsidR="00446B53" w:rsidRPr="001B62D4">
        <w:rPr>
          <w:sz w:val="28"/>
          <w:szCs w:val="28"/>
          <w:lang w:val="ru-RU"/>
        </w:rPr>
        <w:t>а можно дать ему удочку, чтобы он поймал ее сам</w:t>
      </w:r>
      <w:r w:rsidR="00446B53">
        <w:rPr>
          <w:sz w:val="28"/>
          <w:szCs w:val="28"/>
          <w:lang w:val="ru-RU"/>
        </w:rPr>
        <w:t>»</w:t>
      </w:r>
      <w:r w:rsidR="00446B53" w:rsidRPr="001B62D4">
        <w:rPr>
          <w:sz w:val="28"/>
          <w:szCs w:val="28"/>
          <w:lang w:val="ru-RU"/>
        </w:rPr>
        <w:t>.</w:t>
      </w:r>
    </w:p>
    <w:p w:rsidR="00446B53" w:rsidRPr="001B62D4" w:rsidRDefault="00446B53" w:rsidP="00446B53">
      <w:pPr>
        <w:pStyle w:val="a9"/>
        <w:spacing w:before="75" w:after="75" w:line="312" w:lineRule="atLeast"/>
        <w:jc w:val="right"/>
        <w:rPr>
          <w:sz w:val="28"/>
          <w:szCs w:val="28"/>
          <w:lang w:val="ru-RU"/>
        </w:rPr>
      </w:pPr>
    </w:p>
    <w:p w:rsidR="00446B53" w:rsidRPr="001B62D4" w:rsidRDefault="00446B53" w:rsidP="00446B53">
      <w:pPr>
        <w:pStyle w:val="a9"/>
        <w:spacing w:before="75" w:after="75" w:line="312" w:lineRule="atLeast"/>
        <w:jc w:val="both"/>
        <w:rPr>
          <w:sz w:val="28"/>
          <w:szCs w:val="28"/>
          <w:lang w:val="ru-RU"/>
        </w:rPr>
      </w:pPr>
      <w:r w:rsidRPr="001B62D4">
        <w:rPr>
          <w:b/>
          <w:sz w:val="28"/>
          <w:szCs w:val="28"/>
          <w:lang w:val="ru-RU"/>
        </w:rPr>
        <w:t>Цель педсовета</w:t>
      </w:r>
      <w:r w:rsidRPr="001B62D4">
        <w:rPr>
          <w:sz w:val="28"/>
          <w:szCs w:val="28"/>
          <w:lang w:val="ru-RU"/>
        </w:rPr>
        <w:t xml:space="preserve">: совершенствование теоретической и практической подготовки педагогов по вопросу использования </w:t>
      </w:r>
      <w:proofErr w:type="spellStart"/>
      <w:r w:rsidRPr="001B62D4">
        <w:rPr>
          <w:sz w:val="28"/>
          <w:szCs w:val="28"/>
          <w:lang w:val="ru-RU"/>
        </w:rPr>
        <w:t>системно-деятельностного</w:t>
      </w:r>
      <w:proofErr w:type="spellEnd"/>
      <w:r w:rsidRPr="001B62D4">
        <w:rPr>
          <w:sz w:val="28"/>
          <w:szCs w:val="28"/>
          <w:lang w:val="ru-RU"/>
        </w:rPr>
        <w:t xml:space="preserve"> подхода в обучении.</w:t>
      </w:r>
    </w:p>
    <w:p w:rsidR="00446B53" w:rsidRPr="001B62D4" w:rsidRDefault="00446B53" w:rsidP="00446B53">
      <w:pPr>
        <w:pStyle w:val="a9"/>
        <w:spacing w:before="75" w:after="75" w:line="312" w:lineRule="atLeast"/>
        <w:jc w:val="both"/>
        <w:rPr>
          <w:sz w:val="28"/>
          <w:szCs w:val="28"/>
          <w:lang w:val="ru-RU"/>
        </w:rPr>
      </w:pPr>
      <w:r w:rsidRPr="001B62D4">
        <w:rPr>
          <w:sz w:val="28"/>
          <w:szCs w:val="28"/>
        </w:rPr>
        <w:t> </w:t>
      </w:r>
    </w:p>
    <w:p w:rsidR="00446B53" w:rsidRPr="001B62D4" w:rsidRDefault="00446B53" w:rsidP="00446B53">
      <w:pPr>
        <w:pStyle w:val="a9"/>
        <w:spacing w:before="75" w:after="75" w:line="312" w:lineRule="atLeast"/>
        <w:jc w:val="both"/>
        <w:outlineLvl w:val="0"/>
        <w:rPr>
          <w:b/>
          <w:sz w:val="28"/>
          <w:szCs w:val="28"/>
          <w:lang w:val="ru-RU"/>
        </w:rPr>
      </w:pPr>
      <w:r w:rsidRPr="001B62D4">
        <w:rPr>
          <w:b/>
          <w:sz w:val="28"/>
          <w:szCs w:val="28"/>
          <w:lang w:val="ru-RU"/>
        </w:rPr>
        <w:t>Задачи педсовета:</w:t>
      </w:r>
    </w:p>
    <w:p w:rsidR="00446B53" w:rsidRPr="00446B53" w:rsidRDefault="00446B53" w:rsidP="00446B53">
      <w:pPr>
        <w:pStyle w:val="a9"/>
        <w:spacing w:before="75" w:after="75" w:line="312" w:lineRule="atLeast"/>
        <w:jc w:val="both"/>
        <w:rPr>
          <w:sz w:val="28"/>
          <w:szCs w:val="28"/>
          <w:lang w:val="ru-RU"/>
        </w:rPr>
      </w:pPr>
      <w:r w:rsidRPr="00446B53">
        <w:rPr>
          <w:sz w:val="28"/>
          <w:szCs w:val="28"/>
        </w:rPr>
        <w:t> </w:t>
      </w:r>
      <w:r w:rsidRPr="00446B53">
        <w:rPr>
          <w:sz w:val="28"/>
          <w:szCs w:val="28"/>
          <w:lang w:val="ru-RU"/>
        </w:rPr>
        <w:t>1.Обсудить деятельность педагогического коллектива</w:t>
      </w:r>
      <w:r w:rsidRPr="00446B53">
        <w:rPr>
          <w:sz w:val="28"/>
          <w:szCs w:val="28"/>
        </w:rPr>
        <w:t> </w:t>
      </w:r>
      <w:r w:rsidRPr="00446B53">
        <w:rPr>
          <w:sz w:val="28"/>
          <w:szCs w:val="28"/>
          <w:lang w:val="ru-RU"/>
        </w:rPr>
        <w:t xml:space="preserve"> в условиях обновления содержания системы образования;</w:t>
      </w:r>
    </w:p>
    <w:p w:rsidR="00446B53" w:rsidRPr="00446B53" w:rsidRDefault="00446B53" w:rsidP="00446B53">
      <w:pPr>
        <w:pStyle w:val="a9"/>
        <w:spacing w:before="75" w:after="75" w:line="312" w:lineRule="atLeast"/>
        <w:jc w:val="both"/>
        <w:rPr>
          <w:sz w:val="28"/>
          <w:szCs w:val="28"/>
          <w:lang w:val="ru-RU"/>
        </w:rPr>
      </w:pPr>
      <w:r w:rsidRPr="00446B53">
        <w:rPr>
          <w:sz w:val="28"/>
          <w:szCs w:val="28"/>
        </w:rPr>
        <w:t> </w:t>
      </w:r>
      <w:r w:rsidRPr="00446B53">
        <w:rPr>
          <w:sz w:val="28"/>
          <w:szCs w:val="28"/>
          <w:lang w:val="ru-RU"/>
        </w:rPr>
        <w:t>2.</w:t>
      </w:r>
      <w:r w:rsidRPr="00446B53">
        <w:rPr>
          <w:sz w:val="28"/>
          <w:szCs w:val="28"/>
        </w:rPr>
        <w:t> </w:t>
      </w:r>
      <w:r w:rsidRPr="00446B53">
        <w:rPr>
          <w:sz w:val="28"/>
          <w:szCs w:val="28"/>
          <w:lang w:val="ru-RU"/>
        </w:rPr>
        <w:t xml:space="preserve">Обобщить и систематизировать теоретические положения о </w:t>
      </w:r>
      <w:proofErr w:type="spellStart"/>
      <w:r w:rsidRPr="00446B53">
        <w:rPr>
          <w:sz w:val="28"/>
          <w:szCs w:val="28"/>
          <w:lang w:val="ru-RU"/>
        </w:rPr>
        <w:t>системно-деятельностном</w:t>
      </w:r>
      <w:proofErr w:type="spellEnd"/>
      <w:r w:rsidRPr="00446B53">
        <w:rPr>
          <w:sz w:val="28"/>
          <w:szCs w:val="28"/>
          <w:lang w:val="ru-RU"/>
        </w:rPr>
        <w:t xml:space="preserve"> подходе в обучении; </w:t>
      </w:r>
    </w:p>
    <w:p w:rsidR="00446B53" w:rsidRPr="00446B53" w:rsidRDefault="00446B53" w:rsidP="00446B53">
      <w:pPr>
        <w:pStyle w:val="a9"/>
        <w:spacing w:before="75" w:after="75" w:line="312" w:lineRule="atLeast"/>
        <w:jc w:val="both"/>
        <w:rPr>
          <w:color w:val="auto"/>
          <w:sz w:val="28"/>
          <w:szCs w:val="28"/>
          <w:lang w:val="ru-RU"/>
        </w:rPr>
      </w:pPr>
      <w:r w:rsidRPr="00446B53">
        <w:rPr>
          <w:sz w:val="28"/>
          <w:szCs w:val="28"/>
        </w:rPr>
        <w:t> </w:t>
      </w:r>
      <w:r w:rsidRPr="00446B53">
        <w:rPr>
          <w:sz w:val="28"/>
          <w:szCs w:val="28"/>
          <w:lang w:val="ru-RU"/>
        </w:rPr>
        <w:t xml:space="preserve">3.Выявить опыт работы педагогов по применению </w:t>
      </w:r>
      <w:proofErr w:type="spellStart"/>
      <w:r w:rsidRPr="00446B53">
        <w:rPr>
          <w:sz w:val="28"/>
          <w:szCs w:val="28"/>
          <w:lang w:val="ru-RU"/>
        </w:rPr>
        <w:t>системно-деятельностного</w:t>
      </w:r>
      <w:proofErr w:type="spellEnd"/>
      <w:r w:rsidRPr="00446B53">
        <w:rPr>
          <w:sz w:val="28"/>
          <w:szCs w:val="28"/>
          <w:lang w:val="ru-RU"/>
        </w:rPr>
        <w:t xml:space="preserve"> подхода в обучении</w:t>
      </w:r>
      <w:r w:rsidRPr="00446B53">
        <w:rPr>
          <w:color w:val="auto"/>
          <w:sz w:val="28"/>
          <w:szCs w:val="28"/>
          <w:lang w:val="ru-RU"/>
        </w:rPr>
        <w:t xml:space="preserve">; </w:t>
      </w:r>
    </w:p>
    <w:p w:rsidR="00446B53" w:rsidRPr="00446B53" w:rsidRDefault="00446B53" w:rsidP="00446B53">
      <w:pPr>
        <w:pStyle w:val="a9"/>
        <w:spacing w:before="75" w:after="75" w:line="312" w:lineRule="atLeast"/>
        <w:jc w:val="both"/>
        <w:rPr>
          <w:sz w:val="28"/>
          <w:szCs w:val="28"/>
          <w:lang w:val="ru-RU"/>
        </w:rPr>
      </w:pPr>
      <w:r w:rsidRPr="00446B53">
        <w:rPr>
          <w:sz w:val="28"/>
          <w:szCs w:val="28"/>
        </w:rPr>
        <w:t> </w:t>
      </w:r>
      <w:r w:rsidRPr="00446B53">
        <w:rPr>
          <w:sz w:val="28"/>
          <w:szCs w:val="28"/>
          <w:lang w:val="ru-RU"/>
        </w:rPr>
        <w:t>4. Выработать рекомендации.</w:t>
      </w:r>
      <w:r w:rsidRPr="00446B53">
        <w:rPr>
          <w:sz w:val="28"/>
          <w:szCs w:val="28"/>
        </w:rPr>
        <w:t>  </w:t>
      </w:r>
    </w:p>
    <w:p w:rsidR="00446B53" w:rsidRPr="00904437" w:rsidRDefault="00446B53" w:rsidP="00446B53">
      <w:pPr>
        <w:pStyle w:val="a9"/>
        <w:jc w:val="both"/>
        <w:rPr>
          <w:sz w:val="28"/>
          <w:szCs w:val="28"/>
          <w:lang w:val="ru-RU"/>
        </w:rPr>
      </w:pPr>
    </w:p>
    <w:p w:rsidR="00446B53" w:rsidRPr="00904437" w:rsidRDefault="00446B53" w:rsidP="00446B53">
      <w:pPr>
        <w:pStyle w:val="a9"/>
        <w:spacing w:before="75" w:after="75" w:line="312" w:lineRule="atLeast"/>
        <w:jc w:val="center"/>
        <w:rPr>
          <w:b/>
          <w:sz w:val="28"/>
          <w:szCs w:val="28"/>
          <w:lang w:val="ru-RU"/>
        </w:rPr>
      </w:pPr>
      <w:r w:rsidRPr="00904437">
        <w:rPr>
          <w:b/>
          <w:sz w:val="28"/>
          <w:szCs w:val="28"/>
          <w:lang w:val="ru-RU"/>
        </w:rPr>
        <w:t>Вопросы педсовета:</w:t>
      </w:r>
    </w:p>
    <w:p w:rsidR="00446B53" w:rsidRPr="001B62D4" w:rsidRDefault="00446B53" w:rsidP="00446B53">
      <w:pPr>
        <w:pStyle w:val="a9"/>
        <w:spacing w:before="75" w:after="75" w:line="312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Введение</w:t>
      </w:r>
      <w:r w:rsidRPr="001B62D4">
        <w:rPr>
          <w:sz w:val="28"/>
          <w:szCs w:val="28"/>
          <w:lang w:val="ru-RU"/>
        </w:rPr>
        <w:t>.</w:t>
      </w:r>
    </w:p>
    <w:p w:rsidR="00446B53" w:rsidRPr="001B62D4" w:rsidRDefault="00446B53" w:rsidP="00446B53">
      <w:pPr>
        <w:pStyle w:val="a9"/>
        <w:spacing w:before="75" w:after="75" w:line="312" w:lineRule="atLeast"/>
        <w:rPr>
          <w:sz w:val="28"/>
          <w:szCs w:val="28"/>
          <w:lang w:val="ru-RU"/>
        </w:rPr>
      </w:pPr>
      <w:r w:rsidRPr="001B62D4">
        <w:rPr>
          <w:sz w:val="28"/>
          <w:szCs w:val="28"/>
          <w:lang w:val="ru-RU"/>
        </w:rPr>
        <w:t>2. Основные идеи СДП.</w:t>
      </w:r>
    </w:p>
    <w:p w:rsidR="00446B53" w:rsidRPr="001B62D4" w:rsidRDefault="00446B53" w:rsidP="00446B53">
      <w:pPr>
        <w:pStyle w:val="a9"/>
        <w:spacing w:before="75" w:after="75" w:line="312" w:lineRule="atLeast"/>
        <w:rPr>
          <w:sz w:val="28"/>
          <w:szCs w:val="28"/>
          <w:lang w:val="ru-RU"/>
        </w:rPr>
      </w:pPr>
      <w:r w:rsidRPr="001B62D4">
        <w:rPr>
          <w:sz w:val="28"/>
          <w:szCs w:val="28"/>
          <w:lang w:val="ru-RU"/>
        </w:rPr>
        <w:t>3. СДП и ФГОС.</w:t>
      </w:r>
    </w:p>
    <w:p w:rsidR="00446B53" w:rsidRPr="001B62D4" w:rsidRDefault="00446B53" w:rsidP="00446B53">
      <w:pPr>
        <w:pStyle w:val="a9"/>
        <w:spacing w:before="75" w:after="75" w:line="312" w:lineRule="atLeast"/>
        <w:rPr>
          <w:sz w:val="28"/>
          <w:szCs w:val="28"/>
          <w:lang w:val="ru-RU"/>
        </w:rPr>
      </w:pPr>
      <w:r w:rsidRPr="001B62D4">
        <w:rPr>
          <w:sz w:val="28"/>
          <w:szCs w:val="28"/>
          <w:lang w:val="ru-RU"/>
        </w:rPr>
        <w:t>4. Структура урока с точки зрения СДП.</w:t>
      </w:r>
    </w:p>
    <w:p w:rsidR="00446B53" w:rsidRPr="001B62D4" w:rsidRDefault="00446B53" w:rsidP="00446B53">
      <w:pPr>
        <w:pStyle w:val="a9"/>
        <w:spacing w:before="75" w:after="75" w:line="312" w:lineRule="atLeast"/>
        <w:rPr>
          <w:sz w:val="28"/>
          <w:szCs w:val="28"/>
          <w:lang w:val="ru-RU"/>
        </w:rPr>
      </w:pPr>
      <w:r w:rsidRPr="001B62D4">
        <w:rPr>
          <w:sz w:val="28"/>
          <w:szCs w:val="28"/>
          <w:lang w:val="ru-RU"/>
        </w:rPr>
        <w:t>5. Из опыта работы.</w:t>
      </w:r>
    </w:p>
    <w:p w:rsidR="00403E7A" w:rsidRDefault="00446B53" w:rsidP="00403E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44332">
        <w:rPr>
          <w:sz w:val="28"/>
          <w:szCs w:val="28"/>
        </w:rPr>
        <w:t>Р</w:t>
      </w:r>
      <w:r>
        <w:rPr>
          <w:sz w:val="28"/>
          <w:szCs w:val="28"/>
        </w:rPr>
        <w:t>ешение педсовета.</w:t>
      </w:r>
    </w:p>
    <w:p w:rsidR="00446B53" w:rsidRDefault="00446B53" w:rsidP="00403E7A">
      <w:pPr>
        <w:pStyle w:val="Default"/>
        <w:ind w:firstLine="708"/>
        <w:rPr>
          <w:sz w:val="28"/>
          <w:szCs w:val="28"/>
        </w:rPr>
      </w:pPr>
    </w:p>
    <w:p w:rsidR="00EA5C0B" w:rsidRDefault="00403E7A" w:rsidP="00403E7A">
      <w:pPr>
        <w:pStyle w:val="Default"/>
        <w:ind w:firstLine="708"/>
        <w:rPr>
          <w:sz w:val="28"/>
          <w:szCs w:val="28"/>
        </w:rPr>
      </w:pPr>
      <w:r w:rsidRPr="00403E7A">
        <w:rPr>
          <w:sz w:val="28"/>
          <w:szCs w:val="28"/>
        </w:rPr>
        <w:t>Многие годы традиционной целью школьного образования было овладение системой знаний, составляющих основу наук. Память учеников загружалась многочисленными фактами, именами, понятиями. Именно поэтому выпускники российской школы по уровню фактических знаний</w:t>
      </w:r>
      <w:r w:rsidR="00EA5C0B">
        <w:rPr>
          <w:sz w:val="28"/>
          <w:szCs w:val="28"/>
        </w:rPr>
        <w:t>,</w:t>
      </w:r>
      <w:r w:rsidRPr="00403E7A">
        <w:rPr>
          <w:sz w:val="28"/>
          <w:szCs w:val="28"/>
        </w:rPr>
        <w:t xml:space="preserve"> заметно превосходят своих сверстников из большинства стран. Однако результаты проводимых за последние два десятилетия международных сравнительных исследований заставляют насторожиться. </w:t>
      </w:r>
    </w:p>
    <w:p w:rsidR="00EA5C0B" w:rsidRDefault="00403E7A" w:rsidP="00403E7A">
      <w:pPr>
        <w:pStyle w:val="Default"/>
        <w:ind w:firstLine="708"/>
        <w:rPr>
          <w:sz w:val="28"/>
          <w:szCs w:val="28"/>
        </w:rPr>
      </w:pPr>
      <w:r w:rsidRPr="00403E7A">
        <w:rPr>
          <w:sz w:val="28"/>
          <w:szCs w:val="28"/>
        </w:rPr>
        <w:t xml:space="preserve">Российские школьники лучше учащихся многих стран выполняют задания репродуктивного характера, отражающие овладение предметными знаниями и умениями. Однако их результаты ниже при выполнении заданий на применение знаний в практических, жизненных ситуациях, содержание которых представлено в </w:t>
      </w:r>
      <w:r w:rsidRPr="00403E7A">
        <w:rPr>
          <w:sz w:val="28"/>
          <w:szCs w:val="28"/>
        </w:rPr>
        <w:lastRenderedPageBreak/>
        <w:t xml:space="preserve">необычной, нестандартной форме, в которых требуется провести анализ данных или их интерпретацию, сформулировать вывод или назвать последствия тех или иных изменений. </w:t>
      </w:r>
    </w:p>
    <w:p w:rsidR="00EA5C0B" w:rsidRDefault="00403E7A" w:rsidP="00403E7A">
      <w:pPr>
        <w:pStyle w:val="Default"/>
        <w:ind w:firstLine="708"/>
        <w:rPr>
          <w:sz w:val="28"/>
          <w:szCs w:val="28"/>
        </w:rPr>
      </w:pPr>
      <w:r w:rsidRPr="00403E7A">
        <w:rPr>
          <w:sz w:val="28"/>
          <w:szCs w:val="28"/>
        </w:rPr>
        <w:t xml:space="preserve">Российские школьники показали значительно более низкие результаты при выполнении заданий, связанных с пониманием методологических аспектов научного знания, использованием научных методов наблюдения, классификации, сравнения, формулирования гипотез и выводов, планирования эксперимента интерпретации данных и проведения исследования. </w:t>
      </w:r>
    </w:p>
    <w:p w:rsidR="00EA5C0B" w:rsidRDefault="00403E7A" w:rsidP="00403E7A">
      <w:pPr>
        <w:pStyle w:val="Default"/>
        <w:ind w:firstLine="708"/>
        <w:rPr>
          <w:sz w:val="28"/>
          <w:szCs w:val="28"/>
        </w:rPr>
      </w:pPr>
      <w:r w:rsidRPr="00403E7A">
        <w:rPr>
          <w:sz w:val="28"/>
          <w:szCs w:val="28"/>
        </w:rPr>
        <w:t xml:space="preserve">Поэтому вопрос о </w:t>
      </w:r>
      <w:r w:rsidR="00E00C8E">
        <w:rPr>
          <w:sz w:val="28"/>
          <w:szCs w:val="28"/>
        </w:rPr>
        <w:t>качестве образования был и остаё</w:t>
      </w:r>
      <w:r w:rsidRPr="00403E7A">
        <w:rPr>
          <w:sz w:val="28"/>
          <w:szCs w:val="28"/>
        </w:rPr>
        <w:t xml:space="preserve">тся самым актуальным. </w:t>
      </w:r>
    </w:p>
    <w:p w:rsidR="00EA5C0B" w:rsidRDefault="00EA5C0B" w:rsidP="00403E7A">
      <w:pPr>
        <w:pStyle w:val="Default"/>
        <w:ind w:firstLine="708"/>
        <w:rPr>
          <w:sz w:val="28"/>
          <w:szCs w:val="28"/>
        </w:rPr>
      </w:pPr>
    </w:p>
    <w:p w:rsidR="00403E7A" w:rsidRPr="00403E7A" w:rsidRDefault="00403E7A" w:rsidP="00403E7A">
      <w:pPr>
        <w:pStyle w:val="Default"/>
        <w:ind w:firstLine="708"/>
        <w:rPr>
          <w:sz w:val="28"/>
          <w:szCs w:val="28"/>
        </w:rPr>
      </w:pPr>
      <w:r w:rsidRPr="00403E7A">
        <w:rPr>
          <w:sz w:val="28"/>
          <w:szCs w:val="28"/>
        </w:rPr>
        <w:t xml:space="preserve">Качество образования на современном этапе понимается как уровень специфических, </w:t>
      </w:r>
      <w:proofErr w:type="spellStart"/>
      <w:r w:rsidRPr="00403E7A">
        <w:rPr>
          <w:sz w:val="28"/>
          <w:szCs w:val="28"/>
        </w:rPr>
        <w:t>надпредметных</w:t>
      </w:r>
      <w:proofErr w:type="spellEnd"/>
      <w:r w:rsidRPr="00403E7A">
        <w:rPr>
          <w:sz w:val="28"/>
          <w:szCs w:val="28"/>
        </w:rPr>
        <w:t xml:space="preserve"> умений, связанных с самоопределением и самореализацией личности, когда знания приобретаются не «впрок», а в контексте модели будущей деятельности, жизненной ситуации, как «</w:t>
      </w:r>
      <w:proofErr w:type="spellStart"/>
      <w:r w:rsidRPr="00403E7A">
        <w:rPr>
          <w:sz w:val="28"/>
          <w:szCs w:val="28"/>
        </w:rPr>
        <w:t>научение</w:t>
      </w:r>
      <w:proofErr w:type="spellEnd"/>
      <w:r w:rsidRPr="00403E7A">
        <w:rPr>
          <w:sz w:val="28"/>
          <w:szCs w:val="28"/>
        </w:rPr>
        <w:t xml:space="preserve"> жить здесь и сейчас». </w:t>
      </w:r>
    </w:p>
    <w:p w:rsidR="00EA5C0B" w:rsidRDefault="00EA5C0B" w:rsidP="00403E7A">
      <w:pPr>
        <w:pStyle w:val="Default"/>
        <w:rPr>
          <w:sz w:val="28"/>
          <w:szCs w:val="28"/>
        </w:rPr>
      </w:pPr>
    </w:p>
    <w:p w:rsidR="00403E7A" w:rsidRPr="00403E7A" w:rsidRDefault="00403E7A" w:rsidP="00EA5C0B">
      <w:pPr>
        <w:pStyle w:val="Default"/>
        <w:ind w:firstLine="708"/>
        <w:rPr>
          <w:sz w:val="28"/>
          <w:szCs w:val="28"/>
        </w:rPr>
      </w:pPr>
      <w:r w:rsidRPr="00403E7A">
        <w:rPr>
          <w:sz w:val="28"/>
          <w:szCs w:val="28"/>
        </w:rPr>
        <w:t xml:space="preserve">В докладе международной комиссии по образованию для 21 века под председательством Жака </w:t>
      </w:r>
      <w:proofErr w:type="spellStart"/>
      <w:r w:rsidRPr="00403E7A">
        <w:rPr>
          <w:sz w:val="28"/>
          <w:szCs w:val="28"/>
        </w:rPr>
        <w:t>Делора</w:t>
      </w:r>
      <w:proofErr w:type="spellEnd"/>
      <w:r w:rsidRPr="00403E7A">
        <w:rPr>
          <w:sz w:val="28"/>
          <w:szCs w:val="28"/>
        </w:rPr>
        <w:t xml:space="preserve"> «Образование: скрытое сокровище», сформулировано «4 столпа, на </w:t>
      </w:r>
      <w:proofErr w:type="gramStart"/>
      <w:r w:rsidRPr="00403E7A">
        <w:rPr>
          <w:sz w:val="28"/>
          <w:szCs w:val="28"/>
        </w:rPr>
        <w:t>которых</w:t>
      </w:r>
      <w:proofErr w:type="gramEnd"/>
      <w:r w:rsidRPr="00403E7A">
        <w:rPr>
          <w:sz w:val="28"/>
          <w:szCs w:val="28"/>
        </w:rPr>
        <w:t xml:space="preserve"> основывается образование: научиться познавать, научиться делать, научиться жить вместе, научиться быть» (Ж. </w:t>
      </w:r>
      <w:proofErr w:type="spellStart"/>
      <w:r w:rsidRPr="00403E7A">
        <w:rPr>
          <w:sz w:val="28"/>
          <w:szCs w:val="28"/>
        </w:rPr>
        <w:t>Делор</w:t>
      </w:r>
      <w:proofErr w:type="spellEnd"/>
      <w:r w:rsidRPr="00403E7A">
        <w:rPr>
          <w:sz w:val="28"/>
          <w:szCs w:val="28"/>
        </w:rPr>
        <w:t>)</w:t>
      </w:r>
      <w:r w:rsidR="00EA5C0B">
        <w:rPr>
          <w:sz w:val="28"/>
          <w:szCs w:val="28"/>
        </w:rPr>
        <w:t>.</w:t>
      </w:r>
      <w:r w:rsidRPr="00403E7A">
        <w:rPr>
          <w:sz w:val="28"/>
          <w:szCs w:val="28"/>
        </w:rPr>
        <w:t xml:space="preserve"> </w:t>
      </w:r>
    </w:p>
    <w:p w:rsidR="00EA5C0B" w:rsidRDefault="00EA5C0B" w:rsidP="00403E7A">
      <w:pPr>
        <w:pStyle w:val="Default"/>
        <w:spacing w:after="27"/>
        <w:rPr>
          <w:i/>
          <w:iCs/>
          <w:sz w:val="28"/>
          <w:szCs w:val="28"/>
        </w:rPr>
      </w:pPr>
    </w:p>
    <w:p w:rsidR="00403E7A" w:rsidRPr="00EA5C0B" w:rsidRDefault="00403E7A" w:rsidP="00403E7A">
      <w:pPr>
        <w:pStyle w:val="Default"/>
        <w:spacing w:after="27"/>
        <w:rPr>
          <w:sz w:val="28"/>
          <w:szCs w:val="28"/>
        </w:rPr>
      </w:pPr>
      <w:r w:rsidRPr="00403E7A">
        <w:rPr>
          <w:i/>
          <w:iCs/>
          <w:sz w:val="28"/>
          <w:szCs w:val="28"/>
        </w:rPr>
        <w:t>Учиться знать</w:t>
      </w:r>
      <w:r w:rsidR="00EA5C0B">
        <w:rPr>
          <w:i/>
          <w:iCs/>
          <w:sz w:val="28"/>
          <w:szCs w:val="28"/>
        </w:rPr>
        <w:t xml:space="preserve"> </w:t>
      </w:r>
      <w:r w:rsidRPr="00EA5C0B">
        <w:rPr>
          <w:iCs/>
          <w:sz w:val="28"/>
          <w:szCs w:val="28"/>
        </w:rPr>
        <w:t>подразумевает</w:t>
      </w:r>
      <w:r w:rsidR="00EA5C0B" w:rsidRPr="00EA5C0B">
        <w:rPr>
          <w:iCs/>
          <w:sz w:val="28"/>
          <w:szCs w:val="28"/>
        </w:rPr>
        <w:t>,</w:t>
      </w:r>
      <w:r w:rsidRPr="00EA5C0B">
        <w:rPr>
          <w:iCs/>
          <w:sz w:val="28"/>
          <w:szCs w:val="28"/>
        </w:rPr>
        <w:t xml:space="preserve"> что учащийся ежедневно конструирует свое собственное знание, комбинируя внутренние и внешние элементы</w:t>
      </w:r>
      <w:r w:rsidR="00EA5C0B" w:rsidRPr="00EA5C0B">
        <w:rPr>
          <w:iCs/>
          <w:sz w:val="28"/>
          <w:szCs w:val="28"/>
        </w:rPr>
        <w:t>.</w:t>
      </w:r>
      <w:r w:rsidRPr="00EA5C0B">
        <w:rPr>
          <w:iCs/>
          <w:sz w:val="28"/>
          <w:szCs w:val="28"/>
        </w:rPr>
        <w:t xml:space="preserve"> </w:t>
      </w:r>
    </w:p>
    <w:p w:rsidR="00403E7A" w:rsidRPr="00403E7A" w:rsidRDefault="00403E7A" w:rsidP="00403E7A">
      <w:pPr>
        <w:pStyle w:val="Default"/>
        <w:spacing w:after="27"/>
        <w:rPr>
          <w:sz w:val="28"/>
          <w:szCs w:val="28"/>
        </w:rPr>
      </w:pPr>
      <w:r w:rsidRPr="00403E7A">
        <w:rPr>
          <w:i/>
          <w:iCs/>
          <w:sz w:val="28"/>
          <w:szCs w:val="28"/>
        </w:rPr>
        <w:t xml:space="preserve">Учиться делать </w:t>
      </w:r>
      <w:r w:rsidRPr="00EA5C0B">
        <w:rPr>
          <w:iCs/>
          <w:sz w:val="28"/>
          <w:szCs w:val="28"/>
        </w:rPr>
        <w:t xml:space="preserve">фокусируется на практическом применении </w:t>
      </w:r>
      <w:proofErr w:type="gramStart"/>
      <w:r w:rsidRPr="00EA5C0B">
        <w:rPr>
          <w:iCs/>
          <w:sz w:val="28"/>
          <w:szCs w:val="28"/>
        </w:rPr>
        <w:t>изученного</w:t>
      </w:r>
      <w:proofErr w:type="gramEnd"/>
      <w:r w:rsidR="00EA5C0B">
        <w:rPr>
          <w:sz w:val="28"/>
          <w:szCs w:val="28"/>
        </w:rPr>
        <w:t>.</w:t>
      </w:r>
      <w:r w:rsidRPr="00EA5C0B">
        <w:rPr>
          <w:sz w:val="28"/>
          <w:szCs w:val="28"/>
        </w:rPr>
        <w:t xml:space="preserve"> </w:t>
      </w:r>
    </w:p>
    <w:p w:rsidR="00403E7A" w:rsidRPr="00EA5C0B" w:rsidRDefault="00403E7A" w:rsidP="00403E7A">
      <w:pPr>
        <w:pStyle w:val="Default"/>
        <w:spacing w:after="27"/>
        <w:rPr>
          <w:i/>
          <w:iCs/>
          <w:sz w:val="28"/>
          <w:szCs w:val="28"/>
        </w:rPr>
      </w:pPr>
      <w:r w:rsidRPr="00403E7A">
        <w:rPr>
          <w:i/>
          <w:iCs/>
          <w:sz w:val="28"/>
          <w:szCs w:val="28"/>
        </w:rPr>
        <w:t xml:space="preserve">Учиться жить вместе </w:t>
      </w:r>
      <w:r w:rsidRPr="00EA5C0B">
        <w:rPr>
          <w:iCs/>
          <w:sz w:val="28"/>
          <w:szCs w:val="28"/>
        </w:rPr>
        <w:t>актуализирует умения отказаться от любой дискриминации, когда все имеют равные возможности развивать себя, свою семью и свое сообществ</w:t>
      </w:r>
      <w:r w:rsidR="00EA5C0B">
        <w:rPr>
          <w:iCs/>
          <w:sz w:val="28"/>
          <w:szCs w:val="28"/>
        </w:rPr>
        <w:t>о.</w:t>
      </w:r>
      <w:r w:rsidRPr="00EA5C0B">
        <w:rPr>
          <w:i/>
          <w:iCs/>
          <w:sz w:val="28"/>
          <w:szCs w:val="28"/>
        </w:rPr>
        <w:t xml:space="preserve"> </w:t>
      </w:r>
    </w:p>
    <w:p w:rsidR="00EA5C0B" w:rsidRDefault="00403E7A" w:rsidP="00403E7A">
      <w:pPr>
        <w:pStyle w:val="Default"/>
        <w:rPr>
          <w:iCs/>
          <w:sz w:val="28"/>
          <w:szCs w:val="28"/>
        </w:rPr>
      </w:pPr>
      <w:r w:rsidRPr="00403E7A">
        <w:rPr>
          <w:i/>
          <w:iCs/>
          <w:sz w:val="28"/>
          <w:szCs w:val="28"/>
        </w:rPr>
        <w:t xml:space="preserve">Учиться быть </w:t>
      </w:r>
      <w:r w:rsidRPr="00EA5C0B">
        <w:rPr>
          <w:iCs/>
          <w:sz w:val="28"/>
          <w:szCs w:val="28"/>
        </w:rPr>
        <w:t>акцентирует умения необходимые индивиду развивать свой потенциал</w:t>
      </w:r>
      <w:r w:rsidR="00EA5C0B">
        <w:rPr>
          <w:iCs/>
          <w:sz w:val="28"/>
          <w:szCs w:val="28"/>
        </w:rPr>
        <w:t xml:space="preserve">. </w:t>
      </w:r>
    </w:p>
    <w:p w:rsidR="00403E7A" w:rsidRPr="00403E7A" w:rsidRDefault="00403E7A" w:rsidP="00403E7A">
      <w:pPr>
        <w:pStyle w:val="Default"/>
        <w:rPr>
          <w:sz w:val="28"/>
          <w:szCs w:val="28"/>
        </w:rPr>
      </w:pPr>
      <w:r w:rsidRPr="00EA5C0B">
        <w:rPr>
          <w:iCs/>
          <w:sz w:val="28"/>
          <w:szCs w:val="28"/>
        </w:rPr>
        <w:t xml:space="preserve"> </w:t>
      </w:r>
      <w:r w:rsidRPr="00403E7A">
        <w:rPr>
          <w:sz w:val="28"/>
          <w:szCs w:val="28"/>
        </w:rPr>
        <w:t xml:space="preserve">По сути дела </w:t>
      </w:r>
      <w:r w:rsidR="00EA5C0B" w:rsidRPr="00403E7A">
        <w:rPr>
          <w:sz w:val="28"/>
          <w:szCs w:val="28"/>
        </w:rPr>
        <w:t xml:space="preserve">Жак </w:t>
      </w:r>
      <w:proofErr w:type="spellStart"/>
      <w:r w:rsidR="00EA5C0B" w:rsidRPr="00403E7A">
        <w:rPr>
          <w:sz w:val="28"/>
          <w:szCs w:val="28"/>
        </w:rPr>
        <w:t>Делор</w:t>
      </w:r>
      <w:proofErr w:type="spellEnd"/>
      <w:r w:rsidRPr="00403E7A">
        <w:rPr>
          <w:sz w:val="28"/>
          <w:szCs w:val="28"/>
        </w:rPr>
        <w:t xml:space="preserve"> определил глобальные компетентности необходимые человеку, чтобы выжить в современном мире. </w:t>
      </w:r>
    </w:p>
    <w:p w:rsidR="00403E7A" w:rsidRPr="00403E7A" w:rsidRDefault="00403E7A" w:rsidP="00403E7A">
      <w:pPr>
        <w:pStyle w:val="Default"/>
        <w:rPr>
          <w:sz w:val="28"/>
          <w:szCs w:val="28"/>
        </w:rPr>
      </w:pPr>
    </w:p>
    <w:p w:rsidR="00403E7A" w:rsidRPr="00403E7A" w:rsidRDefault="00403E7A" w:rsidP="00403E7A">
      <w:pPr>
        <w:pStyle w:val="Default"/>
        <w:rPr>
          <w:sz w:val="28"/>
          <w:szCs w:val="28"/>
        </w:rPr>
      </w:pPr>
      <w:r w:rsidRPr="00403E7A">
        <w:rPr>
          <w:sz w:val="28"/>
          <w:szCs w:val="28"/>
        </w:rPr>
        <w:t xml:space="preserve">Перед нами ставятся задачи: </w:t>
      </w:r>
    </w:p>
    <w:p w:rsidR="00403E7A" w:rsidRPr="00403E7A" w:rsidRDefault="00403E7A" w:rsidP="00571B9B">
      <w:pPr>
        <w:pStyle w:val="Default"/>
        <w:numPr>
          <w:ilvl w:val="0"/>
          <w:numId w:val="1"/>
        </w:numPr>
        <w:spacing w:after="27"/>
        <w:rPr>
          <w:sz w:val="28"/>
          <w:szCs w:val="28"/>
        </w:rPr>
      </w:pPr>
      <w:r w:rsidRPr="00403E7A">
        <w:rPr>
          <w:i/>
          <w:iCs/>
          <w:sz w:val="28"/>
          <w:szCs w:val="28"/>
        </w:rPr>
        <w:t xml:space="preserve">научить получать знания (учить учиться) </w:t>
      </w:r>
    </w:p>
    <w:p w:rsidR="00403E7A" w:rsidRPr="00403E7A" w:rsidRDefault="00403E7A" w:rsidP="00571B9B">
      <w:pPr>
        <w:pStyle w:val="Default"/>
        <w:numPr>
          <w:ilvl w:val="0"/>
          <w:numId w:val="1"/>
        </w:numPr>
        <w:spacing w:after="27"/>
        <w:rPr>
          <w:sz w:val="28"/>
          <w:szCs w:val="28"/>
        </w:rPr>
      </w:pPr>
      <w:r w:rsidRPr="00403E7A">
        <w:rPr>
          <w:i/>
          <w:iCs/>
          <w:sz w:val="28"/>
          <w:szCs w:val="28"/>
        </w:rPr>
        <w:t xml:space="preserve">научить работать и зарабатывать (учение для труда) </w:t>
      </w:r>
    </w:p>
    <w:p w:rsidR="00403E7A" w:rsidRPr="00403E7A" w:rsidRDefault="00403E7A" w:rsidP="00571B9B">
      <w:pPr>
        <w:pStyle w:val="Default"/>
        <w:numPr>
          <w:ilvl w:val="0"/>
          <w:numId w:val="1"/>
        </w:numPr>
        <w:spacing w:after="27"/>
        <w:rPr>
          <w:sz w:val="28"/>
          <w:szCs w:val="28"/>
        </w:rPr>
      </w:pPr>
      <w:r w:rsidRPr="00403E7A">
        <w:rPr>
          <w:i/>
          <w:iCs/>
          <w:sz w:val="28"/>
          <w:szCs w:val="28"/>
        </w:rPr>
        <w:t xml:space="preserve">научить жить (учение для бытия) </w:t>
      </w:r>
    </w:p>
    <w:p w:rsidR="00403E7A" w:rsidRPr="00403E7A" w:rsidRDefault="00403E7A" w:rsidP="00571B9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403E7A">
        <w:rPr>
          <w:i/>
          <w:iCs/>
          <w:sz w:val="28"/>
          <w:szCs w:val="28"/>
        </w:rPr>
        <w:t xml:space="preserve">научить жить вместе (учение для совместной жизни) </w:t>
      </w:r>
    </w:p>
    <w:p w:rsidR="00571B9B" w:rsidRDefault="00571B9B"/>
    <w:p w:rsidR="00571B9B" w:rsidRDefault="00E00C8E" w:rsidP="00571B9B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Всё</w:t>
      </w:r>
      <w:r w:rsidR="00571B9B" w:rsidRPr="00571B9B">
        <w:rPr>
          <w:sz w:val="28"/>
          <w:szCs w:val="28"/>
        </w:rPr>
        <w:t xml:space="preserve"> вышеперечисленное и не только это побудило органы государственной власти к разработке и внедрению образовательных стандартов второго поколения.</w:t>
      </w:r>
      <w:r w:rsidR="00571B9B">
        <w:rPr>
          <w:sz w:val="28"/>
          <w:szCs w:val="28"/>
        </w:rPr>
        <w:t xml:space="preserve"> </w:t>
      </w:r>
    </w:p>
    <w:p w:rsidR="00571B9B" w:rsidRPr="00571B9B" w:rsidRDefault="00571B9B" w:rsidP="00571B9B">
      <w:pPr>
        <w:pStyle w:val="Default"/>
        <w:ind w:firstLine="360"/>
        <w:rPr>
          <w:sz w:val="28"/>
          <w:szCs w:val="28"/>
        </w:rPr>
      </w:pPr>
      <w:r w:rsidRPr="00571B9B">
        <w:rPr>
          <w:sz w:val="28"/>
          <w:szCs w:val="28"/>
        </w:rPr>
        <w:t xml:space="preserve">Принципиальным отличием этих стандартов является усиление их ориентации на результаты образования как </w:t>
      </w:r>
      <w:proofErr w:type="spellStart"/>
      <w:r w:rsidRPr="00571B9B">
        <w:rPr>
          <w:sz w:val="28"/>
          <w:szCs w:val="28"/>
        </w:rPr>
        <w:t>системообразующий</w:t>
      </w:r>
      <w:proofErr w:type="spellEnd"/>
      <w:r w:rsidRPr="00571B9B">
        <w:rPr>
          <w:sz w:val="28"/>
          <w:szCs w:val="28"/>
        </w:rPr>
        <w:t xml:space="preserve"> компонент конструкции стандартов. Процесс учения понимается не просто как усвоение системы знаний, </w:t>
      </w:r>
      <w:r w:rsidRPr="00571B9B">
        <w:rPr>
          <w:sz w:val="28"/>
          <w:szCs w:val="28"/>
        </w:rPr>
        <w:lastRenderedPageBreak/>
        <w:t xml:space="preserve">умений и навыков, составляющих инструментальную основу компетенций учащегося, но и как процесс развития личности, обретения духовно-нравственного опыта и социальной компетентности. </w:t>
      </w:r>
    </w:p>
    <w:p w:rsidR="00571B9B" w:rsidRDefault="00571B9B" w:rsidP="00571B9B">
      <w:pPr>
        <w:pStyle w:val="Default"/>
        <w:ind w:firstLine="360"/>
        <w:rPr>
          <w:sz w:val="28"/>
          <w:szCs w:val="28"/>
        </w:rPr>
      </w:pPr>
      <w:r w:rsidRPr="00571B9B">
        <w:rPr>
          <w:sz w:val="28"/>
          <w:szCs w:val="28"/>
        </w:rPr>
        <w:t xml:space="preserve">В основу Стандарта положен </w:t>
      </w:r>
      <w:proofErr w:type="spellStart"/>
      <w:r w:rsidRPr="00571B9B">
        <w:rPr>
          <w:sz w:val="28"/>
          <w:szCs w:val="28"/>
        </w:rPr>
        <w:t>системно-деятельностный</w:t>
      </w:r>
      <w:proofErr w:type="spellEnd"/>
      <w:r w:rsidRPr="00571B9B">
        <w:rPr>
          <w:sz w:val="28"/>
          <w:szCs w:val="28"/>
        </w:rPr>
        <w:t xml:space="preserve"> подход, концептуально базирующийся на обеспечении соответствия учебной деятельности обучающихся их возрасту и индивидуальным особенностям. </w:t>
      </w:r>
    </w:p>
    <w:p w:rsidR="00250F85" w:rsidRDefault="00250F85" w:rsidP="00250F85">
      <w:pPr>
        <w:pStyle w:val="Default"/>
        <w:ind w:firstLine="360"/>
        <w:rPr>
          <w:b/>
          <w:bCs/>
          <w:sz w:val="28"/>
          <w:szCs w:val="28"/>
        </w:rPr>
      </w:pPr>
    </w:p>
    <w:p w:rsidR="00250F85" w:rsidRPr="00250F85" w:rsidRDefault="00250F85" w:rsidP="00250F85">
      <w:pPr>
        <w:pStyle w:val="Default"/>
        <w:ind w:firstLine="360"/>
        <w:rPr>
          <w:i/>
          <w:sz w:val="28"/>
          <w:szCs w:val="28"/>
        </w:rPr>
      </w:pPr>
      <w:proofErr w:type="spellStart"/>
      <w:r w:rsidRPr="00250F85">
        <w:rPr>
          <w:bCs/>
          <w:i/>
          <w:sz w:val="28"/>
          <w:szCs w:val="28"/>
        </w:rPr>
        <w:t>Системно-деятельностный</w:t>
      </w:r>
      <w:proofErr w:type="spellEnd"/>
      <w:r w:rsidRPr="00250F85">
        <w:rPr>
          <w:bCs/>
          <w:i/>
          <w:sz w:val="28"/>
          <w:szCs w:val="28"/>
        </w:rPr>
        <w:t xml:space="preserve"> подход как концептуальная основа ФГОС общего образования обеспечивает:</w:t>
      </w:r>
    </w:p>
    <w:p w:rsidR="0067277B" w:rsidRPr="00250F85" w:rsidRDefault="008416C8" w:rsidP="00250F85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00250F85">
        <w:rPr>
          <w:sz w:val="28"/>
          <w:szCs w:val="28"/>
        </w:rPr>
        <w:t xml:space="preserve">формирование готовности личности к саморазвитию и непрерывному образованию; </w:t>
      </w:r>
    </w:p>
    <w:p w:rsidR="0067277B" w:rsidRPr="00250F85" w:rsidRDefault="008416C8" w:rsidP="00250F85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00250F85">
        <w:rPr>
          <w:sz w:val="28"/>
          <w:szCs w:val="28"/>
        </w:rPr>
        <w:t xml:space="preserve">проектирование и конструирование социальной среды развития </w:t>
      </w:r>
      <w:proofErr w:type="gramStart"/>
      <w:r w:rsidRPr="00250F85">
        <w:rPr>
          <w:sz w:val="28"/>
          <w:szCs w:val="28"/>
        </w:rPr>
        <w:t>обучающихся</w:t>
      </w:r>
      <w:proofErr w:type="gramEnd"/>
      <w:r w:rsidRPr="00250F85">
        <w:rPr>
          <w:sz w:val="28"/>
          <w:szCs w:val="28"/>
        </w:rPr>
        <w:t xml:space="preserve"> в системе образования; </w:t>
      </w:r>
    </w:p>
    <w:p w:rsidR="0067277B" w:rsidRPr="00250F85" w:rsidRDefault="008416C8" w:rsidP="00250F85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00250F85">
        <w:rPr>
          <w:sz w:val="28"/>
          <w:szCs w:val="28"/>
        </w:rPr>
        <w:t xml:space="preserve">активную учебно-познавательную деятельность </w:t>
      </w:r>
      <w:proofErr w:type="gramStart"/>
      <w:r w:rsidRPr="00250F85">
        <w:rPr>
          <w:sz w:val="28"/>
          <w:szCs w:val="28"/>
        </w:rPr>
        <w:t>обучающихся</w:t>
      </w:r>
      <w:proofErr w:type="gramEnd"/>
      <w:r w:rsidRPr="00250F85">
        <w:rPr>
          <w:sz w:val="28"/>
          <w:szCs w:val="28"/>
        </w:rPr>
        <w:t xml:space="preserve">; </w:t>
      </w:r>
    </w:p>
    <w:p w:rsidR="00250F85" w:rsidRPr="00250F85" w:rsidRDefault="008416C8" w:rsidP="00250F85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00250F85">
        <w:rPr>
          <w:sz w:val="28"/>
          <w:szCs w:val="28"/>
        </w:rPr>
        <w:t xml:space="preserve">построение образовательного процесса с </w:t>
      </w:r>
      <w:r w:rsidR="00250F85" w:rsidRPr="00250F85">
        <w:rPr>
          <w:sz w:val="28"/>
          <w:szCs w:val="28"/>
        </w:rPr>
        <w:t xml:space="preserve">учётом </w:t>
      </w:r>
      <w:proofErr w:type="gramStart"/>
      <w:r w:rsidR="00250F85" w:rsidRPr="00250F85">
        <w:rPr>
          <w:sz w:val="28"/>
          <w:szCs w:val="28"/>
        </w:rPr>
        <w:t>индивидуальных</w:t>
      </w:r>
      <w:proofErr w:type="gramEnd"/>
      <w:r w:rsidR="00250F85" w:rsidRPr="00250F85">
        <w:rPr>
          <w:sz w:val="28"/>
          <w:szCs w:val="28"/>
        </w:rPr>
        <w:t xml:space="preserve"> возрастных, </w:t>
      </w:r>
    </w:p>
    <w:p w:rsidR="00250F85" w:rsidRPr="00250F85" w:rsidRDefault="00250F85" w:rsidP="00250F85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00250F85">
        <w:rPr>
          <w:sz w:val="28"/>
          <w:szCs w:val="28"/>
        </w:rPr>
        <w:t xml:space="preserve">психологических и физиологических особенностей обучающихся. </w:t>
      </w:r>
    </w:p>
    <w:p w:rsidR="00250F85" w:rsidRPr="00571B9B" w:rsidRDefault="00250F85" w:rsidP="00571B9B">
      <w:pPr>
        <w:pStyle w:val="Default"/>
        <w:ind w:firstLine="360"/>
        <w:rPr>
          <w:sz w:val="28"/>
          <w:szCs w:val="28"/>
        </w:rPr>
      </w:pPr>
    </w:p>
    <w:p w:rsidR="004716CD" w:rsidRPr="00226EEB" w:rsidRDefault="004716CD" w:rsidP="004716CD">
      <w:pPr>
        <w:widowControl w:val="0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Естественно, возникает вопрос: что такое </w:t>
      </w:r>
      <w:proofErr w:type="spellStart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подход? </w:t>
      </w:r>
    </w:p>
    <w:p w:rsidR="00250F85" w:rsidRDefault="00250F85" w:rsidP="004716CD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716CD" w:rsidRDefault="004716CD" w:rsidP="004716C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26EEB">
        <w:rPr>
          <w:rFonts w:ascii="Times New Roman" w:hAnsi="Times New Roman" w:cs="Times New Roman"/>
          <w:b/>
          <w:bCs/>
          <w:sz w:val="28"/>
          <w:szCs w:val="28"/>
        </w:rPr>
        <w:t>Системно-деятельностный</w:t>
      </w:r>
      <w:proofErr w:type="spellEnd"/>
      <w:r w:rsidRPr="00226EEB">
        <w:rPr>
          <w:rFonts w:ascii="Times New Roman" w:hAnsi="Times New Roman" w:cs="Times New Roman"/>
          <w:b/>
          <w:bCs/>
          <w:sz w:val="28"/>
          <w:szCs w:val="28"/>
        </w:rPr>
        <w:t xml:space="preserve"> подход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6EEB">
        <w:rPr>
          <w:rFonts w:ascii="Times New Roman" w:hAnsi="Times New Roman" w:cs="Times New Roman"/>
          <w:sz w:val="28"/>
          <w:szCs w:val="28"/>
        </w:rPr>
        <w:t>это организация учебного процесса, в котором главное место отводится активной и разносторонней, в максимальной степени самостоятельной  познавательной  деятельности школьника.</w:t>
      </w:r>
      <w:r w:rsidRPr="00226E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Ключевыми моментами </w:t>
      </w:r>
      <w:proofErr w:type="spellStart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является постепенный уход от информационного репродуктивного знания к знанию действия.</w:t>
      </w:r>
      <w:r w:rsidRPr="00226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6CD" w:rsidRPr="00226EEB" w:rsidRDefault="004716CD" w:rsidP="004716CD">
      <w:pPr>
        <w:widowControl w:val="0"/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EEB">
        <w:rPr>
          <w:rFonts w:ascii="Times New Roman" w:hAnsi="Times New Roman" w:cs="Times New Roman"/>
          <w:bCs/>
          <w:sz w:val="28"/>
          <w:szCs w:val="28"/>
        </w:rPr>
        <w:t>Таким образом, С</w:t>
      </w:r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тандарты нового поколения смещают акценты в образов</w:t>
      </w:r>
      <w:r w:rsidR="00E0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ании на активную деятельность </w:t>
      </w:r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</w:t>
      </w:r>
      <w:r w:rsidR="00E0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хся.  В процессе деятельности </w:t>
      </w:r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учащийся осваивает </w:t>
      </w:r>
      <w:r w:rsidR="0025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универсальные учебные действия (</w:t>
      </w:r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УУД</w:t>
      </w:r>
      <w:r w:rsidR="0025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развивается как личность.  </w:t>
      </w:r>
      <w:r w:rsidR="0025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(Основные виды УУД</w:t>
      </w:r>
      <w:r w:rsidR="00E61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коммуникативные, познавательные, регулятивные, личностные (слайд)).</w:t>
      </w:r>
    </w:p>
    <w:p w:rsidR="00250F85" w:rsidRDefault="00250F85" w:rsidP="004716CD">
      <w:pPr>
        <w:widowControl w:val="0"/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16CD" w:rsidRPr="00226EEB" w:rsidRDefault="004716CD" w:rsidP="004716CD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Задача учителя – организовать урок таким образом, чтобы включить детей в деятельность. Перед учителем встает вопрос: Какими средствами реализовать </w:t>
      </w:r>
      <w:proofErr w:type="spellStart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системно-деятельностный</w:t>
      </w:r>
      <w:proofErr w:type="spellEnd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подход. Обратимся к теории данного подхода.</w:t>
      </w:r>
    </w:p>
    <w:p w:rsidR="00571B9B" w:rsidRDefault="00571B9B" w:rsidP="00571B9B">
      <w:pPr>
        <w:pStyle w:val="Default"/>
        <w:rPr>
          <w:sz w:val="28"/>
          <w:szCs w:val="28"/>
        </w:rPr>
      </w:pPr>
    </w:p>
    <w:p w:rsidR="004716CD" w:rsidRPr="00226EEB" w:rsidRDefault="004716CD" w:rsidP="004716CD">
      <w:pPr>
        <w:widowControl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образовательная система имеет свои корни, свой психолого-педагогический фундамент, свою научную школу. </w:t>
      </w:r>
      <w:proofErr w:type="spellStart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ориентируется на отечественную советско-российскую психолого-педагогическую науку и уходит корнями в культурно-историческую теорию известного отечественного психолога Льва Семеновича </w:t>
      </w:r>
      <w:proofErr w:type="spellStart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ученики и последователи – Алексей Николаевич Леонтьев, </w:t>
      </w:r>
      <w:r w:rsidRPr="00226EEB">
        <w:rPr>
          <w:rFonts w:ascii="Times New Roman" w:hAnsi="Times New Roman" w:cs="Times New Roman"/>
          <w:sz w:val="28"/>
          <w:szCs w:val="28"/>
        </w:rPr>
        <w:t xml:space="preserve">Петр Яковлевич </w:t>
      </w: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Гальперин, </w:t>
      </w:r>
      <w:r w:rsidRPr="00226EEB">
        <w:rPr>
          <w:rFonts w:ascii="Times New Roman" w:hAnsi="Times New Roman" w:cs="Times New Roman"/>
          <w:sz w:val="28"/>
          <w:szCs w:val="28"/>
        </w:rPr>
        <w:lastRenderedPageBreak/>
        <w:t xml:space="preserve">Даниил Борисович </w:t>
      </w:r>
      <w:proofErr w:type="spellStart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6EEB">
        <w:rPr>
          <w:rFonts w:ascii="Times New Roman" w:hAnsi="Times New Roman" w:cs="Times New Roman"/>
          <w:sz w:val="28"/>
          <w:szCs w:val="28"/>
        </w:rPr>
        <w:t xml:space="preserve">Василий Васильевич </w:t>
      </w: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Давыдов, </w:t>
      </w:r>
      <w:r w:rsidRPr="00226EEB">
        <w:rPr>
          <w:rFonts w:ascii="Times New Roman" w:hAnsi="Times New Roman" w:cs="Times New Roman"/>
          <w:sz w:val="28"/>
          <w:szCs w:val="28"/>
        </w:rPr>
        <w:t xml:space="preserve">Александр Григорьевич </w:t>
      </w:r>
      <w:proofErr w:type="spellStart"/>
      <w:r w:rsidRPr="00226EEB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226EEB">
        <w:rPr>
          <w:rFonts w:ascii="Times New Roman" w:hAnsi="Times New Roman" w:cs="Times New Roman"/>
          <w:sz w:val="28"/>
          <w:szCs w:val="28"/>
        </w:rPr>
        <w:t xml:space="preserve"> </w:t>
      </w: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известные ученые, методисты – в течение полувека смогли разработать эту основу, на которой может строиться современная российская школа. </w:t>
      </w:r>
    </w:p>
    <w:p w:rsidR="004716CD" w:rsidRPr="00226EEB" w:rsidRDefault="004716CD" w:rsidP="004716C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26EEB">
        <w:rPr>
          <w:rFonts w:ascii="Times New Roman" w:hAnsi="Times New Roman" w:cs="Times New Roman"/>
          <w:sz w:val="28"/>
          <w:szCs w:val="28"/>
        </w:rPr>
        <w:t xml:space="preserve">Ключевое место  в </w:t>
      </w:r>
      <w:proofErr w:type="spellStart"/>
      <w:r w:rsidRPr="00226EEB">
        <w:rPr>
          <w:rFonts w:ascii="Times New Roman" w:hAnsi="Times New Roman" w:cs="Times New Roman"/>
          <w:sz w:val="28"/>
          <w:szCs w:val="28"/>
        </w:rPr>
        <w:t>системно-деятельностном</w:t>
      </w:r>
      <w:proofErr w:type="spellEnd"/>
      <w:r w:rsidRPr="00226EEB">
        <w:rPr>
          <w:rFonts w:ascii="Times New Roman" w:hAnsi="Times New Roman" w:cs="Times New Roman"/>
          <w:sz w:val="28"/>
          <w:szCs w:val="28"/>
        </w:rPr>
        <w:t xml:space="preserve"> подходе занимает категория "деятельности", а деятельность сама рассматривается как своего рода система, нацеленная на результат. Современные ученые выделяют следующие взаимосвязанные между собой  структурные элементы деятельности как системы:</w:t>
      </w:r>
      <w:r w:rsidRPr="00226E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716CD" w:rsidRDefault="00D85FD6" w:rsidP="004716C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400.85pt;margin-top:11.85pt;width:1in;height:48pt;z-index:251663360">
            <v:textbox>
              <w:txbxContent>
                <w:p w:rsidR="004716CD" w:rsidRPr="009A12CB" w:rsidRDefault="004716CD" w:rsidP="004716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12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Самооценка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109" style="position:absolute;left:0;text-align:left;margin-left:40.1pt;margin-top:11.85pt;width:1in;height:48pt;z-index:251660288">
            <v:textbox>
              <w:txbxContent>
                <w:p w:rsidR="004716CD" w:rsidRPr="009A12CB" w:rsidRDefault="004716CD" w:rsidP="004716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12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Пробное действие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109" style="position:absolute;left:0;text-align:left;margin-left:-48.4pt;margin-top:11.85pt;width:1in;height:48pt;z-index:251662336">
            <v:textbox>
              <w:txbxContent>
                <w:p w:rsidR="004716CD" w:rsidRPr="009A12CB" w:rsidRDefault="004716CD" w:rsidP="004716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12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Мотивация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109" style="position:absolute;left:0;text-align:left;margin-left:130.1pt;margin-top:11.85pt;width:1in;height:48pt;z-index:251661312">
            <v:textbox>
              <w:txbxContent>
                <w:p w:rsidR="004716CD" w:rsidRPr="009A12CB" w:rsidRDefault="004716CD" w:rsidP="004716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12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Затруднение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109" style="position:absolute;left:0;text-align:left;margin-left:215.6pt;margin-top:11.85pt;width:1in;height:48pt;z-index:251665408">
            <v:textbox>
              <w:txbxContent>
                <w:p w:rsidR="004716CD" w:rsidRPr="009A12CB" w:rsidRDefault="004716CD" w:rsidP="004716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12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Реализация проекта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109" style="position:absolute;left:0;text-align:left;margin-left:305.6pt;margin-top:11.85pt;width:1in;height:48pt;z-index:251664384">
            <v:textbox>
              <w:txbxContent>
                <w:p w:rsidR="004716CD" w:rsidRPr="009A12CB" w:rsidRDefault="004716CD" w:rsidP="004716C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A1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Самоконтроль</w:t>
                  </w:r>
                </w:p>
              </w:txbxContent>
            </v:textbox>
          </v:shape>
        </w:pict>
      </w:r>
    </w:p>
    <w:p w:rsidR="004716CD" w:rsidRDefault="00D85FD6" w:rsidP="004716C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77.6pt;margin-top:6.75pt;width:23.25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287.6pt;margin-top:6.75pt;width:18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02.1pt;margin-top:6.75pt;width:16.5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13.6pt;margin-top:6.75pt;width:16.5pt;height:0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23.6pt;margin-top:6.75pt;width:16.5pt;height:0;z-index:251666432" o:connectortype="straight">
            <v:stroke endarrow="block"/>
          </v:shape>
        </w:pict>
      </w:r>
    </w:p>
    <w:p w:rsidR="004716CD" w:rsidRDefault="004716CD" w:rsidP="004716C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16CD" w:rsidRDefault="004716CD" w:rsidP="004716C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16CD" w:rsidRDefault="004716CD" w:rsidP="004716C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16CD" w:rsidRPr="00226EEB" w:rsidRDefault="004716CD" w:rsidP="00471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EEB">
        <w:rPr>
          <w:rFonts w:ascii="Times New Roman" w:hAnsi="Times New Roman"/>
          <w:bCs/>
          <w:sz w:val="28"/>
          <w:szCs w:val="28"/>
        </w:rPr>
        <w:t xml:space="preserve">При организации </w:t>
      </w:r>
      <w:r w:rsidRPr="00226EEB">
        <w:rPr>
          <w:rFonts w:ascii="Times New Roman" w:hAnsi="Times New Roman"/>
          <w:bCs/>
          <w:i/>
          <w:iCs/>
          <w:sz w:val="28"/>
          <w:szCs w:val="28"/>
        </w:rPr>
        <w:t>деятельности</w:t>
      </w:r>
      <w:r w:rsidRPr="00226E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26EEB">
        <w:rPr>
          <w:rFonts w:ascii="Times New Roman" w:hAnsi="Times New Roman"/>
          <w:sz w:val="28"/>
          <w:szCs w:val="28"/>
        </w:rPr>
        <w:t>надо учитывать психолого-возрастные и индивидуальные особенности развития личности ребенка и присущие этим особенностям формы деятельности.</w:t>
      </w:r>
    </w:p>
    <w:p w:rsidR="004716CD" w:rsidRDefault="004716CD" w:rsidP="00471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6CD" w:rsidRPr="009F3AB4" w:rsidRDefault="004716CD" w:rsidP="004716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4716CD" w:rsidRPr="00CC0D55" w:rsidRDefault="004716CD" w:rsidP="00CC0D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spellStart"/>
      <w:r w:rsidRPr="00CC0D55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в практическом преподавании возможна при любой из действующих программ и обеспечивается следующей </w:t>
      </w:r>
      <w:r w:rsidRPr="00CC0D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системой дидактических принципов:</w:t>
      </w: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16CD" w:rsidRPr="00CC0D55" w:rsidRDefault="004716CD" w:rsidP="00CC0D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1) Принцип </w:t>
      </w:r>
      <w:r w:rsidRPr="00CC0D55">
        <w:rPr>
          <w:rFonts w:ascii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CC0D55">
        <w:rPr>
          <w:rFonts w:ascii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способностей, </w:t>
      </w:r>
      <w:proofErr w:type="spellStart"/>
      <w:r w:rsidRPr="00CC0D55">
        <w:rPr>
          <w:rFonts w:ascii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умений.</w:t>
      </w:r>
    </w:p>
    <w:p w:rsidR="004716CD" w:rsidRPr="00CC0D55" w:rsidRDefault="004716CD" w:rsidP="00CC0D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2) Принцип </w:t>
      </w:r>
      <w:r w:rsidRPr="00CC0D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непрерывности</w:t>
      </w: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4716CD" w:rsidRPr="00CC0D55" w:rsidRDefault="004716CD" w:rsidP="00CC0D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3) Принцип </w:t>
      </w:r>
      <w:r w:rsidRPr="00CC0D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целостности</w:t>
      </w: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предполагает формирование учащимися обобщенного системного представления о мире (природе, обществе, самом себе, </w:t>
      </w:r>
      <w:proofErr w:type="spellStart"/>
      <w:r w:rsidRPr="00CC0D55">
        <w:rPr>
          <w:rFonts w:ascii="Times New Roman" w:hAnsi="Times New Roman" w:cs="Times New Roman"/>
          <w:sz w:val="28"/>
          <w:szCs w:val="28"/>
          <w:lang w:eastAsia="ru-RU"/>
        </w:rPr>
        <w:t>социокультурном</w:t>
      </w:r>
      <w:proofErr w:type="spellEnd"/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мире и мире деятельности, о роли и месте каждой науки в системе наук).</w:t>
      </w:r>
    </w:p>
    <w:p w:rsidR="004716CD" w:rsidRPr="00CC0D55" w:rsidRDefault="004716CD" w:rsidP="00CC0D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4) Принцип </w:t>
      </w:r>
      <w:r w:rsidRPr="00CC0D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минимакса</w:t>
      </w: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4716CD" w:rsidRPr="00CC0D55" w:rsidRDefault="004716CD" w:rsidP="00CC0D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5) Принцип </w:t>
      </w:r>
      <w:r w:rsidRPr="00CC0D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психологической комфортности</w:t>
      </w: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предполагает снятие всех </w:t>
      </w:r>
      <w:proofErr w:type="spellStart"/>
      <w:r w:rsidRPr="00CC0D55">
        <w:rPr>
          <w:rFonts w:ascii="Times New Roman" w:hAnsi="Times New Roman" w:cs="Times New Roman"/>
          <w:sz w:val="28"/>
          <w:szCs w:val="28"/>
          <w:lang w:eastAsia="ru-RU"/>
        </w:rPr>
        <w:t>стрессообразующих</w:t>
      </w:r>
      <w:proofErr w:type="spellEnd"/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4716CD" w:rsidRPr="00CC0D55" w:rsidRDefault="004716CD" w:rsidP="00CC0D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6) Принцип </w:t>
      </w:r>
      <w:r w:rsidRPr="00CC0D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вариативности</w:t>
      </w: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4716CD" w:rsidRDefault="004716CD" w:rsidP="00CC0D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0D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7) Принцип </w:t>
      </w:r>
      <w:r w:rsidRPr="00CC0D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творчества</w:t>
      </w: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 </w:t>
      </w:r>
    </w:p>
    <w:p w:rsidR="00E61865" w:rsidRDefault="00E61865" w:rsidP="00CC0D5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0D55" w:rsidRDefault="00CC0D55" w:rsidP="00E2531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C0D55">
        <w:rPr>
          <w:rFonts w:ascii="Times New Roman" w:hAnsi="Times New Roman"/>
          <w:sz w:val="28"/>
          <w:szCs w:val="28"/>
        </w:rPr>
        <w:t xml:space="preserve">Сравним урок в режиме </w:t>
      </w:r>
      <w:proofErr w:type="spellStart"/>
      <w:r w:rsidRPr="00CC0D55">
        <w:rPr>
          <w:rFonts w:ascii="Times New Roman" w:hAnsi="Times New Roman"/>
          <w:sz w:val="28"/>
          <w:szCs w:val="28"/>
        </w:rPr>
        <w:t>дея</w:t>
      </w:r>
      <w:r w:rsidR="00D85FD6">
        <w:rPr>
          <w:rFonts w:ascii="Times New Roman" w:hAnsi="Times New Roman"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7" type="#_x0000_t201" style="position:absolute;left:0;text-align:left;margin-left:300.9pt;margin-top:98.75pt;width:513.9pt;height:369.6pt;z-index:251672576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  <w:r w:rsidRPr="00CC0D55">
        <w:rPr>
          <w:rFonts w:ascii="Times New Roman" w:hAnsi="Times New Roman"/>
          <w:sz w:val="28"/>
          <w:szCs w:val="28"/>
        </w:rPr>
        <w:t>тельностного</w:t>
      </w:r>
      <w:proofErr w:type="spellEnd"/>
      <w:r w:rsidRPr="00CC0D55">
        <w:rPr>
          <w:rFonts w:ascii="Times New Roman" w:hAnsi="Times New Roman"/>
          <w:sz w:val="28"/>
          <w:szCs w:val="28"/>
        </w:rPr>
        <w:t xml:space="preserve"> подхода с традиционным уроком  по ряду элементов:</w:t>
      </w:r>
    </w:p>
    <w:p w:rsidR="00E25318" w:rsidRPr="00CC0D55" w:rsidRDefault="00E25318" w:rsidP="00E2531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5081" w:type="pct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8"/>
        <w:gridCol w:w="3686"/>
        <w:gridCol w:w="4676"/>
      </w:tblGrid>
      <w:tr w:rsidR="00CC0D55" w:rsidRPr="00CC0D55" w:rsidTr="00E25318">
        <w:trPr>
          <w:trHeight w:val="850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Элементы </w:t>
            </w:r>
          </w:p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сравнения</w:t>
            </w:r>
          </w:p>
        </w:tc>
        <w:tc>
          <w:tcPr>
            <w:tcW w:w="1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Традиционный урок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Урок в режиме </w:t>
            </w:r>
            <w:proofErr w:type="spellStart"/>
            <w:r w:rsidRPr="00C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деятельностного</w:t>
            </w:r>
            <w:proofErr w:type="spellEnd"/>
            <w:r w:rsidRPr="00C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подхода</w:t>
            </w:r>
          </w:p>
        </w:tc>
      </w:tr>
      <w:tr w:rsidR="00CC0D55" w:rsidRPr="00CC0D55" w:rsidTr="00E25318">
        <w:trPr>
          <w:trHeight w:val="604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Формулирование  темы урока</w:t>
            </w:r>
          </w:p>
        </w:tc>
        <w:tc>
          <w:tcPr>
            <w:tcW w:w="1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Учитель сообщает учащимся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Формулируют сами учащиеся</w:t>
            </w:r>
          </w:p>
        </w:tc>
      </w:tr>
      <w:tr w:rsidR="00CC0D55" w:rsidRPr="00CC0D55" w:rsidTr="00E25318">
        <w:trPr>
          <w:trHeight w:val="604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Постановка целей и задач</w:t>
            </w:r>
          </w:p>
        </w:tc>
        <w:tc>
          <w:tcPr>
            <w:tcW w:w="1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Учитель формулирует и сообщает учащимся, чему должны научиться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Формулируют сами учащиеся, определив границы знания и незнания</w:t>
            </w:r>
          </w:p>
        </w:tc>
      </w:tr>
      <w:tr w:rsidR="00CC0D55" w:rsidRPr="00CC0D55" w:rsidTr="00E25318">
        <w:trPr>
          <w:trHeight w:val="710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1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CC0D55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Планирование учащимися способов достижения намеченной цели</w:t>
            </w:r>
          </w:p>
        </w:tc>
      </w:tr>
      <w:tr w:rsidR="00CC0D55" w:rsidRPr="00CC0D55" w:rsidTr="00E25318">
        <w:trPr>
          <w:trHeight w:val="940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учащихся</w:t>
            </w:r>
          </w:p>
        </w:tc>
        <w:tc>
          <w:tcPr>
            <w:tcW w:w="1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Под руководством учителя учащиеся выполняют ряд практических задач (чаще применяется фронтальная форма организации деятельности)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Учащиеся осуществляют учебные действия по намеченному плану (применяются групповая и  индивидуальная форма организации деятельности)</w:t>
            </w:r>
          </w:p>
        </w:tc>
      </w:tr>
      <w:tr w:rsidR="00CC0D55" w:rsidRPr="00CC0D55" w:rsidTr="00E25318">
        <w:trPr>
          <w:trHeight w:val="710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</w:t>
            </w:r>
          </w:p>
        </w:tc>
        <w:tc>
          <w:tcPr>
            <w:tcW w:w="1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осуществляет </w:t>
            </w:r>
            <w:proofErr w:type="gramStart"/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C0D55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учащимися практической работы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Учащиеся осуществляют контроль (применяются формы самоконтроля, взаимоконтроля по предложенному талону)</w:t>
            </w:r>
          </w:p>
        </w:tc>
      </w:tr>
      <w:tr w:rsidR="00CC0D55" w:rsidRPr="00CC0D55" w:rsidTr="00E25318">
        <w:trPr>
          <w:trHeight w:val="710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Осуществление коррекции</w:t>
            </w:r>
          </w:p>
        </w:tc>
        <w:tc>
          <w:tcPr>
            <w:tcW w:w="1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CC0D55" w:rsidRPr="00CC0D55" w:rsidTr="00E25318">
        <w:trPr>
          <w:trHeight w:val="940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</w:t>
            </w:r>
          </w:p>
        </w:tc>
        <w:tc>
          <w:tcPr>
            <w:tcW w:w="1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Учитель оценивает работу на уроке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Учащиеся участвуют в  оценке деятельности по её результатам (</w:t>
            </w:r>
            <w:proofErr w:type="spellStart"/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, оценивание результатов деятельности товарищей)</w:t>
            </w:r>
          </w:p>
        </w:tc>
      </w:tr>
      <w:tr w:rsidR="00CC0D55" w:rsidRPr="00CC0D55" w:rsidTr="00E25318">
        <w:trPr>
          <w:trHeight w:val="604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1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Учитель выясняет у учащихся, что они запомнили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Проводится рефлексия</w:t>
            </w:r>
          </w:p>
        </w:tc>
      </w:tr>
      <w:tr w:rsidR="00CC0D55" w:rsidRPr="00CC0D55" w:rsidTr="00E25318">
        <w:trPr>
          <w:trHeight w:val="720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1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Учитель объявляет и комментирует (чаще – задание одно для всех)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E61865" w:rsidRPr="00E61865" w:rsidRDefault="00E61865" w:rsidP="00E61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обучения  становится </w:t>
      </w:r>
      <w:r w:rsidRPr="00E61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освоение нового происходит на основе решения учебной задачи (проблемы) с помощью преобразования способов действий, конструирования новых, </w:t>
      </w:r>
      <w:proofErr w:type="gramStart"/>
      <w:r w:rsidRPr="00E61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</w:t>
      </w:r>
      <w:proofErr w:type="gramEnd"/>
      <w:r w:rsidRPr="00E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предложенных учителем.</w:t>
      </w:r>
    </w:p>
    <w:p w:rsidR="007417FA" w:rsidRDefault="00CC0D55" w:rsidP="00CC0D5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переход на новые образовательные стандарты предполагает совершенствование урока</w:t>
      </w:r>
      <w:r w:rsidRPr="00226EEB">
        <w:rPr>
          <w:rFonts w:ascii="Times New Roman" w:hAnsi="Times New Roman" w:cs="Times New Roman"/>
          <w:sz w:val="28"/>
          <w:szCs w:val="28"/>
        </w:rPr>
        <w:t xml:space="preserve">. </w:t>
      </w:r>
      <w:r w:rsidR="00F07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7FA" w:rsidRPr="00226EEB" w:rsidRDefault="007417FA" w:rsidP="007417FA">
      <w:pPr>
        <w:spacing w:before="100" w:beforeAutospacing="1" w:after="100" w:afterAutospacing="1" w:line="240" w:lineRule="auto"/>
        <w:rPr>
          <w:sz w:val="28"/>
          <w:szCs w:val="28"/>
        </w:rPr>
      </w:pPr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proofErr w:type="gramStart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помощью</w:t>
      </w:r>
      <w:proofErr w:type="gramEnd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каких технологий реализовать </w:t>
      </w:r>
      <w:proofErr w:type="spellStart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 на уроке?</w:t>
      </w:r>
      <w:r w:rsidRPr="00226EEB">
        <w:rPr>
          <w:sz w:val="28"/>
          <w:szCs w:val="28"/>
        </w:rPr>
        <w:t xml:space="preserve"> </w:t>
      </w:r>
    </w:p>
    <w:p w:rsidR="007417FA" w:rsidRPr="00226EEB" w:rsidRDefault="007417FA" w:rsidP="007417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EEB">
        <w:rPr>
          <w:rFonts w:ascii="Times New Roman" w:hAnsi="Times New Roman" w:cs="Times New Roman"/>
          <w:sz w:val="28"/>
          <w:szCs w:val="28"/>
        </w:rPr>
        <w:t xml:space="preserve">Механизмом реализации </w:t>
      </w:r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системно – </w:t>
      </w:r>
      <w:proofErr w:type="spellStart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деятельностного</w:t>
      </w:r>
      <w:proofErr w:type="spellEnd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подхода</w:t>
      </w:r>
      <w:r w:rsidRPr="00226EEB">
        <w:rPr>
          <w:rFonts w:ascii="Times New Roman" w:hAnsi="Times New Roman" w:cs="Times New Roman"/>
          <w:sz w:val="28"/>
          <w:szCs w:val="28"/>
        </w:rPr>
        <w:t xml:space="preserve"> является такие </w:t>
      </w:r>
      <w:r w:rsidRPr="00226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технологии, как:</w:t>
      </w:r>
    </w:p>
    <w:p w:rsidR="00F35EAE" w:rsidRPr="007417FA" w:rsidRDefault="00F61BF6" w:rsidP="007417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17FA">
        <w:rPr>
          <w:rFonts w:ascii="Times New Roman" w:hAnsi="Times New Roman" w:cs="Times New Roman"/>
          <w:sz w:val="28"/>
          <w:szCs w:val="28"/>
        </w:rPr>
        <w:t>Информационные и коммуникативные технологии.</w:t>
      </w:r>
    </w:p>
    <w:p w:rsidR="00F35EAE" w:rsidRPr="007417FA" w:rsidRDefault="00F61BF6" w:rsidP="007417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17FA">
        <w:rPr>
          <w:rFonts w:ascii="Times New Roman" w:hAnsi="Times New Roman" w:cs="Times New Roman"/>
          <w:sz w:val="28"/>
          <w:szCs w:val="28"/>
        </w:rPr>
        <w:t>Технология, основанная на создании учебной ситуации.</w:t>
      </w:r>
    </w:p>
    <w:p w:rsidR="00F35EAE" w:rsidRPr="007417FA" w:rsidRDefault="00F61BF6" w:rsidP="007417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17FA">
        <w:rPr>
          <w:rFonts w:ascii="Times New Roman" w:hAnsi="Times New Roman" w:cs="Times New Roman"/>
          <w:sz w:val="28"/>
          <w:szCs w:val="28"/>
        </w:rPr>
        <w:t>Технология, основанная на реализации проектной деятельности.</w:t>
      </w:r>
    </w:p>
    <w:p w:rsidR="00F35EAE" w:rsidRPr="007417FA" w:rsidRDefault="00F61BF6" w:rsidP="007417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17FA">
        <w:rPr>
          <w:rFonts w:ascii="Times New Roman" w:hAnsi="Times New Roman" w:cs="Times New Roman"/>
          <w:sz w:val="28"/>
          <w:szCs w:val="28"/>
        </w:rPr>
        <w:t>Технология, основанная на уровневой дифференциации.</w:t>
      </w:r>
    </w:p>
    <w:p w:rsidR="00F35EAE" w:rsidRPr="007417FA" w:rsidRDefault="00F61BF6" w:rsidP="007417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17FA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7417F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417FA">
        <w:rPr>
          <w:rFonts w:ascii="Times New Roman" w:hAnsi="Times New Roman" w:cs="Times New Roman"/>
          <w:sz w:val="28"/>
          <w:szCs w:val="28"/>
        </w:rPr>
        <w:t xml:space="preserve"> метода. </w:t>
      </w:r>
    </w:p>
    <w:p w:rsidR="00F07C2E" w:rsidRPr="00F07C2E" w:rsidRDefault="007417FA" w:rsidP="00F07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F07C2E" w:rsidRPr="00F07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еятельностный</w:t>
      </w:r>
      <w:proofErr w:type="spellEnd"/>
      <w:r w:rsidR="00F07C2E" w:rsidRPr="00F07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 - </w:t>
      </w:r>
      <w:r w:rsidR="00F07C2E"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метод, при котором </w:t>
      </w:r>
      <w:r w:rsidR="00F07C2E" w:rsidRPr="00F07C2E">
        <w:rPr>
          <w:rFonts w:ascii="Times New Roman" w:hAnsi="Times New Roman" w:cs="Times New Roman"/>
          <w:sz w:val="28"/>
          <w:szCs w:val="28"/>
        </w:rPr>
        <w:t>ребёнок не получает знания в готовом виде, а добывает их сам в процессе собственной учебно-познавательной деятельности.</w:t>
      </w:r>
    </w:p>
    <w:p w:rsidR="00A92B62" w:rsidRPr="00A92B62" w:rsidRDefault="00A92B62" w:rsidP="00A92B62">
      <w:pPr>
        <w:pStyle w:val="a5"/>
        <w:spacing w:after="0" w:line="100" w:lineRule="atLeast"/>
        <w:jc w:val="center"/>
        <w:rPr>
          <w:b/>
          <w:color w:val="000000"/>
          <w:sz w:val="28"/>
          <w:szCs w:val="28"/>
        </w:rPr>
      </w:pPr>
      <w:r w:rsidRPr="00A92B62">
        <w:rPr>
          <w:b/>
          <w:color w:val="000000"/>
          <w:sz w:val="28"/>
          <w:szCs w:val="28"/>
        </w:rPr>
        <w:t xml:space="preserve">Технология </w:t>
      </w:r>
      <w:proofErr w:type="spellStart"/>
      <w:r w:rsidRPr="00A92B62">
        <w:rPr>
          <w:b/>
          <w:bCs/>
          <w:sz w:val="28"/>
          <w:szCs w:val="28"/>
          <w:lang w:eastAsia="ru-RU"/>
        </w:rPr>
        <w:t>деятельностного</w:t>
      </w:r>
      <w:proofErr w:type="spellEnd"/>
      <w:r w:rsidRPr="00A92B62">
        <w:rPr>
          <w:b/>
          <w:bCs/>
          <w:sz w:val="28"/>
          <w:szCs w:val="28"/>
          <w:lang w:eastAsia="ru-RU"/>
        </w:rPr>
        <w:t xml:space="preserve"> метода </w:t>
      </w:r>
      <w:r w:rsidRPr="00A92B62">
        <w:rPr>
          <w:b/>
          <w:color w:val="000000"/>
          <w:sz w:val="28"/>
          <w:szCs w:val="28"/>
        </w:rPr>
        <w:t xml:space="preserve">предполагает </w:t>
      </w:r>
      <w:proofErr w:type="gramStart"/>
      <w:r w:rsidRPr="00A92B62">
        <w:rPr>
          <w:b/>
          <w:color w:val="000000"/>
          <w:sz w:val="28"/>
          <w:szCs w:val="28"/>
        </w:rPr>
        <w:t>следующую</w:t>
      </w:r>
      <w:proofErr w:type="gramEnd"/>
      <w:r w:rsidRPr="00A92B62">
        <w:rPr>
          <w:b/>
          <w:color w:val="000000"/>
          <w:sz w:val="28"/>
          <w:szCs w:val="28"/>
        </w:rPr>
        <w:t xml:space="preserve"> </w:t>
      </w:r>
    </w:p>
    <w:p w:rsidR="00A92B62" w:rsidRDefault="00A92B62" w:rsidP="00A92B62">
      <w:pPr>
        <w:pStyle w:val="a5"/>
        <w:spacing w:after="0" w:line="100" w:lineRule="atLeast"/>
        <w:jc w:val="center"/>
        <w:rPr>
          <w:b/>
          <w:color w:val="000000"/>
          <w:sz w:val="28"/>
          <w:szCs w:val="28"/>
        </w:rPr>
      </w:pPr>
      <w:r w:rsidRPr="00A92B62">
        <w:rPr>
          <w:b/>
          <w:color w:val="000000"/>
          <w:sz w:val="28"/>
          <w:szCs w:val="28"/>
        </w:rPr>
        <w:t>последовательность шагов на уроке:</w:t>
      </w:r>
    </w:p>
    <w:p w:rsidR="00952BC6" w:rsidRPr="00A92B62" w:rsidRDefault="00952BC6" w:rsidP="00A92B62">
      <w:pPr>
        <w:pStyle w:val="a5"/>
        <w:spacing w:after="0" w:line="100" w:lineRule="atLeast"/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568"/>
        <w:gridCol w:w="2410"/>
        <w:gridCol w:w="7134"/>
      </w:tblGrid>
      <w:tr w:rsidR="00A92B62" w:rsidRPr="00A92B62" w:rsidTr="00A92B62">
        <w:tc>
          <w:tcPr>
            <w:tcW w:w="568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b/>
                <w:color w:val="000000"/>
                <w:sz w:val="28"/>
                <w:szCs w:val="28"/>
              </w:rPr>
            </w:pPr>
            <w:r w:rsidRPr="00A92B62">
              <w:rPr>
                <w:b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7134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b/>
                <w:color w:val="000000"/>
                <w:sz w:val="28"/>
                <w:szCs w:val="28"/>
              </w:rPr>
            </w:pPr>
            <w:r w:rsidRPr="00A92B62">
              <w:rPr>
                <w:b/>
                <w:color w:val="000000"/>
                <w:sz w:val="28"/>
                <w:szCs w:val="28"/>
              </w:rPr>
              <w:t>Организующая роль учителя</w:t>
            </w:r>
          </w:p>
        </w:tc>
      </w:tr>
      <w:tr w:rsidR="00A92B62" w:rsidRPr="00A92B62" w:rsidTr="00A92B62">
        <w:tc>
          <w:tcPr>
            <w:tcW w:w="568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rStyle w:val="a4"/>
                <w:b w:val="0"/>
                <w:color w:val="000000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7134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ind w:left="360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Создают условия для возникновения у ученика внутренней потребности включения в деятельность («хочу») и выделения содержательной области («могу»).</w:t>
            </w:r>
          </w:p>
        </w:tc>
      </w:tr>
      <w:tr w:rsidR="00A92B62" w:rsidRPr="00A92B62" w:rsidTr="00A92B62">
        <w:tc>
          <w:tcPr>
            <w:tcW w:w="568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rStyle w:val="a4"/>
                <w:b w:val="0"/>
                <w:color w:val="000000"/>
                <w:sz w:val="28"/>
                <w:szCs w:val="28"/>
              </w:rPr>
              <w:t>Актуализация знаний и фиксация индивидуального затруднения в пробном действии.</w:t>
            </w:r>
          </w:p>
        </w:tc>
        <w:tc>
          <w:tcPr>
            <w:tcW w:w="7134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ind w:left="360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Организует подготовку учащихся к самостоятельному выполнению пробного учебного действия: 1) актуализацию знаний, умений и навыков, достаточных для построения нового способа действий; 2) тренировку соответствующих мыслительных операций. В завершении этапа создается затруднение в индивидуальной деятельности учащимися, которое фиксируется ими самими.</w:t>
            </w:r>
          </w:p>
        </w:tc>
      </w:tr>
      <w:tr w:rsidR="00A92B62" w:rsidRPr="00A92B62" w:rsidTr="00A92B62">
        <w:tc>
          <w:tcPr>
            <w:tcW w:w="568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rStyle w:val="a4"/>
                <w:b w:val="0"/>
                <w:color w:val="000000"/>
                <w:sz w:val="28"/>
                <w:szCs w:val="28"/>
              </w:rPr>
              <w:t xml:space="preserve">Выявление места и причины </w:t>
            </w:r>
            <w:r w:rsidRPr="00A92B62"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затруднения</w:t>
            </w:r>
          </w:p>
        </w:tc>
        <w:tc>
          <w:tcPr>
            <w:tcW w:w="7134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ind w:left="360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lastRenderedPageBreak/>
              <w:t xml:space="preserve">Организует выявление учащимися места и причины затруднения: 1) организовывается восстановление </w:t>
            </w:r>
            <w:r w:rsidRPr="00A92B62">
              <w:rPr>
                <w:color w:val="000000"/>
                <w:sz w:val="28"/>
                <w:szCs w:val="28"/>
              </w:rPr>
              <w:lastRenderedPageBreak/>
              <w:t>выполненных операций и фиксация места, шага, где возникло затруднение 2) выявление причины затруднения- каких конкретно знаний, умений не хватает для решения исходной задачи такого класса или типа.</w:t>
            </w:r>
          </w:p>
        </w:tc>
      </w:tr>
      <w:tr w:rsidR="00A92B62" w:rsidRPr="00A92B62" w:rsidTr="00A92B62">
        <w:tc>
          <w:tcPr>
            <w:tcW w:w="568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rStyle w:val="a4"/>
                <w:b w:val="0"/>
                <w:color w:val="000000"/>
                <w:sz w:val="28"/>
                <w:szCs w:val="28"/>
              </w:rPr>
              <w:t>Построение проекта выхода из затруднения</w:t>
            </w:r>
          </w:p>
        </w:tc>
        <w:tc>
          <w:tcPr>
            <w:tcW w:w="7134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ind w:left="360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 xml:space="preserve">Организует процесс открытия нового знания, где учащиеся в коммуникативной форме обдумывают проект будущих учебных действий: ставят цель, строят план достижения цели, выбирают метод разрешения проблемной ситуации. </w:t>
            </w:r>
          </w:p>
        </w:tc>
      </w:tr>
      <w:tr w:rsidR="00A92B62" w:rsidRPr="00A92B62" w:rsidTr="00A92B62">
        <w:tc>
          <w:tcPr>
            <w:tcW w:w="568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rStyle w:val="a4"/>
                <w:b w:val="0"/>
                <w:color w:val="000000"/>
                <w:sz w:val="28"/>
                <w:szCs w:val="28"/>
              </w:rPr>
              <w:t>Реализация построенного проекта</w:t>
            </w:r>
          </w:p>
        </w:tc>
        <w:tc>
          <w:tcPr>
            <w:tcW w:w="7134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ind w:left="360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 xml:space="preserve">Организует: обсуждение различных вариантов, предложенных учащимися;  выбор оптимального варианта, который фиксируется вербально и </w:t>
            </w:r>
            <w:proofErr w:type="spellStart"/>
            <w:r w:rsidRPr="00A92B62">
              <w:rPr>
                <w:color w:val="000000"/>
                <w:sz w:val="28"/>
                <w:szCs w:val="28"/>
              </w:rPr>
              <w:t>знаково</w:t>
            </w:r>
            <w:proofErr w:type="spellEnd"/>
            <w:r w:rsidRPr="00A92B62">
              <w:rPr>
                <w:color w:val="000000"/>
                <w:sz w:val="28"/>
                <w:szCs w:val="28"/>
              </w:rPr>
              <w:t>. Уточняет характер нового знания.</w:t>
            </w:r>
          </w:p>
        </w:tc>
      </w:tr>
      <w:tr w:rsidR="00A92B62" w:rsidRPr="00A92B62" w:rsidTr="00A92B62">
        <w:tc>
          <w:tcPr>
            <w:tcW w:w="568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rStyle w:val="a4"/>
                <w:b w:val="0"/>
                <w:color w:val="000000"/>
                <w:sz w:val="28"/>
                <w:szCs w:val="28"/>
              </w:rPr>
              <w:t>Первичное закрепление с проговариванием во внешней речи</w:t>
            </w:r>
          </w:p>
        </w:tc>
        <w:tc>
          <w:tcPr>
            <w:tcW w:w="7134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ind w:left="360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Организует усвоение учениками нового способа действий при решении типовых задач с их проговариванием (фронтально, в парах или группах).</w:t>
            </w:r>
          </w:p>
        </w:tc>
      </w:tr>
      <w:tr w:rsidR="00A92B62" w:rsidRPr="00A92B62" w:rsidTr="00A92B62">
        <w:tc>
          <w:tcPr>
            <w:tcW w:w="568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rStyle w:val="a4"/>
                <w:b w:val="0"/>
                <w:color w:val="000000"/>
                <w:sz w:val="28"/>
                <w:szCs w:val="28"/>
              </w:rPr>
              <w:t>Самостоятельная работа с самопроверкой по эталону</w:t>
            </w:r>
          </w:p>
        </w:tc>
        <w:tc>
          <w:tcPr>
            <w:tcW w:w="7134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ind w:left="360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 xml:space="preserve">Организует самостоятельное выполнение учащимися задания на новый способ действия и самопроверку на основе сопоставления с эталоном. Создает, по возможности, для каждого ученика ситуацию успеха. </w:t>
            </w:r>
          </w:p>
        </w:tc>
      </w:tr>
      <w:tr w:rsidR="00A92B62" w:rsidRPr="00A92B62" w:rsidTr="00A92B62">
        <w:tc>
          <w:tcPr>
            <w:tcW w:w="568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rStyle w:val="a4"/>
                <w:b w:val="0"/>
                <w:color w:val="000000"/>
                <w:sz w:val="28"/>
                <w:szCs w:val="28"/>
              </w:rPr>
              <w:t>Включение в систему знаний и повторение</w:t>
            </w:r>
          </w:p>
        </w:tc>
        <w:tc>
          <w:tcPr>
            <w:tcW w:w="7134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ind w:left="360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Организует выявление границ применения нового знания, повторение учебного содержания, необходимого для обеспечения содержательной непрерывности.</w:t>
            </w:r>
          </w:p>
        </w:tc>
      </w:tr>
      <w:tr w:rsidR="00A92B62" w:rsidRPr="00A92B62" w:rsidTr="00A92B62">
        <w:tc>
          <w:tcPr>
            <w:tcW w:w="568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rStyle w:val="a4"/>
                <w:b w:val="0"/>
                <w:color w:val="000000"/>
                <w:sz w:val="28"/>
                <w:szCs w:val="28"/>
              </w:rPr>
              <w:t>Рефлексия учебной деятельности</w:t>
            </w:r>
            <w:r w:rsidRPr="00A92B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134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ind w:left="360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 xml:space="preserve">Организует оценивание учащимися собственной деятельности, фиксирование неразрешённых затруднений на уроке как направления будущей учебной деятельности, обсуждение и запись домашнего задания. </w:t>
            </w:r>
          </w:p>
        </w:tc>
      </w:tr>
    </w:tbl>
    <w:p w:rsidR="00A92B62" w:rsidRPr="003076EC" w:rsidRDefault="00A92B62" w:rsidP="00A92B62">
      <w:pPr>
        <w:pStyle w:val="a5"/>
        <w:spacing w:after="0" w:line="100" w:lineRule="atLeast"/>
        <w:ind w:left="360"/>
        <w:rPr>
          <w:color w:val="000000"/>
        </w:rPr>
      </w:pPr>
    </w:p>
    <w:p w:rsidR="00A92B62" w:rsidRPr="00A92B62" w:rsidRDefault="00A92B62" w:rsidP="00A92B6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92B62">
        <w:rPr>
          <w:rFonts w:ascii="Times New Roman" w:hAnsi="Times New Roman" w:cs="Times New Roman"/>
          <w:sz w:val="28"/>
          <w:szCs w:val="28"/>
          <w:lang w:eastAsia="ru-RU"/>
        </w:rPr>
        <w:t xml:space="preserve">В условиях применения </w:t>
      </w:r>
      <w:proofErr w:type="spellStart"/>
      <w:r w:rsidRPr="00A92B62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92B62">
        <w:rPr>
          <w:rFonts w:ascii="Times New Roman" w:hAnsi="Times New Roman" w:cs="Times New Roman"/>
          <w:sz w:val="28"/>
          <w:szCs w:val="28"/>
          <w:lang w:eastAsia="ru-RU"/>
        </w:rPr>
        <w:t xml:space="preserve"> метода отношение школьников к миру всё чаще не укладывается в привычную схему «знаю - не знаю», «умею - не умею» и сменяется параметрами  </w:t>
      </w:r>
      <w:r w:rsidRPr="00A92B6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«ищу и нахожу», «думаю и узнаю», «пробую и делаю</w:t>
      </w:r>
      <w:r w:rsidRPr="00A92B62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E25318" w:rsidRDefault="00E25318" w:rsidP="007417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417FA" w:rsidRPr="00F61BF6" w:rsidRDefault="00A92B62" w:rsidP="007417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92B62">
        <w:rPr>
          <w:rFonts w:ascii="Times New Roman" w:hAnsi="Times New Roman" w:cs="Times New Roman"/>
          <w:sz w:val="28"/>
          <w:szCs w:val="28"/>
        </w:rPr>
        <w:t xml:space="preserve">Для того,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 – в этом функция учителя. </w:t>
      </w:r>
      <w:r w:rsidR="007417FA">
        <w:rPr>
          <w:rFonts w:ascii="Times New Roman" w:hAnsi="Times New Roman" w:cs="Times New Roman"/>
          <w:sz w:val="28"/>
          <w:szCs w:val="28"/>
        </w:rPr>
        <w:t>И н</w:t>
      </w:r>
      <w:r w:rsidR="007417FA"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аиболее актуальными становятся </w:t>
      </w:r>
      <w:r w:rsidR="00F61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</w:t>
      </w:r>
      <w:r w:rsidR="00741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гогические </w:t>
      </w:r>
      <w:r w:rsidR="007417FA"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технологии, основными чертами которых </w:t>
      </w:r>
      <w:r w:rsidR="007417FA" w:rsidRPr="00F61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выступают:</w:t>
      </w:r>
    </w:p>
    <w:p w:rsidR="007417FA" w:rsidRPr="00F07C2E" w:rsidRDefault="007417FA" w:rsidP="007417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процессуально-целевая</w:t>
      </w:r>
      <w:proofErr w:type="spellEnd"/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ориентация;</w:t>
      </w:r>
    </w:p>
    <w:p w:rsidR="007417FA" w:rsidRPr="00F07C2E" w:rsidRDefault="007417FA" w:rsidP="007417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относительная целостность;</w:t>
      </w:r>
    </w:p>
    <w:p w:rsidR="007417FA" w:rsidRPr="00F07C2E" w:rsidRDefault="007417FA" w:rsidP="007417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ориентация учащихся на самостоятельное освоение нового опыта, развитие своих познавательных возможностей;</w:t>
      </w:r>
    </w:p>
    <w:p w:rsidR="007417FA" w:rsidRPr="00F07C2E" w:rsidRDefault="007417FA" w:rsidP="007417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процесса обучения как творческого поиска решения познавательных задач;</w:t>
      </w:r>
    </w:p>
    <w:p w:rsidR="007417FA" w:rsidRPr="00F07C2E" w:rsidRDefault="007417FA" w:rsidP="007417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познавательная рефлексия;</w:t>
      </w:r>
    </w:p>
    <w:p w:rsidR="007417FA" w:rsidRPr="00F07C2E" w:rsidRDefault="007417FA" w:rsidP="007417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активная позиция учащегося в процессе обучения (самостоятельный выбор вариантов решения, принятие решений, оценочная деятельность);</w:t>
      </w:r>
    </w:p>
    <w:p w:rsidR="007417FA" w:rsidRDefault="007417FA" w:rsidP="007417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позиция педагога как «партнёра по учебному исследованию»; </w:t>
      </w:r>
      <w:proofErr w:type="spellStart"/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измеряемость</w:t>
      </w:r>
      <w:proofErr w:type="spellEnd"/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воспроизводимость</w:t>
      </w:r>
      <w:proofErr w:type="spellEnd"/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результатов.</w:t>
      </w:r>
    </w:p>
    <w:p w:rsidR="007417FA" w:rsidRDefault="00F61BF6" w:rsidP="00F0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такие технологии, как </w:t>
      </w:r>
    </w:p>
    <w:p w:rsidR="00F61BF6" w:rsidRPr="00F61BF6" w:rsidRDefault="00F61BF6" w:rsidP="00F61BF6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6">
        <w:rPr>
          <w:rFonts w:ascii="Times New Roman" w:hAnsi="Times New Roman" w:cs="Times New Roman"/>
          <w:sz w:val="28"/>
          <w:szCs w:val="28"/>
        </w:rPr>
        <w:t>Проблемно-диалогическая технология (на слайде пример)</w:t>
      </w:r>
    </w:p>
    <w:p w:rsidR="007417FA" w:rsidRDefault="00F61BF6" w:rsidP="00F0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средством развивающих технологий становятся продуктивные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лайд).</w:t>
      </w:r>
    </w:p>
    <w:p w:rsidR="005E5757" w:rsidRPr="005E5757" w:rsidRDefault="005E5757" w:rsidP="00F07C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5757">
        <w:rPr>
          <w:rFonts w:ascii="Times New Roman" w:hAnsi="Times New Roman" w:cs="Times New Roman"/>
          <w:bCs/>
          <w:sz w:val="28"/>
          <w:szCs w:val="28"/>
        </w:rPr>
        <w:t>Технология развития критического мышления</w:t>
      </w:r>
    </w:p>
    <w:p w:rsidR="00F61BF6" w:rsidRDefault="00F61BF6" w:rsidP="00F61B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5757">
        <w:rPr>
          <w:rFonts w:ascii="Times New Roman" w:hAnsi="Times New Roman" w:cs="Times New Roman"/>
          <w:bCs/>
          <w:iCs/>
          <w:sz w:val="28"/>
          <w:szCs w:val="28"/>
        </w:rPr>
        <w:t>Кейс-технология</w:t>
      </w:r>
      <w:r w:rsidRPr="005E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757" w:rsidRPr="005E5757" w:rsidRDefault="005E5757" w:rsidP="00F07C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5757">
        <w:rPr>
          <w:rFonts w:ascii="Times New Roman" w:hAnsi="Times New Roman" w:cs="Times New Roman"/>
          <w:bCs/>
          <w:sz w:val="28"/>
          <w:szCs w:val="28"/>
        </w:rPr>
        <w:t>Исследовательская технология обучения</w:t>
      </w:r>
    </w:p>
    <w:p w:rsidR="00F35EAE" w:rsidRPr="00F61BF6" w:rsidRDefault="00F61BF6" w:rsidP="00F61B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1BF6">
        <w:rPr>
          <w:rFonts w:ascii="Times New Roman" w:hAnsi="Times New Roman" w:cs="Times New Roman"/>
          <w:bCs/>
          <w:iCs/>
          <w:sz w:val="28"/>
          <w:szCs w:val="28"/>
        </w:rPr>
        <w:t>Информационная технология</w:t>
      </w:r>
    </w:p>
    <w:p w:rsidR="00F35EAE" w:rsidRPr="00F61BF6" w:rsidRDefault="00F61BF6" w:rsidP="00F61B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1BF6">
        <w:rPr>
          <w:rFonts w:ascii="Times New Roman" w:hAnsi="Times New Roman" w:cs="Times New Roman"/>
          <w:bCs/>
          <w:iCs/>
          <w:sz w:val="28"/>
          <w:szCs w:val="28"/>
        </w:rPr>
        <w:t>Адаптированная система обучения (АСО) – работа в группах и в парах</w:t>
      </w:r>
    </w:p>
    <w:p w:rsidR="00F35EAE" w:rsidRPr="00F61BF6" w:rsidRDefault="00F61BF6" w:rsidP="00F61B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1BF6">
        <w:rPr>
          <w:rFonts w:ascii="Times New Roman" w:hAnsi="Times New Roman" w:cs="Times New Roman"/>
          <w:bCs/>
          <w:iCs/>
          <w:sz w:val="28"/>
          <w:szCs w:val="28"/>
        </w:rPr>
        <w:t>Проблемно-развивающая технология</w:t>
      </w:r>
    </w:p>
    <w:p w:rsidR="00F35EAE" w:rsidRPr="00F61BF6" w:rsidRDefault="00F61BF6" w:rsidP="00F61B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1BF6">
        <w:rPr>
          <w:rFonts w:ascii="Times New Roman" w:hAnsi="Times New Roman" w:cs="Times New Roman"/>
          <w:bCs/>
          <w:iCs/>
          <w:sz w:val="28"/>
          <w:szCs w:val="28"/>
        </w:rPr>
        <w:t>Рейтинговая технология</w:t>
      </w:r>
    </w:p>
    <w:p w:rsidR="00F35EAE" w:rsidRPr="00F61BF6" w:rsidRDefault="00F61BF6" w:rsidP="00F61B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1BF6">
        <w:rPr>
          <w:rFonts w:ascii="Times New Roman" w:hAnsi="Times New Roman" w:cs="Times New Roman"/>
          <w:bCs/>
          <w:iCs/>
          <w:sz w:val="28"/>
          <w:szCs w:val="28"/>
        </w:rPr>
        <w:t>Технология модульного обучения</w:t>
      </w:r>
    </w:p>
    <w:p w:rsidR="00F35EAE" w:rsidRPr="00F61BF6" w:rsidRDefault="00F61BF6" w:rsidP="00F61B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1BF6">
        <w:rPr>
          <w:rFonts w:ascii="Times New Roman" w:hAnsi="Times New Roman" w:cs="Times New Roman"/>
          <w:bCs/>
          <w:iCs/>
          <w:sz w:val="28"/>
          <w:szCs w:val="28"/>
        </w:rPr>
        <w:t>Технология коллективного способа обучения (авторская)</w:t>
      </w:r>
    </w:p>
    <w:p w:rsidR="00F35EAE" w:rsidRPr="00F61BF6" w:rsidRDefault="00F61BF6" w:rsidP="00F61B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1BF6">
        <w:rPr>
          <w:rFonts w:ascii="Times New Roman" w:hAnsi="Times New Roman" w:cs="Times New Roman"/>
          <w:bCs/>
          <w:iCs/>
          <w:sz w:val="28"/>
          <w:szCs w:val="28"/>
        </w:rPr>
        <w:t>Здоровье-сберегающая</w:t>
      </w:r>
      <w:proofErr w:type="spellEnd"/>
      <w:r w:rsidRPr="00F61BF6"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технология</w:t>
      </w:r>
    </w:p>
    <w:p w:rsidR="00F35EAE" w:rsidRPr="00F61BF6" w:rsidRDefault="00F61BF6" w:rsidP="00F61B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1BF6">
        <w:rPr>
          <w:rFonts w:ascii="Times New Roman" w:hAnsi="Times New Roman" w:cs="Times New Roman"/>
          <w:bCs/>
          <w:iCs/>
          <w:sz w:val="28"/>
          <w:szCs w:val="28"/>
        </w:rPr>
        <w:t>Личностно-ориентированная технология</w:t>
      </w:r>
    </w:p>
    <w:p w:rsidR="005E5757" w:rsidRPr="00F61BF6" w:rsidRDefault="005E5757" w:rsidP="00F07C2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61BF6">
        <w:rPr>
          <w:rFonts w:ascii="Times New Roman" w:hAnsi="Times New Roman" w:cs="Times New Roman"/>
          <w:b/>
          <w:bCs/>
          <w:sz w:val="28"/>
          <w:szCs w:val="28"/>
        </w:rPr>
        <w:t>Технологии игрового обучения</w:t>
      </w:r>
    </w:p>
    <w:p w:rsidR="00A92B62" w:rsidRPr="00F61BF6" w:rsidRDefault="00A92B62" w:rsidP="00A92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58B4" w:rsidRPr="005E5757" w:rsidRDefault="005E5757" w:rsidP="005E57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E5757">
        <w:rPr>
          <w:rFonts w:ascii="Times New Roman" w:hAnsi="Times New Roman" w:cs="Times New Roman"/>
          <w:sz w:val="28"/>
          <w:szCs w:val="28"/>
        </w:rPr>
        <w:t xml:space="preserve">В отличие от традиционного обучения, где дидактические игры выполняют вспомогательную роль (иллюстрации, стимулирование интереса, эмоционально-привлекательный фон), </w:t>
      </w:r>
      <w:r w:rsidRPr="005E5757">
        <w:rPr>
          <w:rFonts w:ascii="Times New Roman" w:hAnsi="Times New Roman" w:cs="Times New Roman"/>
          <w:b/>
          <w:sz w:val="28"/>
          <w:szCs w:val="28"/>
        </w:rPr>
        <w:t>в развивающем обучении учебная игра</w:t>
      </w:r>
      <w:r w:rsidRPr="005E5757">
        <w:rPr>
          <w:rFonts w:ascii="Times New Roman" w:hAnsi="Times New Roman" w:cs="Times New Roman"/>
          <w:sz w:val="28"/>
          <w:szCs w:val="28"/>
        </w:rPr>
        <w:t xml:space="preserve"> моделирует процесс исследования реальной или имитационной проблемной ситуации, самостоятельного принятия решения в соответствии с правилами игры</w:t>
      </w:r>
      <w:r w:rsidR="00553FE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E5757">
        <w:rPr>
          <w:rFonts w:ascii="Times New Roman" w:hAnsi="Times New Roman" w:cs="Times New Roman"/>
          <w:sz w:val="28"/>
          <w:szCs w:val="28"/>
        </w:rPr>
        <w:t xml:space="preserve"> оценочную деятельность при анализе принятых решений и достигнутых результатов (в том числе учебных).</w:t>
      </w:r>
      <w:proofErr w:type="gramEnd"/>
    </w:p>
    <w:p w:rsidR="00EB4E07" w:rsidRDefault="00EB4E07" w:rsidP="00553FE4">
      <w:pPr>
        <w:pStyle w:val="a9"/>
        <w:spacing w:before="75" w:after="75" w:line="312" w:lineRule="atLeast"/>
        <w:rPr>
          <w:b/>
          <w:sz w:val="28"/>
          <w:szCs w:val="28"/>
          <w:lang w:val="ru-RU"/>
        </w:rPr>
      </w:pPr>
    </w:p>
    <w:p w:rsidR="005F58B4" w:rsidRDefault="00553FE4" w:rsidP="00553FE4">
      <w:pPr>
        <w:pStyle w:val="a9"/>
        <w:spacing w:before="75" w:after="75" w:line="312" w:lineRule="atLeast"/>
        <w:rPr>
          <w:b/>
          <w:sz w:val="28"/>
          <w:szCs w:val="28"/>
          <w:lang w:val="ru-RU"/>
        </w:rPr>
      </w:pPr>
      <w:r w:rsidRPr="00553FE4">
        <w:rPr>
          <w:b/>
          <w:sz w:val="28"/>
          <w:szCs w:val="28"/>
          <w:lang w:val="ru-RU"/>
        </w:rPr>
        <w:t>Подводим итоги.</w:t>
      </w:r>
      <w:r>
        <w:rPr>
          <w:b/>
          <w:sz w:val="28"/>
          <w:szCs w:val="28"/>
          <w:lang w:val="ru-RU"/>
        </w:rPr>
        <w:t xml:space="preserve"> </w:t>
      </w:r>
    </w:p>
    <w:p w:rsidR="0067277B" w:rsidRPr="00553FE4" w:rsidRDefault="008416C8" w:rsidP="00553F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53FE4">
        <w:rPr>
          <w:rFonts w:ascii="Times New Roman" w:hAnsi="Times New Roman" w:cs="Times New Roman"/>
          <w:b/>
          <w:bCs/>
          <w:sz w:val="28"/>
          <w:szCs w:val="28"/>
        </w:rPr>
        <w:t>Позиция учителя</w:t>
      </w:r>
      <w:r w:rsidRPr="00553FE4">
        <w:rPr>
          <w:rFonts w:ascii="Times New Roman" w:hAnsi="Times New Roman" w:cs="Times New Roman"/>
          <w:sz w:val="28"/>
          <w:szCs w:val="28"/>
        </w:rPr>
        <w:t>: к классу не с ответом, а с вопросом.</w:t>
      </w:r>
    </w:p>
    <w:p w:rsidR="0067277B" w:rsidRPr="00553FE4" w:rsidRDefault="008416C8" w:rsidP="00553F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53FE4">
        <w:rPr>
          <w:rFonts w:ascii="Times New Roman" w:hAnsi="Times New Roman" w:cs="Times New Roman"/>
          <w:b/>
          <w:bCs/>
          <w:sz w:val="28"/>
          <w:szCs w:val="28"/>
        </w:rPr>
        <w:t>Позиция ученика</w:t>
      </w:r>
      <w:r w:rsidRPr="00553FE4">
        <w:rPr>
          <w:rFonts w:ascii="Times New Roman" w:hAnsi="Times New Roman" w:cs="Times New Roman"/>
          <w:sz w:val="28"/>
          <w:szCs w:val="28"/>
        </w:rPr>
        <w:t>: за познание мира.</w:t>
      </w:r>
    </w:p>
    <w:p w:rsidR="0067277B" w:rsidRPr="00553FE4" w:rsidRDefault="008416C8" w:rsidP="00553F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53FE4">
        <w:rPr>
          <w:rFonts w:ascii="Times New Roman" w:hAnsi="Times New Roman" w:cs="Times New Roman"/>
          <w:b/>
          <w:bCs/>
          <w:sz w:val="28"/>
          <w:szCs w:val="28"/>
        </w:rPr>
        <w:t xml:space="preserve">Учебная задача </w:t>
      </w:r>
      <w:r w:rsidRPr="00553FE4">
        <w:rPr>
          <w:rFonts w:ascii="Times New Roman" w:hAnsi="Times New Roman" w:cs="Times New Roman"/>
          <w:sz w:val="28"/>
          <w:szCs w:val="28"/>
        </w:rPr>
        <w:t>– задача, решая которую ребёнок выполняет цели учителя.</w:t>
      </w:r>
    </w:p>
    <w:p w:rsidR="0067277B" w:rsidRPr="00553FE4" w:rsidRDefault="008416C8" w:rsidP="00553F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53FE4">
        <w:rPr>
          <w:rFonts w:ascii="Times New Roman" w:hAnsi="Times New Roman" w:cs="Times New Roman"/>
          <w:b/>
          <w:bCs/>
          <w:sz w:val="28"/>
          <w:szCs w:val="28"/>
        </w:rPr>
        <w:t>Учебная деятельность</w:t>
      </w:r>
      <w:r w:rsidRPr="00553FE4">
        <w:rPr>
          <w:rFonts w:ascii="Times New Roman" w:hAnsi="Times New Roman" w:cs="Times New Roman"/>
          <w:sz w:val="28"/>
          <w:szCs w:val="28"/>
        </w:rPr>
        <w:t xml:space="preserve"> – управляемый учебный процесс.</w:t>
      </w:r>
    </w:p>
    <w:p w:rsidR="0067277B" w:rsidRPr="00553FE4" w:rsidRDefault="008416C8" w:rsidP="00553F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53FE4">
        <w:rPr>
          <w:rFonts w:ascii="Times New Roman" w:hAnsi="Times New Roman" w:cs="Times New Roman"/>
          <w:b/>
          <w:bCs/>
          <w:sz w:val="28"/>
          <w:szCs w:val="28"/>
        </w:rPr>
        <w:t xml:space="preserve">Учебное действие </w:t>
      </w:r>
      <w:r w:rsidRPr="00553FE4">
        <w:rPr>
          <w:rFonts w:ascii="Times New Roman" w:hAnsi="Times New Roman" w:cs="Times New Roman"/>
          <w:sz w:val="28"/>
          <w:szCs w:val="28"/>
        </w:rPr>
        <w:t>– действие по созданию образа.</w:t>
      </w:r>
    </w:p>
    <w:p w:rsidR="0067277B" w:rsidRPr="00553FE4" w:rsidRDefault="008416C8" w:rsidP="00553F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53FE4">
        <w:rPr>
          <w:rFonts w:ascii="Times New Roman" w:hAnsi="Times New Roman" w:cs="Times New Roman"/>
          <w:b/>
          <w:bCs/>
          <w:sz w:val="28"/>
          <w:szCs w:val="28"/>
        </w:rPr>
        <w:t>Образ</w:t>
      </w:r>
      <w:r w:rsidRPr="00553FE4">
        <w:rPr>
          <w:rFonts w:ascii="Times New Roman" w:hAnsi="Times New Roman" w:cs="Times New Roman"/>
          <w:sz w:val="28"/>
          <w:szCs w:val="28"/>
        </w:rPr>
        <w:t xml:space="preserve"> – слово, рисунок, схема, план.</w:t>
      </w:r>
    </w:p>
    <w:p w:rsidR="0067277B" w:rsidRPr="00553FE4" w:rsidRDefault="008416C8" w:rsidP="00553F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53FE4">
        <w:rPr>
          <w:rFonts w:ascii="Times New Roman" w:hAnsi="Times New Roman" w:cs="Times New Roman"/>
          <w:b/>
          <w:bCs/>
          <w:sz w:val="28"/>
          <w:szCs w:val="28"/>
        </w:rPr>
        <w:t xml:space="preserve">Оценочное действие </w:t>
      </w:r>
      <w:r w:rsidRPr="00553FE4">
        <w:rPr>
          <w:rFonts w:ascii="Times New Roman" w:hAnsi="Times New Roman" w:cs="Times New Roman"/>
          <w:sz w:val="28"/>
          <w:szCs w:val="28"/>
        </w:rPr>
        <w:t>– я умею! У меня получится!</w:t>
      </w:r>
    </w:p>
    <w:p w:rsidR="0067277B" w:rsidRDefault="008416C8" w:rsidP="00553F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53FE4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Эмоционально-ценностная оценка</w:t>
      </w:r>
      <w:r w:rsidRPr="00553FE4">
        <w:rPr>
          <w:rFonts w:ascii="Times New Roman" w:hAnsi="Times New Roman" w:cs="Times New Roman"/>
          <w:sz w:val="28"/>
          <w:szCs w:val="28"/>
        </w:rPr>
        <w:t xml:space="preserve"> – формирование мировоззрения.</w:t>
      </w:r>
    </w:p>
    <w:p w:rsidR="00044332" w:rsidRPr="00553FE4" w:rsidRDefault="00044332" w:rsidP="0004433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53FE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Задача школы – не дать объём знаний, а научить учиться. </w:t>
      </w:r>
    </w:p>
    <w:p w:rsidR="00553FE4" w:rsidRDefault="00553FE4" w:rsidP="00553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E4" w:rsidRPr="00553FE4" w:rsidRDefault="00553FE4" w:rsidP="00D66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66D03">
        <w:rPr>
          <w:rFonts w:ascii="Times New Roman" w:hAnsi="Times New Roman" w:cs="Times New Roman"/>
          <w:sz w:val="28"/>
          <w:szCs w:val="28"/>
        </w:rPr>
        <w:t xml:space="preserve">Закончить </w:t>
      </w:r>
      <w:r w:rsidR="00F61BF6">
        <w:rPr>
          <w:rFonts w:ascii="Times New Roman" w:hAnsi="Times New Roman" w:cs="Times New Roman"/>
          <w:sz w:val="28"/>
          <w:szCs w:val="28"/>
        </w:rPr>
        <w:t>своё выступление мне бы хотелось</w:t>
      </w:r>
      <w:r w:rsidRPr="00D66D03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044332">
        <w:rPr>
          <w:rFonts w:ascii="Times New Roman" w:hAnsi="Times New Roman" w:cs="Times New Roman"/>
          <w:sz w:val="28"/>
          <w:szCs w:val="28"/>
        </w:rPr>
        <w:t>английского политика</w:t>
      </w:r>
      <w:r w:rsidR="00044332" w:rsidRPr="00D66D03">
        <w:rPr>
          <w:rFonts w:ascii="Times New Roman" w:hAnsi="Times New Roman" w:cs="Times New Roman"/>
          <w:sz w:val="28"/>
          <w:szCs w:val="28"/>
        </w:rPr>
        <w:t xml:space="preserve"> </w:t>
      </w:r>
      <w:r w:rsidR="00D66D03" w:rsidRPr="00D66D03">
        <w:rPr>
          <w:rFonts w:ascii="Times New Roman" w:hAnsi="Times New Roman" w:cs="Times New Roman"/>
          <w:sz w:val="28"/>
          <w:szCs w:val="28"/>
        </w:rPr>
        <w:t>Уильяма Уорда</w:t>
      </w:r>
      <w:r w:rsidR="00044332">
        <w:rPr>
          <w:rFonts w:ascii="Times New Roman" w:hAnsi="Times New Roman" w:cs="Times New Roman"/>
          <w:sz w:val="28"/>
          <w:szCs w:val="28"/>
        </w:rPr>
        <w:t xml:space="preserve"> (яхтсмен, бронзовый призер летних олимпийских игр 1908г.)</w:t>
      </w:r>
      <w:r w:rsidR="00D66D03" w:rsidRPr="00D66D03">
        <w:rPr>
          <w:rFonts w:ascii="Times New Roman" w:hAnsi="Times New Roman" w:cs="Times New Roman"/>
          <w:sz w:val="28"/>
          <w:szCs w:val="28"/>
        </w:rPr>
        <w:t xml:space="preserve">, которые, </w:t>
      </w:r>
      <w:r w:rsidR="00D66D03" w:rsidRPr="00D66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ещё больше усиливают противоречия между профессией учителя и всеми остальными</w:t>
      </w:r>
      <w:r w:rsidR="00D66D03">
        <w:rPr>
          <w:rFonts w:ascii="Times New Roman" w:hAnsi="Times New Roman" w:cs="Times New Roman"/>
          <w:sz w:val="28"/>
          <w:szCs w:val="28"/>
        </w:rPr>
        <w:t>: «</w:t>
      </w:r>
      <w:r w:rsidR="008416C8" w:rsidRPr="00553FE4">
        <w:rPr>
          <w:rFonts w:ascii="Times New Roman" w:hAnsi="Times New Roman" w:cs="Times New Roman"/>
          <w:sz w:val="28"/>
          <w:szCs w:val="28"/>
        </w:rPr>
        <w:t xml:space="preserve">Посредственный учитель излагает. </w:t>
      </w:r>
      <w:r w:rsidR="00D66D03">
        <w:rPr>
          <w:rFonts w:ascii="Times New Roman" w:hAnsi="Times New Roman" w:cs="Times New Roman"/>
          <w:sz w:val="28"/>
          <w:szCs w:val="28"/>
        </w:rPr>
        <w:t xml:space="preserve"> </w:t>
      </w:r>
      <w:r w:rsidRPr="00553FE4">
        <w:rPr>
          <w:rFonts w:ascii="Times New Roman" w:hAnsi="Times New Roman" w:cs="Times New Roman"/>
          <w:sz w:val="28"/>
          <w:szCs w:val="28"/>
        </w:rPr>
        <w:t>Хороший учитель объясняет.</w:t>
      </w:r>
      <w:r w:rsidR="00D66D03">
        <w:rPr>
          <w:rFonts w:ascii="Times New Roman" w:hAnsi="Times New Roman" w:cs="Times New Roman"/>
          <w:sz w:val="28"/>
          <w:szCs w:val="28"/>
        </w:rPr>
        <w:t xml:space="preserve"> </w:t>
      </w:r>
      <w:r w:rsidRPr="00553FE4">
        <w:rPr>
          <w:rFonts w:ascii="Times New Roman" w:hAnsi="Times New Roman" w:cs="Times New Roman"/>
          <w:sz w:val="28"/>
          <w:szCs w:val="28"/>
        </w:rPr>
        <w:t>Выдающийся учитель показывает.</w:t>
      </w:r>
      <w:r w:rsidR="00D66D03">
        <w:rPr>
          <w:rFonts w:ascii="Times New Roman" w:hAnsi="Times New Roman" w:cs="Times New Roman"/>
          <w:sz w:val="28"/>
          <w:szCs w:val="28"/>
        </w:rPr>
        <w:t xml:space="preserve"> </w:t>
      </w:r>
      <w:r w:rsidR="00044332">
        <w:rPr>
          <w:rFonts w:ascii="Times New Roman" w:hAnsi="Times New Roman" w:cs="Times New Roman"/>
          <w:sz w:val="28"/>
          <w:szCs w:val="28"/>
        </w:rPr>
        <w:t>Великий учитель вдохновляет</w:t>
      </w:r>
      <w:r w:rsidR="00D66D0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53FE4" w:rsidRDefault="00553FE4" w:rsidP="005F58B4">
      <w:pPr>
        <w:rPr>
          <w:b/>
          <w:sz w:val="28"/>
          <w:szCs w:val="28"/>
        </w:rPr>
      </w:pPr>
    </w:p>
    <w:p w:rsidR="005F58B4" w:rsidRPr="00044332" w:rsidRDefault="005F58B4" w:rsidP="005F58B4">
      <w:pPr>
        <w:rPr>
          <w:rFonts w:ascii="Times New Roman" w:hAnsi="Times New Roman" w:cs="Times New Roman"/>
          <w:b/>
          <w:sz w:val="28"/>
          <w:szCs w:val="28"/>
        </w:rPr>
      </w:pPr>
      <w:r w:rsidRPr="0004433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67277B" w:rsidRPr="00044332" w:rsidRDefault="008416C8" w:rsidP="0004433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44332">
        <w:rPr>
          <w:rFonts w:ascii="Times New Roman" w:hAnsi="Times New Roman" w:cs="Times New Roman"/>
          <w:sz w:val="28"/>
          <w:szCs w:val="28"/>
        </w:rPr>
        <w:t>Всем педагогам активизировать работу по самообразовательной деятельности, посещая уроки коллег с целью изучения опыта реализации СДП.</w:t>
      </w:r>
    </w:p>
    <w:p w:rsidR="0067277B" w:rsidRPr="00044332" w:rsidRDefault="008416C8" w:rsidP="0004433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44332">
        <w:rPr>
          <w:rFonts w:ascii="Times New Roman" w:hAnsi="Times New Roman" w:cs="Times New Roman"/>
          <w:sz w:val="28"/>
          <w:szCs w:val="28"/>
        </w:rPr>
        <w:t xml:space="preserve">Использовать теоретические знания и опыт работы коллег для активизации применения </w:t>
      </w:r>
      <w:proofErr w:type="spellStart"/>
      <w:r w:rsidRPr="0004433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44332">
        <w:rPr>
          <w:rFonts w:ascii="Times New Roman" w:hAnsi="Times New Roman" w:cs="Times New Roman"/>
          <w:sz w:val="28"/>
          <w:szCs w:val="28"/>
        </w:rPr>
        <w:t xml:space="preserve"> подхода в учебном процессе.</w:t>
      </w:r>
    </w:p>
    <w:p w:rsidR="0067277B" w:rsidRPr="00044332" w:rsidRDefault="008416C8" w:rsidP="0004433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44332">
        <w:rPr>
          <w:rFonts w:ascii="Times New Roman" w:hAnsi="Times New Roman" w:cs="Times New Roman"/>
          <w:sz w:val="28"/>
          <w:szCs w:val="28"/>
        </w:rPr>
        <w:t>Разместить материалы на школьном сайте об использовании СДП в обучении и воспитании.</w:t>
      </w:r>
    </w:p>
    <w:p w:rsidR="00A92B62" w:rsidRDefault="00A92B62" w:rsidP="00A92B6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A92B62" w:rsidRDefault="00A92B62" w:rsidP="00A92B6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4716CD" w:rsidRDefault="004716CD" w:rsidP="00571B9B">
      <w:pPr>
        <w:pStyle w:val="Default"/>
        <w:rPr>
          <w:sz w:val="28"/>
          <w:szCs w:val="28"/>
        </w:rPr>
      </w:pPr>
    </w:p>
    <w:sectPr w:rsidR="004716CD" w:rsidSect="00571B9B">
      <w:pgSz w:w="11906" w:h="17338"/>
      <w:pgMar w:top="1559" w:right="326" w:bottom="1258" w:left="147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02B"/>
    <w:multiLevelType w:val="hybridMultilevel"/>
    <w:tmpl w:val="3334B2D8"/>
    <w:lvl w:ilvl="0" w:tplc="88A49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BEC6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0AC6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E56F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6E84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E3AD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D22B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F509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260A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33F261F"/>
    <w:multiLevelType w:val="hybridMultilevel"/>
    <w:tmpl w:val="44C8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B359B"/>
    <w:multiLevelType w:val="hybridMultilevel"/>
    <w:tmpl w:val="6AFA7BDC"/>
    <w:lvl w:ilvl="0" w:tplc="4A5E8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AF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305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AA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C8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CA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6A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2C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E4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BB5455"/>
    <w:multiLevelType w:val="hybridMultilevel"/>
    <w:tmpl w:val="4A7C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64D75"/>
    <w:multiLevelType w:val="hybridMultilevel"/>
    <w:tmpl w:val="AC3ABC54"/>
    <w:lvl w:ilvl="0" w:tplc="7D9672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25C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0AF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8CB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18B3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66CC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CFF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4B7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3EB8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A676D5"/>
    <w:multiLevelType w:val="hybridMultilevel"/>
    <w:tmpl w:val="1690EDD4"/>
    <w:lvl w:ilvl="0" w:tplc="927C46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A0F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201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6F4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2054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DAA3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479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A8F5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ACA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462475"/>
    <w:multiLevelType w:val="hybridMultilevel"/>
    <w:tmpl w:val="AA8AEE54"/>
    <w:lvl w:ilvl="0" w:tplc="B35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25AD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7C4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BD8F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07E2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06A5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E0E2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7C8B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626B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37834AEA"/>
    <w:multiLevelType w:val="hybridMultilevel"/>
    <w:tmpl w:val="4D0E9ABC"/>
    <w:lvl w:ilvl="0" w:tplc="973C3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BBAF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6D24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D040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3DE7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71AC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1985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8289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058D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379D2DFD"/>
    <w:multiLevelType w:val="hybridMultilevel"/>
    <w:tmpl w:val="EF6EC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A0FAE"/>
    <w:multiLevelType w:val="hybridMultilevel"/>
    <w:tmpl w:val="62B0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46C14"/>
    <w:multiLevelType w:val="hybridMultilevel"/>
    <w:tmpl w:val="0FB4C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27DD3"/>
    <w:multiLevelType w:val="hybridMultilevel"/>
    <w:tmpl w:val="94CA9FA0"/>
    <w:lvl w:ilvl="0" w:tplc="5224A8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9609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6B9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28C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8840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031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61D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6E07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CEE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C0ADA2"/>
    <w:multiLevelType w:val="hybridMultilevel"/>
    <w:tmpl w:val="A61D7B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6DC0A37"/>
    <w:multiLevelType w:val="hybridMultilevel"/>
    <w:tmpl w:val="0DBC2C46"/>
    <w:lvl w:ilvl="0" w:tplc="D362EF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4EE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646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2439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0211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F8A3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A82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AD3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E427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6A2876"/>
    <w:multiLevelType w:val="hybridMultilevel"/>
    <w:tmpl w:val="1A5E47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2DE3ACD"/>
    <w:multiLevelType w:val="hybridMultilevel"/>
    <w:tmpl w:val="35961088"/>
    <w:lvl w:ilvl="0" w:tplc="7C20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1E09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B8C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0C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22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1E1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8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EF9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045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D5B57"/>
    <w:multiLevelType w:val="hybridMultilevel"/>
    <w:tmpl w:val="E690A816"/>
    <w:lvl w:ilvl="0" w:tplc="EE7E1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C2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42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64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22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2D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6B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AF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06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9B604B6"/>
    <w:multiLevelType w:val="hybridMultilevel"/>
    <w:tmpl w:val="B0AC4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796A99"/>
    <w:multiLevelType w:val="hybridMultilevel"/>
    <w:tmpl w:val="631E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368F5"/>
    <w:multiLevelType w:val="hybridMultilevel"/>
    <w:tmpl w:val="9F4474DA"/>
    <w:lvl w:ilvl="0" w:tplc="72720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D18C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336B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3525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9F8B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1340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C488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90AB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7505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5"/>
  </w:num>
  <w:num w:numId="5">
    <w:abstractNumId w:val="10"/>
  </w:num>
  <w:num w:numId="6">
    <w:abstractNumId w:val="17"/>
  </w:num>
  <w:num w:numId="7">
    <w:abstractNumId w:val="11"/>
  </w:num>
  <w:num w:numId="8">
    <w:abstractNumId w:val="18"/>
  </w:num>
  <w:num w:numId="9">
    <w:abstractNumId w:val="7"/>
  </w:num>
  <w:num w:numId="10">
    <w:abstractNumId w:val="0"/>
  </w:num>
  <w:num w:numId="11">
    <w:abstractNumId w:val="19"/>
  </w:num>
  <w:num w:numId="12">
    <w:abstractNumId w:val="13"/>
  </w:num>
  <w:num w:numId="13">
    <w:abstractNumId w:val="3"/>
  </w:num>
  <w:num w:numId="14">
    <w:abstractNumId w:val="6"/>
  </w:num>
  <w:num w:numId="15">
    <w:abstractNumId w:val="2"/>
  </w:num>
  <w:num w:numId="16">
    <w:abstractNumId w:val="15"/>
  </w:num>
  <w:num w:numId="17">
    <w:abstractNumId w:val="1"/>
  </w:num>
  <w:num w:numId="18">
    <w:abstractNumId w:val="4"/>
  </w:num>
  <w:num w:numId="19">
    <w:abstractNumId w:val="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E7A"/>
    <w:rsid w:val="00012F87"/>
    <w:rsid w:val="00044332"/>
    <w:rsid w:val="00250F85"/>
    <w:rsid w:val="002C069B"/>
    <w:rsid w:val="00403E7A"/>
    <w:rsid w:val="00446B53"/>
    <w:rsid w:val="00453419"/>
    <w:rsid w:val="004716CD"/>
    <w:rsid w:val="004833CC"/>
    <w:rsid w:val="00553FE4"/>
    <w:rsid w:val="00571B9B"/>
    <w:rsid w:val="005E5757"/>
    <w:rsid w:val="005F58B4"/>
    <w:rsid w:val="0067277B"/>
    <w:rsid w:val="007417FA"/>
    <w:rsid w:val="008416C8"/>
    <w:rsid w:val="00862E80"/>
    <w:rsid w:val="008C44C7"/>
    <w:rsid w:val="00952BC6"/>
    <w:rsid w:val="00A92B62"/>
    <w:rsid w:val="00A942BA"/>
    <w:rsid w:val="00C1355E"/>
    <w:rsid w:val="00C21D16"/>
    <w:rsid w:val="00C84E47"/>
    <w:rsid w:val="00CC0D55"/>
    <w:rsid w:val="00CC2614"/>
    <w:rsid w:val="00D33A4B"/>
    <w:rsid w:val="00D66D03"/>
    <w:rsid w:val="00D74017"/>
    <w:rsid w:val="00D85FD6"/>
    <w:rsid w:val="00E00C8E"/>
    <w:rsid w:val="00E234DC"/>
    <w:rsid w:val="00E25318"/>
    <w:rsid w:val="00E61865"/>
    <w:rsid w:val="00EA5C0B"/>
    <w:rsid w:val="00EB4E07"/>
    <w:rsid w:val="00F07C2E"/>
    <w:rsid w:val="00F35EAE"/>
    <w:rsid w:val="00F6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4"/>
        <o:r id="V:Rule7" type="connector" idref="#_x0000_s1032"/>
        <o:r id="V:Rule8" type="connector" idref="#_x0000_s1035"/>
        <o:r id="V:Rule9" type="connector" idref="#_x0000_s1036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C0D55"/>
    <w:pPr>
      <w:spacing w:after="0" w:line="240" w:lineRule="auto"/>
    </w:pPr>
  </w:style>
  <w:style w:type="character" w:styleId="a4">
    <w:name w:val="Strong"/>
    <w:basedOn w:val="a0"/>
    <w:uiPriority w:val="22"/>
    <w:qFormat/>
    <w:rsid w:val="00A92B62"/>
    <w:rPr>
      <w:b/>
      <w:bCs/>
    </w:rPr>
  </w:style>
  <w:style w:type="paragraph" w:styleId="a5">
    <w:name w:val="Body Text"/>
    <w:basedOn w:val="a"/>
    <w:link w:val="a6"/>
    <w:rsid w:val="00A92B6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A92B6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A92B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2B62"/>
    <w:pPr>
      <w:ind w:left="720"/>
      <w:contextualSpacing/>
    </w:pPr>
  </w:style>
  <w:style w:type="paragraph" w:customStyle="1" w:styleId="a9">
    <w:name w:val="Содержимое таблицы"/>
    <w:basedOn w:val="a"/>
    <w:rsid w:val="005F58B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1">
    <w:name w:val="Цитата1"/>
    <w:basedOn w:val="a"/>
    <w:rsid w:val="005F58B4"/>
    <w:pPr>
      <w:widowControl w:val="0"/>
      <w:suppressAutoHyphens/>
      <w:spacing w:after="283" w:line="240" w:lineRule="auto"/>
      <w:ind w:left="567" w:right="567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44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6B5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25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6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54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7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2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9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3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5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2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3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2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83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4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3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8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21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56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5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9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2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0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02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6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8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5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7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6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1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32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28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094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3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учительская_2</cp:lastModifiedBy>
  <cp:revision>2</cp:revision>
  <cp:lastPrinted>2013-12-02T03:49:00Z</cp:lastPrinted>
  <dcterms:created xsi:type="dcterms:W3CDTF">2013-12-12T05:47:00Z</dcterms:created>
  <dcterms:modified xsi:type="dcterms:W3CDTF">2013-12-12T05:47:00Z</dcterms:modified>
</cp:coreProperties>
</file>