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AF" w:rsidRPr="00B776F2" w:rsidRDefault="00724D3D" w:rsidP="00724D3D">
      <w:pPr>
        <w:rPr>
          <w:rFonts w:ascii="Times New Roman" w:hAnsi="Times New Roman" w:cs="Times New Roman"/>
          <w:sz w:val="24"/>
          <w:szCs w:val="24"/>
        </w:rPr>
      </w:pPr>
      <w:r w:rsidRPr="00B776F2">
        <w:rPr>
          <w:rFonts w:ascii="Times New Roman" w:hAnsi="Times New Roman" w:cs="Times New Roman"/>
          <w:sz w:val="24"/>
          <w:szCs w:val="24"/>
        </w:rPr>
        <w:t xml:space="preserve">Центр дистанционного </w:t>
      </w:r>
      <w:proofErr w:type="gramStart"/>
      <w:r w:rsidRPr="00B776F2">
        <w:rPr>
          <w:rFonts w:ascii="Times New Roman" w:hAnsi="Times New Roman" w:cs="Times New Roman"/>
          <w:sz w:val="24"/>
          <w:szCs w:val="24"/>
        </w:rPr>
        <w:t>обучения Института развития образования Республики</w:t>
      </w:r>
      <w:proofErr w:type="gramEnd"/>
      <w:r w:rsidRPr="00B776F2">
        <w:rPr>
          <w:rFonts w:ascii="Times New Roman" w:hAnsi="Times New Roman" w:cs="Times New Roman"/>
          <w:sz w:val="24"/>
          <w:szCs w:val="24"/>
        </w:rPr>
        <w:t xml:space="preserve"> Татарстан</w:t>
      </w:r>
    </w:p>
    <w:p w:rsidR="00724D3D" w:rsidRPr="00B776F2" w:rsidRDefault="00724D3D" w:rsidP="00724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6F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776F2">
        <w:rPr>
          <w:rFonts w:ascii="Times New Roman" w:hAnsi="Times New Roman" w:cs="Times New Roman"/>
          <w:sz w:val="24"/>
          <w:szCs w:val="24"/>
        </w:rPr>
        <w:t>Бик-Утеевская</w:t>
      </w:r>
      <w:proofErr w:type="spellEnd"/>
      <w:r w:rsidRPr="00B776F2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Pr="00B776F2">
        <w:rPr>
          <w:rFonts w:ascii="Times New Roman" w:hAnsi="Times New Roman" w:cs="Times New Roman"/>
          <w:sz w:val="24"/>
          <w:szCs w:val="24"/>
        </w:rPr>
        <w:t>Буинского</w:t>
      </w:r>
      <w:proofErr w:type="spellEnd"/>
      <w:r w:rsidRPr="00B7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6F2">
        <w:rPr>
          <w:rFonts w:ascii="Times New Roman" w:hAnsi="Times New Roman" w:cs="Times New Roman"/>
          <w:sz w:val="24"/>
          <w:szCs w:val="24"/>
        </w:rPr>
        <w:t>муниципальногорайона</w:t>
      </w:r>
      <w:proofErr w:type="spellEnd"/>
      <w:r w:rsidRPr="00B776F2">
        <w:rPr>
          <w:rFonts w:ascii="Times New Roman" w:hAnsi="Times New Roman" w:cs="Times New Roman"/>
          <w:sz w:val="24"/>
          <w:szCs w:val="24"/>
        </w:rPr>
        <w:t xml:space="preserve"> РТ»</w:t>
      </w:r>
    </w:p>
    <w:p w:rsidR="007C4FAF" w:rsidRDefault="007C4FAF" w:rsidP="007C4FAF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4FAF" w:rsidRDefault="007C4FAF" w:rsidP="007C4FAF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4FAF" w:rsidRDefault="007C4FAF" w:rsidP="007C4FAF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4FAF" w:rsidRDefault="007C4FAF" w:rsidP="007C4FAF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4FAF" w:rsidRDefault="007C4FAF" w:rsidP="007C4FAF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4FAF" w:rsidRPr="00724D3D" w:rsidRDefault="001953C0" w:rsidP="007C4FAF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724D3D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РЕФЕРАТ</w:t>
      </w:r>
    </w:p>
    <w:p w:rsidR="00CC0823" w:rsidRDefault="006C5763" w:rsidP="007C4FAF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24D3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ИННОВАЦИОННЫ</w:t>
      </w:r>
      <w:r w:rsidR="00CC082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Е</w:t>
      </w:r>
      <w:r w:rsidRPr="00724D3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МЕТОДЫ</w:t>
      </w:r>
    </w:p>
    <w:p w:rsidR="001953C0" w:rsidRPr="00724D3D" w:rsidRDefault="000C3142" w:rsidP="007C4FAF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24D3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ОБУЧЕНИЯ</w:t>
      </w:r>
      <w:r w:rsidR="00087FE8" w:rsidRPr="00724D3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В ОУ </w:t>
      </w:r>
    </w:p>
    <w:p w:rsidR="001953C0" w:rsidRDefault="001953C0" w:rsidP="007C4F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3C0" w:rsidRDefault="001953C0" w:rsidP="007C4F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3C0" w:rsidRDefault="001953C0" w:rsidP="007C4F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76F2" w:rsidRDefault="00B776F2" w:rsidP="001953C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6F2" w:rsidRDefault="00B776F2" w:rsidP="001953C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53C0" w:rsidRPr="00B776F2" w:rsidRDefault="00724D3D" w:rsidP="001953C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7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Работу выполнили</w:t>
      </w:r>
      <w:r w:rsidR="001953C0" w:rsidRPr="00B77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953C0" w:rsidRPr="00B776F2" w:rsidRDefault="00724D3D" w:rsidP="00724D3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>Салаватуллина</w:t>
      </w:r>
      <w:proofErr w:type="spellEnd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Фарида </w:t>
      </w:r>
      <w:proofErr w:type="spellStart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>Фидаиловна</w:t>
      </w:r>
      <w:proofErr w:type="spellEnd"/>
      <w:r w:rsidR="001953C0"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>-  зам. директора по ВР</w:t>
      </w:r>
    </w:p>
    <w:p w:rsidR="00724D3D" w:rsidRPr="00B776F2" w:rsidRDefault="00724D3D" w:rsidP="00724D3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>Ярмухаметова</w:t>
      </w:r>
      <w:proofErr w:type="spellEnd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Чулпан </w:t>
      </w:r>
      <w:proofErr w:type="spellStart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>Анваровна</w:t>
      </w:r>
      <w:proofErr w:type="spellEnd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зам директора по УР</w:t>
      </w:r>
    </w:p>
    <w:p w:rsidR="00724D3D" w:rsidRPr="00B776F2" w:rsidRDefault="00724D3D" w:rsidP="00724D3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7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Научный руководитель:</w:t>
      </w:r>
    </w:p>
    <w:p w:rsidR="00B776F2" w:rsidRDefault="00724D3D" w:rsidP="00B776F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>Загрутдинова</w:t>
      </w:r>
      <w:proofErr w:type="spellEnd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>Ильсияр</w:t>
      </w:r>
      <w:proofErr w:type="spellEnd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>Зуфаровна</w:t>
      </w:r>
      <w:proofErr w:type="spellEnd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>–м</w:t>
      </w:r>
      <w:proofErr w:type="gramEnd"/>
      <w:r w:rsidRPr="00B776F2">
        <w:rPr>
          <w:rFonts w:ascii="Times New Roman" w:hAnsi="Times New Roman" w:cs="Times New Roman"/>
          <w:color w:val="000000" w:themeColor="text1"/>
          <w:sz w:val="28"/>
          <w:szCs w:val="28"/>
        </w:rPr>
        <w:t>етодист ИМЦ</w:t>
      </w:r>
      <w:r w:rsidRPr="00724D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776F2" w:rsidRDefault="00B776F2" w:rsidP="00B776F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6F2" w:rsidRDefault="00B776F2" w:rsidP="00B776F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6F2" w:rsidRDefault="00B776F2" w:rsidP="00B776F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6F2" w:rsidRDefault="00B776F2" w:rsidP="00B776F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53C0" w:rsidRPr="00B776F2" w:rsidRDefault="00724D3D" w:rsidP="00B776F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Окт</w:t>
      </w:r>
      <w:r w:rsidR="00946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ябрь </w:t>
      </w:r>
      <w:r w:rsidR="001953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г</w:t>
      </w:r>
    </w:p>
    <w:p w:rsidR="002A52E2" w:rsidRPr="002A52E2" w:rsidRDefault="002A52E2" w:rsidP="002A5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2A52E2" w:rsidRPr="002A52E2" w:rsidRDefault="002A52E2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2A52E2" w:rsidRDefault="002A52E2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Способы</w:t>
      </w: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инновационного обучения</w:t>
      </w:r>
      <w:r w:rsidRPr="002A5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2E2" w:rsidRPr="002A52E2" w:rsidRDefault="002A52E2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52E2">
        <w:rPr>
          <w:rFonts w:ascii="Times New Roman" w:hAnsi="Times New Roman" w:cs="Times New Roman"/>
          <w:sz w:val="28"/>
          <w:szCs w:val="28"/>
        </w:rPr>
        <w:t>1. Модульное обучение</w:t>
      </w:r>
    </w:p>
    <w:p w:rsidR="002A52E2" w:rsidRPr="002A52E2" w:rsidRDefault="002A52E2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52E2">
        <w:rPr>
          <w:rFonts w:ascii="Times New Roman" w:hAnsi="Times New Roman" w:cs="Times New Roman"/>
          <w:sz w:val="28"/>
          <w:szCs w:val="28"/>
        </w:rPr>
        <w:t>2. Электронное интерактивное обучение</w:t>
      </w:r>
    </w:p>
    <w:p w:rsidR="002A52E2" w:rsidRPr="002A52E2" w:rsidRDefault="002A52E2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52E2">
        <w:rPr>
          <w:rFonts w:ascii="Times New Roman" w:hAnsi="Times New Roman" w:cs="Times New Roman"/>
          <w:sz w:val="28"/>
          <w:szCs w:val="28"/>
        </w:rPr>
        <w:t>3. Проблемное обучение</w:t>
      </w:r>
    </w:p>
    <w:p w:rsidR="002A52E2" w:rsidRPr="002A52E2" w:rsidRDefault="002A52E2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52E2">
        <w:rPr>
          <w:rFonts w:ascii="Times New Roman" w:hAnsi="Times New Roman" w:cs="Times New Roman"/>
          <w:sz w:val="28"/>
          <w:szCs w:val="28"/>
        </w:rPr>
        <w:t>4. Дистанционное обучение</w:t>
      </w:r>
    </w:p>
    <w:p w:rsidR="002A52E2" w:rsidRDefault="002A52E2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52E2">
        <w:rPr>
          <w:rFonts w:ascii="Times New Roman" w:hAnsi="Times New Roman" w:cs="Times New Roman"/>
          <w:sz w:val="28"/>
          <w:szCs w:val="28"/>
        </w:rPr>
        <w:t>5. Исследовательское методическое обучение</w:t>
      </w:r>
      <w:r>
        <w:rPr>
          <w:rFonts w:ascii="Times New Roman" w:hAnsi="Times New Roman" w:cs="Times New Roman"/>
          <w:sz w:val="28"/>
          <w:szCs w:val="28"/>
        </w:rPr>
        <w:t xml:space="preserve"> и метод проектов</w:t>
      </w:r>
    </w:p>
    <w:p w:rsidR="002A52E2" w:rsidRDefault="002A52E2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</w:t>
      </w:r>
    </w:p>
    <w:p w:rsidR="00EE23DC" w:rsidRPr="002A52E2" w:rsidRDefault="002A52E2" w:rsidP="00EE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3DC" w:rsidRPr="002A52E2">
        <w:rPr>
          <w:rFonts w:ascii="Times New Roman" w:hAnsi="Times New Roman" w:cs="Times New Roman"/>
          <w:sz w:val="28"/>
          <w:szCs w:val="28"/>
        </w:rPr>
        <w:t>Список л</w:t>
      </w:r>
      <w:r w:rsidR="00EE23DC">
        <w:rPr>
          <w:rFonts w:ascii="Times New Roman" w:hAnsi="Times New Roman" w:cs="Times New Roman"/>
          <w:sz w:val="28"/>
          <w:szCs w:val="28"/>
        </w:rPr>
        <w:t>итературы и интернет источников.</w:t>
      </w:r>
    </w:p>
    <w:p w:rsidR="002A52E2" w:rsidRPr="002A52E2" w:rsidRDefault="002A52E2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EFE" w:rsidRDefault="002A52E2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2" w:rsidRDefault="00B776F2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3DC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3DC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</w:t>
      </w:r>
    </w:p>
    <w:p w:rsidR="00D9485C" w:rsidRPr="002A52E2" w:rsidRDefault="00EE23DC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73BFB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 образование немысли</w:t>
      </w:r>
      <w:r w:rsidR="004B25B5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мо без инновационных процессов.</w:t>
      </w:r>
      <w:r w:rsid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BFB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В общем смысле «инновация» (от латинского «</w:t>
      </w:r>
      <w:r w:rsidR="00B73BFB" w:rsidRPr="002A5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innovatio</w:t>
      </w:r>
      <w:r w:rsidR="003E207E" w:rsidRPr="002A5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B73BFB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») – нововведение, изменение, обновление связывается с деятельностью по созданию, освоению, использованию и распространению нового. В то же время господствует позиция, согласно которой: «Инновация – это не просто создание</w:t>
      </w:r>
      <w:r w:rsidR="00E278B1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…, распространение новшеств, это изменения, которые носят существенный характер, сопровождаются изменениями в образе деятельности, стиле мышления. Специфика инноваций проявляется в следующем:</w:t>
      </w:r>
    </w:p>
    <w:p w:rsidR="001576D8" w:rsidRPr="002A52E2" w:rsidRDefault="001576D8" w:rsidP="00D92E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инновация всегда содержит новое решение актуальной проблемы;</w:t>
      </w:r>
    </w:p>
    <w:p w:rsidR="001576D8" w:rsidRPr="002A52E2" w:rsidRDefault="001576D8" w:rsidP="00D92E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инноваций приводит к качественному изменению уровня развития личности учащегося;</w:t>
      </w:r>
    </w:p>
    <w:p w:rsidR="002A52E2" w:rsidRDefault="00C660E3" w:rsidP="00D92E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инноваций вызывает качественные изменения других компонентов системы школы</w:t>
      </w:r>
      <w:r w:rsidR="000C3142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3142" w:rsidRPr="002A52E2" w:rsidRDefault="000C3142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инновационным могут быть отнесены лишь те школы, которые сами полностью разрабатывают и реализуют комплексные инновационные программы.</w:t>
      </w:r>
    </w:p>
    <w:p w:rsidR="007F43BC" w:rsidRPr="002A52E2" w:rsidRDefault="007F43BC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наше время, когда информация становится стратегическим ресурсом развития общества с одной стороны, а с другой – быстро теряет свою актуальность, устаревает и требует в информационном обществе постоянного обновления. Результатом обучения и воспитания в школе должны стать умения находить нужную информацию и способность участвовать в совместном принятии решений. А </w:t>
      </w:r>
      <w:r w:rsidR="00806D43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означает переход с объяснительно иллюстративного способа обучения на </w:t>
      </w:r>
      <w:proofErr w:type="spellStart"/>
      <w:r w:rsidR="00806D43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="00806D43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, при котором ученик становится активным субъектом учебного процесса.</w:t>
      </w:r>
    </w:p>
    <w:p w:rsidR="00806D43" w:rsidRPr="002A52E2" w:rsidRDefault="00806D43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</w:t>
      </w:r>
      <w:r w:rsidR="001D01FC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существуе</w:t>
      </w: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т множество способов инновационного обучения,</w:t>
      </w:r>
      <w:r w:rsidR="001D01FC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 такие,</w:t>
      </w: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2A52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01FC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47D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1FC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модульное обучение, электронно-интерактивное обучение, проблемное обучение, дистанционное обучение,</w:t>
      </w: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7F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исследовательское</w:t>
      </w:r>
      <w:r w:rsidR="001D01FC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методическое обучение, метод проектов и т.д.</w:t>
      </w:r>
      <w:proofErr w:type="gramEnd"/>
      <w:r w:rsidR="001D01FC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</w:t>
      </w:r>
      <w:r w:rsidR="001D01FC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реферате мы познакомимся с указанными выше способами инновационного обучения.</w:t>
      </w:r>
    </w:p>
    <w:p w:rsidR="003E207E" w:rsidRPr="002A52E2" w:rsidRDefault="003E207E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 так главной целью инновационных технологий образования является подготовка человека к жизни в постоянно изменяющемся мире. Целью инновационной деятельности является качественное изменение личности учащегося по сравнению с традиционной системой.</w:t>
      </w:r>
      <w:r w:rsidR="00C74429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счёт максимального раскрытия их природных способностей, используя новейшие достижения науки и практики, - основные цели инновационной деятельности.</w:t>
      </w:r>
    </w:p>
    <w:p w:rsidR="002A52E2" w:rsidRPr="00D92EFE" w:rsidRDefault="00C74429" w:rsidP="00D92E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Инновационный процесс </w:t>
      </w:r>
      <w:r w:rsidR="001B47C3"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обучения, </w:t>
      </w: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>в школе будем рассматривать как процесс развития.</w:t>
      </w:r>
      <w:r w:rsid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Инновации – это движение вперед.</w:t>
      </w: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23DC" w:rsidRDefault="00EE23DC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EFE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Методы инновационного обучения.</w:t>
      </w:r>
    </w:p>
    <w:p w:rsidR="00344F02" w:rsidRPr="002A52E2" w:rsidRDefault="00D92EFE" w:rsidP="00D9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Модульное обучение.</w:t>
      </w:r>
    </w:p>
    <w:p w:rsidR="00344F02" w:rsidRPr="002A52E2" w:rsidRDefault="00AB02CE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Основными задачами школы являются: обучение самостоятельному отбору и использованию необходимой информации. Одним из средств обучения, позволяющим решить эти задачи, является </w:t>
      </w:r>
      <w:r w:rsidRPr="00D92EFE">
        <w:rPr>
          <w:rFonts w:ascii="Times New Roman" w:hAnsi="Times New Roman" w:cs="Times New Roman"/>
          <w:sz w:val="28"/>
          <w:szCs w:val="28"/>
        </w:rPr>
        <w:t>модульное обучение.</w:t>
      </w:r>
      <w:r w:rsidRPr="002A52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2E2">
        <w:rPr>
          <w:rFonts w:ascii="Times New Roman" w:hAnsi="Times New Roman" w:cs="Times New Roman"/>
          <w:sz w:val="28"/>
          <w:szCs w:val="28"/>
        </w:rPr>
        <w:t>Сущность его заключается</w:t>
      </w:r>
      <w:r w:rsidR="00F50837" w:rsidRPr="002A52E2">
        <w:rPr>
          <w:rFonts w:ascii="Times New Roman" w:hAnsi="Times New Roman" w:cs="Times New Roman"/>
          <w:sz w:val="28"/>
          <w:szCs w:val="28"/>
        </w:rPr>
        <w:t xml:space="preserve"> в том, что учащийся самостоятельно достигает целей учебно-познавательной деятельности в процессе работы над модулем, который объединяет цели обучения, учебный материал с указанием заданий, рекомендации по выполнению этих заданий. </w:t>
      </w:r>
      <w:r w:rsidR="00F50837" w:rsidRPr="00D92EFE">
        <w:rPr>
          <w:rFonts w:ascii="Times New Roman" w:hAnsi="Times New Roman" w:cs="Times New Roman"/>
          <w:sz w:val="28"/>
          <w:szCs w:val="28"/>
        </w:rPr>
        <w:t>Модуль</w:t>
      </w:r>
      <w:r w:rsidRPr="00D92EFE">
        <w:rPr>
          <w:rFonts w:ascii="Times New Roman" w:hAnsi="Times New Roman" w:cs="Times New Roman"/>
          <w:sz w:val="28"/>
          <w:szCs w:val="28"/>
        </w:rPr>
        <w:t xml:space="preserve"> </w:t>
      </w:r>
      <w:r w:rsidRPr="002A52E2">
        <w:rPr>
          <w:rFonts w:ascii="Times New Roman" w:hAnsi="Times New Roman" w:cs="Times New Roman"/>
          <w:sz w:val="28"/>
          <w:szCs w:val="28"/>
        </w:rPr>
        <w:t xml:space="preserve"> </w:t>
      </w:r>
      <w:r w:rsidR="00F50837" w:rsidRPr="002A52E2">
        <w:rPr>
          <w:rFonts w:ascii="Times New Roman" w:hAnsi="Times New Roman" w:cs="Times New Roman"/>
          <w:sz w:val="28"/>
          <w:szCs w:val="28"/>
        </w:rPr>
        <w:t>- целевой функциональный узел</w:t>
      </w:r>
      <w:r w:rsidR="007F445E" w:rsidRPr="002A52E2">
        <w:rPr>
          <w:rFonts w:ascii="Times New Roman" w:hAnsi="Times New Roman" w:cs="Times New Roman"/>
          <w:sz w:val="28"/>
          <w:szCs w:val="28"/>
        </w:rPr>
        <w:t>, в который объединены учебные содержания и приёмы учебной деятельности по овладению этим содержанием.</w:t>
      </w:r>
    </w:p>
    <w:p w:rsidR="007F445E" w:rsidRPr="002A52E2" w:rsidRDefault="007F445E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Модульный урок позволяет учащимся работать самостоятельно, общаться и помогать друг другу, оценивать свою работу и работу своего товарища. Необходимо чтобы каждый ученик уяснил цель урока, что изучить и на чём сосредоточить своё внимание. Роль учителя при модульном обучении сводится к управлению</w:t>
      </w:r>
      <w:r w:rsidR="005271FD" w:rsidRPr="002A52E2">
        <w:rPr>
          <w:rFonts w:ascii="Times New Roman" w:hAnsi="Times New Roman" w:cs="Times New Roman"/>
          <w:sz w:val="28"/>
          <w:szCs w:val="28"/>
        </w:rPr>
        <w:t xml:space="preserve"> работой учащихся. При такой организации работы он имеет возможность общаться практически с каждым учеником, помогать слабым и поощрять сильных учащихся. Модульно-технологическое обучение позволяет определить уровень усвоения нового материала и быстро выявить пробелы в знаниях учащихся.</w:t>
      </w:r>
    </w:p>
    <w:p w:rsidR="006D3E91" w:rsidRPr="002A52E2" w:rsidRDefault="006D3E91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Основными мотивами внедрения в учебный процесс модульной технологии служат:</w:t>
      </w:r>
    </w:p>
    <w:p w:rsidR="006D3E91" w:rsidRPr="002A52E2" w:rsidRDefault="00412F8F" w:rsidP="00D92EF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гарантированное достижение результатов обучения;</w:t>
      </w:r>
    </w:p>
    <w:p w:rsidR="00412F8F" w:rsidRPr="002A52E2" w:rsidRDefault="00412F8F" w:rsidP="00D92EF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паритетное отношение учителя и учеников;</w:t>
      </w:r>
    </w:p>
    <w:p w:rsidR="00412F8F" w:rsidRPr="002A52E2" w:rsidRDefault="00412F8F" w:rsidP="00D92EF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возможность работы в парах, в группах;</w:t>
      </w:r>
    </w:p>
    <w:p w:rsidR="00412F8F" w:rsidRPr="002A52E2" w:rsidRDefault="00412F8F" w:rsidP="00D92EF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возможность общения с товарищами;</w:t>
      </w:r>
    </w:p>
    <w:p w:rsidR="00412F8F" w:rsidRPr="002A52E2" w:rsidRDefault="00412F8F" w:rsidP="00D92EF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возможность выбора уровня обучения;</w:t>
      </w:r>
    </w:p>
    <w:p w:rsidR="00412F8F" w:rsidRPr="002A52E2" w:rsidRDefault="00412F8F" w:rsidP="00D92EF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возможность работы в индивидуальном темпе;</w:t>
      </w:r>
    </w:p>
    <w:p w:rsidR="00412F8F" w:rsidRPr="002A52E2" w:rsidRDefault="00412F8F" w:rsidP="00D92EF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раннее предъявление конечных результатов обучения;</w:t>
      </w:r>
    </w:p>
    <w:p w:rsidR="00412F8F" w:rsidRPr="002A52E2" w:rsidRDefault="00412F8F" w:rsidP="00D92EF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«мягкий» контроль в процессе освоения учебного содержания.</w:t>
      </w:r>
    </w:p>
    <w:p w:rsidR="005D17C5" w:rsidRPr="002A52E2" w:rsidRDefault="00CC0823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22.25pt">
            <v:imagedata r:id="rId7" o:title=""/>
          </v:shape>
        </w:pict>
      </w:r>
      <w:r w:rsidR="000A7F96" w:rsidRPr="002A52E2">
        <w:rPr>
          <w:rFonts w:ascii="Times New Roman" w:hAnsi="Times New Roman" w:cs="Times New Roman"/>
          <w:sz w:val="28"/>
          <w:szCs w:val="28"/>
        </w:rPr>
        <w:t xml:space="preserve">Самое важное в построении модуля </w:t>
      </w:r>
      <w:r w:rsidR="00AA66EB" w:rsidRPr="002A52E2">
        <w:rPr>
          <w:rFonts w:ascii="Times New Roman" w:hAnsi="Times New Roman" w:cs="Times New Roman"/>
          <w:sz w:val="28"/>
          <w:szCs w:val="28"/>
        </w:rPr>
        <w:t>–</w:t>
      </w:r>
      <w:r w:rsidR="000A7F96" w:rsidRPr="002A52E2">
        <w:rPr>
          <w:rFonts w:ascii="Times New Roman" w:hAnsi="Times New Roman" w:cs="Times New Roman"/>
          <w:sz w:val="28"/>
          <w:szCs w:val="28"/>
        </w:rPr>
        <w:t xml:space="preserve"> структурирование</w:t>
      </w:r>
      <w:r w:rsidR="00AA66EB" w:rsidRPr="002A52E2">
        <w:rPr>
          <w:rFonts w:ascii="Times New Roman" w:hAnsi="Times New Roman" w:cs="Times New Roman"/>
          <w:sz w:val="28"/>
          <w:szCs w:val="28"/>
        </w:rPr>
        <w:t xml:space="preserve"> деятельности ученика в логике этапов усвоения знаний: восприятие, понимание, осмысление, запоминание, применение, обобщение, систематизация.</w:t>
      </w:r>
    </w:p>
    <w:p w:rsidR="00AA66EB" w:rsidRPr="002A52E2" w:rsidRDefault="00EE23DC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AA66EB" w:rsidRPr="002A52E2">
        <w:rPr>
          <w:rFonts w:ascii="Times New Roman" w:hAnsi="Times New Roman" w:cs="Times New Roman"/>
          <w:i/>
          <w:sz w:val="28"/>
          <w:szCs w:val="28"/>
        </w:rPr>
        <w:t>2.ЭЛЕКТРОННО-ИНТЕРАКТИВНОЕ ОБУЧЕНИЕ</w:t>
      </w:r>
    </w:p>
    <w:p w:rsidR="0039000C" w:rsidRPr="002A52E2" w:rsidRDefault="0039000C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 </w:t>
      </w:r>
      <w:r w:rsidRPr="00D92EFE">
        <w:rPr>
          <w:rFonts w:ascii="Times New Roman" w:hAnsi="Times New Roman" w:cs="Times New Roman"/>
          <w:sz w:val="28"/>
          <w:szCs w:val="28"/>
          <w:u w:val="single"/>
        </w:rPr>
        <w:t>Электронное - интерактивное обучени</w:t>
      </w:r>
      <w:proofErr w:type="gramStart"/>
      <w:r w:rsidRPr="00D92EFE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A52E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A52E2">
        <w:rPr>
          <w:rFonts w:ascii="Times New Roman" w:hAnsi="Times New Roman" w:cs="Times New Roman"/>
          <w:sz w:val="28"/>
          <w:szCs w:val="28"/>
        </w:rPr>
        <w:t xml:space="preserve"> образовательная технология, при которой для передачи формальных и неформальных инструкций, поддержки и оценки используются сетевые технологи</w:t>
      </w:r>
      <w:r w:rsidR="00D92EFE">
        <w:rPr>
          <w:rFonts w:ascii="Times New Roman" w:hAnsi="Times New Roman" w:cs="Times New Roman"/>
          <w:sz w:val="28"/>
          <w:szCs w:val="28"/>
        </w:rPr>
        <w:t xml:space="preserve">и (интернет </w:t>
      </w:r>
      <w:r w:rsidRPr="002A52E2">
        <w:rPr>
          <w:rFonts w:ascii="Times New Roman" w:hAnsi="Times New Roman" w:cs="Times New Roman"/>
          <w:sz w:val="28"/>
          <w:szCs w:val="28"/>
        </w:rPr>
        <w:t>).</w:t>
      </w:r>
    </w:p>
    <w:p w:rsidR="00A96D6B" w:rsidRPr="002A52E2" w:rsidRDefault="00A96D6B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  Суть </w:t>
      </w:r>
      <w:r w:rsidRPr="00D92EFE">
        <w:rPr>
          <w:rFonts w:ascii="Times New Roman" w:hAnsi="Times New Roman" w:cs="Times New Roman"/>
          <w:sz w:val="28"/>
          <w:szCs w:val="28"/>
        </w:rPr>
        <w:t>интерактивного обучения</w:t>
      </w:r>
      <w:r w:rsidRPr="002A52E2">
        <w:rPr>
          <w:rFonts w:ascii="Times New Roman" w:hAnsi="Times New Roman" w:cs="Times New Roman"/>
          <w:sz w:val="28"/>
          <w:szCs w:val="28"/>
        </w:rPr>
        <w:t xml:space="preserve"> состоит в такой организации учебного процесса, при которой практически все учащиеся </w:t>
      </w:r>
      <w:proofErr w:type="gramStart"/>
      <w:r w:rsidRPr="002A52E2"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 w:rsidRPr="002A52E2">
        <w:rPr>
          <w:rFonts w:ascii="Times New Roman" w:hAnsi="Times New Roman" w:cs="Times New Roman"/>
          <w:sz w:val="28"/>
          <w:szCs w:val="28"/>
        </w:rPr>
        <w:t xml:space="preserve"> вовлечены в процесс познания, они имеют возможность понимать и рефлектировать по поводу того, что они знают и думают. Интерактивная деятельность на уроках предполагает организацию и развитие диалогового общения, которое ведёт к взаимодействию, взаимопониманию, к совместному решению общих, но </w:t>
      </w:r>
      <w:r w:rsidRPr="002A52E2">
        <w:rPr>
          <w:rFonts w:ascii="Times New Roman" w:hAnsi="Times New Roman" w:cs="Times New Roman"/>
          <w:sz w:val="28"/>
          <w:szCs w:val="28"/>
        </w:rPr>
        <w:lastRenderedPageBreak/>
        <w:t xml:space="preserve">значимых для каждого участника задач. </w:t>
      </w:r>
      <w:proofErr w:type="spellStart"/>
      <w:r w:rsidR="00BC5181" w:rsidRPr="00D92EFE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BC5181" w:rsidRPr="00D92EFE">
        <w:rPr>
          <w:rFonts w:ascii="Times New Roman" w:hAnsi="Times New Roman" w:cs="Times New Roman"/>
          <w:sz w:val="28"/>
          <w:szCs w:val="28"/>
        </w:rPr>
        <w:t xml:space="preserve"> </w:t>
      </w:r>
      <w:r w:rsidR="00BC5181" w:rsidRPr="002A52E2">
        <w:rPr>
          <w:rFonts w:ascii="Times New Roman" w:hAnsi="Times New Roman" w:cs="Times New Roman"/>
          <w:sz w:val="28"/>
          <w:szCs w:val="28"/>
        </w:rPr>
        <w:t xml:space="preserve"> исключает доминирование как одного выступающего, так и одного мнения над другими.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организуется индивидуальная, парная и групповая работа, исследовательские проекты, ролевые игры, работа с документами и различными</w:t>
      </w:r>
      <w:r w:rsidR="003700A4" w:rsidRPr="002A52E2">
        <w:rPr>
          <w:rFonts w:ascii="Times New Roman" w:hAnsi="Times New Roman" w:cs="Times New Roman"/>
          <w:sz w:val="28"/>
          <w:szCs w:val="28"/>
        </w:rPr>
        <w:t xml:space="preserve"> источниками информации, творческие работы, рисунки и т.п. Для образовательных проектов актуальны мультимедийные, интерактивные, мобильные, беспроводные классы.</w:t>
      </w:r>
    </w:p>
    <w:p w:rsidR="006A62A5" w:rsidRPr="002A52E2" w:rsidRDefault="006A62A5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СРЕДСТВА  И МЕТОДЫ ЭЛЕКТРОННОГО ИНТЕРАКТИВНОГО ОБУЧЕНИЯ</w:t>
      </w:r>
      <w:proofErr w:type="gramStart"/>
      <w:r w:rsidRPr="002A52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5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7F" w:rsidRPr="002A52E2" w:rsidRDefault="006A62A5" w:rsidP="00D92EF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интерактивные ресурсы и материалы, электронные библиотеки и ЭБС;</w:t>
      </w:r>
    </w:p>
    <w:p w:rsidR="006A62A5" w:rsidRPr="002A52E2" w:rsidRDefault="006A62A5" w:rsidP="00D92EF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обучающие материалы и курсы;</w:t>
      </w:r>
    </w:p>
    <w:p w:rsidR="006A62A5" w:rsidRPr="002A52E2" w:rsidRDefault="006A62A5" w:rsidP="00D92EF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обсуждения в реальном режиме времени;</w:t>
      </w:r>
    </w:p>
    <w:p w:rsidR="006A62A5" w:rsidRPr="002A52E2" w:rsidRDefault="002F5325" w:rsidP="00D92EF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чаты и видео</w:t>
      </w:r>
      <w:r w:rsidR="007875BA" w:rsidRPr="002A52E2">
        <w:rPr>
          <w:rFonts w:ascii="Times New Roman" w:hAnsi="Times New Roman" w:cs="Times New Roman"/>
          <w:sz w:val="28"/>
          <w:szCs w:val="28"/>
        </w:rPr>
        <w:t xml:space="preserve"> </w:t>
      </w:r>
      <w:r w:rsidRPr="002A52E2">
        <w:rPr>
          <w:rFonts w:ascii="Times New Roman" w:hAnsi="Times New Roman" w:cs="Times New Roman"/>
          <w:sz w:val="28"/>
          <w:szCs w:val="28"/>
        </w:rPr>
        <w:t>чаты;</w:t>
      </w:r>
    </w:p>
    <w:p w:rsidR="002F5325" w:rsidRPr="002A52E2" w:rsidRDefault="002F5325" w:rsidP="00D92EF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2F5325" w:rsidRPr="002A52E2" w:rsidRDefault="002F5325" w:rsidP="00D92EF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видеоконференции;</w:t>
      </w:r>
    </w:p>
    <w:p w:rsidR="002F5325" w:rsidRPr="002A52E2" w:rsidRDefault="002F5325" w:rsidP="00D92EF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видео</w:t>
      </w:r>
      <w:r w:rsidR="007875BA" w:rsidRPr="002A52E2">
        <w:rPr>
          <w:rFonts w:ascii="Times New Roman" w:hAnsi="Times New Roman" w:cs="Times New Roman"/>
          <w:sz w:val="28"/>
          <w:szCs w:val="28"/>
        </w:rPr>
        <w:t xml:space="preserve"> </w:t>
      </w:r>
      <w:r w:rsidRPr="002A52E2">
        <w:rPr>
          <w:rFonts w:ascii="Times New Roman" w:hAnsi="Times New Roman" w:cs="Times New Roman"/>
          <w:sz w:val="28"/>
          <w:szCs w:val="28"/>
        </w:rPr>
        <w:t>консультации и программные приложения совместного использования.</w:t>
      </w:r>
    </w:p>
    <w:p w:rsidR="002F5325" w:rsidRPr="002A52E2" w:rsidRDefault="002F5325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ИНСТРУМЕНТЫ ЭЛЕКТРОННОГО ИНТЕРАКТИВНОГО ОБУЧЕНИЯ:</w:t>
      </w:r>
    </w:p>
    <w:p w:rsidR="002F5325" w:rsidRPr="002A52E2" w:rsidRDefault="001B47C3" w:rsidP="00D92EF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в</w:t>
      </w:r>
      <w:r w:rsidR="002F5325" w:rsidRPr="002A52E2">
        <w:rPr>
          <w:rFonts w:ascii="Times New Roman" w:hAnsi="Times New Roman" w:cs="Times New Roman"/>
          <w:sz w:val="28"/>
          <w:szCs w:val="28"/>
        </w:rPr>
        <w:t>еб - конференции;</w:t>
      </w:r>
    </w:p>
    <w:p w:rsidR="002F5325" w:rsidRPr="002A52E2" w:rsidRDefault="002F5325" w:rsidP="00D92EF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онлайн - семинар;</w:t>
      </w:r>
    </w:p>
    <w:p w:rsidR="002F5325" w:rsidRPr="002A52E2" w:rsidRDefault="002F5325" w:rsidP="00D92EF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2E2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2A52E2">
        <w:rPr>
          <w:rFonts w:ascii="Times New Roman" w:hAnsi="Times New Roman" w:cs="Times New Roman"/>
          <w:sz w:val="28"/>
          <w:szCs w:val="28"/>
        </w:rPr>
        <w:t>.</w:t>
      </w:r>
    </w:p>
    <w:p w:rsidR="002F5325" w:rsidRPr="002A52E2" w:rsidRDefault="002F5325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ПРЕИМУЩЕСТВА ЭЛЕКТРОННЫХ ИНТЕРАКТИВНЫХ ФОРМ ОБУЧЕНИЯ</w:t>
      </w:r>
      <w:r w:rsidR="007875BA" w:rsidRPr="002A52E2">
        <w:rPr>
          <w:rFonts w:ascii="Times New Roman" w:hAnsi="Times New Roman" w:cs="Times New Roman"/>
          <w:sz w:val="28"/>
          <w:szCs w:val="28"/>
        </w:rPr>
        <w:t>:</w:t>
      </w:r>
    </w:p>
    <w:p w:rsidR="007875BA" w:rsidRPr="002A52E2" w:rsidRDefault="007875BA" w:rsidP="00D92EF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обучающиеся осваивают новый материал не в качестве пассивных слушателей, а в качестве активных участников процесса обучения;</w:t>
      </w:r>
    </w:p>
    <w:p w:rsidR="007875BA" w:rsidRPr="002A52E2" w:rsidRDefault="007875BA" w:rsidP="00D92EF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lastRenderedPageBreak/>
        <w:t>сокращается доля аудиторной нагрузки и увеличивается объём самостоятельной работы;</w:t>
      </w:r>
    </w:p>
    <w:p w:rsidR="007875BA" w:rsidRPr="002A52E2" w:rsidRDefault="007875BA" w:rsidP="00D92EF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обучающиеся приобретают навыки владения современными техническими средствами и технологиями обработки информации;</w:t>
      </w:r>
    </w:p>
    <w:p w:rsidR="007875BA" w:rsidRPr="002A52E2" w:rsidRDefault="007875BA" w:rsidP="00D92EF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вырабатывается умение самостоятельно находить информацию и определять уровень достоверности;</w:t>
      </w:r>
    </w:p>
    <w:p w:rsidR="007875BA" w:rsidRPr="002A52E2" w:rsidRDefault="007875BA" w:rsidP="00D92EF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актуальность и оперативность получаемой информации;</w:t>
      </w:r>
    </w:p>
    <w:p w:rsidR="007875BA" w:rsidRPr="002A52E2" w:rsidRDefault="007875BA" w:rsidP="00D92EF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гибкость и доступность. Обучающиеся могут подключиться</w:t>
      </w:r>
      <w:r w:rsidR="00180DE0" w:rsidRPr="002A52E2">
        <w:rPr>
          <w:rFonts w:ascii="Times New Roman" w:hAnsi="Times New Roman" w:cs="Times New Roman"/>
          <w:sz w:val="28"/>
          <w:szCs w:val="28"/>
        </w:rPr>
        <w:t xml:space="preserve"> к учебным ресурсам и программам с любого компьютера, находящегося в сети;</w:t>
      </w:r>
    </w:p>
    <w:p w:rsidR="00CA3BDD" w:rsidRPr="00EE23DC" w:rsidRDefault="00180DE0" w:rsidP="00D92EF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использование таких форм, как </w:t>
      </w:r>
      <w:r w:rsidRPr="00EE23DC">
        <w:rPr>
          <w:rFonts w:ascii="Times New Roman" w:hAnsi="Times New Roman" w:cs="Times New Roman"/>
          <w:sz w:val="28"/>
          <w:szCs w:val="28"/>
        </w:rPr>
        <w:t>календарь, электронные тесты позволяет обеспечить более чёткое администрирование учебного процесса.</w:t>
      </w:r>
    </w:p>
    <w:p w:rsidR="00CA3BDD" w:rsidRPr="002A52E2" w:rsidRDefault="00CA3BDD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3DC">
        <w:rPr>
          <w:rFonts w:ascii="Times New Roman" w:hAnsi="Times New Roman" w:cs="Times New Roman"/>
          <w:sz w:val="28"/>
          <w:szCs w:val="28"/>
        </w:rPr>
        <w:t xml:space="preserve">       С уверенностью можно сказать, что интерактивное обучение это</w:t>
      </w:r>
      <w:r w:rsidRPr="002A52E2">
        <w:rPr>
          <w:rFonts w:ascii="Times New Roman" w:hAnsi="Times New Roman" w:cs="Times New Roman"/>
          <w:sz w:val="28"/>
          <w:szCs w:val="28"/>
        </w:rPr>
        <w:t xml:space="preserve"> основа развит</w:t>
      </w:r>
      <w:r w:rsidR="001B47C3" w:rsidRPr="002A52E2">
        <w:rPr>
          <w:rFonts w:ascii="Times New Roman" w:hAnsi="Times New Roman" w:cs="Times New Roman"/>
          <w:sz w:val="28"/>
          <w:szCs w:val="28"/>
        </w:rPr>
        <w:t>и</w:t>
      </w:r>
      <w:r w:rsidRPr="002A52E2">
        <w:rPr>
          <w:rFonts w:ascii="Times New Roman" w:hAnsi="Times New Roman" w:cs="Times New Roman"/>
          <w:sz w:val="28"/>
          <w:szCs w:val="28"/>
        </w:rPr>
        <w:t>я познавательной компетенции.</w:t>
      </w:r>
    </w:p>
    <w:p w:rsidR="00CA3BDD" w:rsidRPr="002A52E2" w:rsidRDefault="00EE23DC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CA3BDD" w:rsidRPr="002A52E2">
        <w:rPr>
          <w:rFonts w:ascii="Times New Roman" w:hAnsi="Times New Roman" w:cs="Times New Roman"/>
          <w:i/>
          <w:sz w:val="28"/>
          <w:szCs w:val="28"/>
        </w:rPr>
        <w:t>3. ПРОБЛЕМНОЕ ОБУЧЕНИЕ</w:t>
      </w:r>
    </w:p>
    <w:p w:rsidR="009B435D" w:rsidRPr="002A52E2" w:rsidRDefault="009B435D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2EFE">
        <w:rPr>
          <w:rFonts w:ascii="Times New Roman" w:hAnsi="Times New Roman" w:cs="Times New Roman"/>
          <w:sz w:val="28"/>
          <w:szCs w:val="28"/>
          <w:u w:val="single"/>
        </w:rPr>
        <w:t>Проблемное обучение</w:t>
      </w:r>
      <w:r w:rsidRPr="002A52E2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2A52E2">
        <w:rPr>
          <w:rFonts w:ascii="Times New Roman" w:hAnsi="Times New Roman" w:cs="Times New Roman"/>
          <w:sz w:val="28"/>
          <w:szCs w:val="28"/>
        </w:rPr>
        <w:t xml:space="preserve">– система методов и средств обучения, основой которого выступает моделирование реального творческого процесса за счёт создания проблемной ситуации и управления поиском решения проблемы. </w:t>
      </w:r>
      <w:r w:rsidR="00C95C68" w:rsidRPr="00D92EFE">
        <w:rPr>
          <w:rFonts w:ascii="Times New Roman" w:hAnsi="Times New Roman" w:cs="Times New Roman"/>
          <w:sz w:val="28"/>
          <w:szCs w:val="28"/>
        </w:rPr>
        <w:t>http://school-collect</w:t>
      </w:r>
      <w:r w:rsidR="00D92EFE">
        <w:rPr>
          <w:rFonts w:ascii="Times New Roman" w:hAnsi="Times New Roman" w:cs="Times New Roman"/>
          <w:sz w:val="28"/>
          <w:szCs w:val="28"/>
        </w:rPr>
        <w:t>ion.edu.ru/catalog/res/</w:t>
      </w:r>
    </w:p>
    <w:p w:rsidR="00B83E13" w:rsidRPr="002A52E2" w:rsidRDefault="007A6B6A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   Цель проблемного обучения – усвоение не только результатов научного познания и  системы знаний, но и самого пути получения этих результатов, формирования познавательной самостоятельности ученика и развитие творческих способностей. В основе организации проблемного обучения лежит принцип поисковой учебно-познавательной деятельности ученика.</w:t>
      </w:r>
      <w:r w:rsidR="00B83E13" w:rsidRPr="002A52E2">
        <w:rPr>
          <w:rFonts w:ascii="Times New Roman" w:hAnsi="Times New Roman" w:cs="Times New Roman"/>
          <w:sz w:val="28"/>
          <w:szCs w:val="28"/>
        </w:rPr>
        <w:t xml:space="preserve">        Этапы проблемного обучения:</w:t>
      </w:r>
    </w:p>
    <w:p w:rsidR="00B83E13" w:rsidRPr="002A52E2" w:rsidRDefault="00B83E13" w:rsidP="00D92EF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информационные, не требующие творческой активности личности;</w:t>
      </w:r>
    </w:p>
    <w:p w:rsidR="00B83E13" w:rsidRPr="002A52E2" w:rsidRDefault="00B83E13" w:rsidP="00D92EF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тренировочные, включающие повторение действия и </w:t>
      </w:r>
      <w:proofErr w:type="gramStart"/>
      <w:r w:rsidRPr="002A52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52E2">
        <w:rPr>
          <w:rFonts w:ascii="Times New Roman" w:hAnsi="Times New Roman" w:cs="Times New Roman"/>
          <w:sz w:val="28"/>
          <w:szCs w:val="28"/>
        </w:rPr>
        <w:t xml:space="preserve"> успешностью выполнения.</w:t>
      </w:r>
    </w:p>
    <w:p w:rsidR="00B83E13" w:rsidRPr="002A52E2" w:rsidRDefault="00F9670A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lastRenderedPageBreak/>
        <w:t xml:space="preserve"> ЭТАПЫ ПОЗНАВАТЕЛЬНОЙ ДЕЯТЕЛЬНОСТИ ЧЕЛОВЕКА В УСЛОВИЯХ ПРОБЛЕМНОЙ СИТУАЦИИ</w:t>
      </w:r>
    </w:p>
    <w:p w:rsidR="00C95C68" w:rsidRPr="002A52E2" w:rsidRDefault="00C95C68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644" w:rsidRPr="002A52E2" w:rsidRDefault="00CC0823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112.1pt;margin-top:20.85pt;width:35.05pt;height:7.1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3" style="position:absolute;left:0;text-align:left;margin-left:361.3pt;margin-top:24.2pt;width:45.7pt;height:7.1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3" style="position:absolute;left:0;text-align:left;margin-left:229.8pt;margin-top:24.2pt;width:53.2pt;height:7.1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left:0;text-align:left;margin-left:32.6pt;margin-top:.45pt;width:79.5pt;height:54.45pt;z-index:251662336" arcsize="10923f">
            <v:textbox style="mso-next-textbox:#_x0000_s1035">
              <w:txbxContent>
                <w:p w:rsidR="00F03635" w:rsidRPr="009A0E8A" w:rsidRDefault="009A0E8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Проблемная ситуация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left:0;text-align:left;margin-left:407pt;margin-top:.45pt;width:77.6pt;height:54.45pt;z-index:251661312" arcsize="10923f">
            <v:textbox style="mso-next-textbox:#_x0000_s1034">
              <w:txbxContent>
                <w:p w:rsidR="00F03635" w:rsidRPr="009A0E8A" w:rsidRDefault="009A0E8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Решение проблемы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left:0;text-align:left;margin-left:283pt;margin-top:.45pt;width:78.3pt;height:54.45pt;z-index:251660288" arcsize="10923f">
            <v:textbox style="mso-next-textbox:#_x0000_s1033">
              <w:txbxContent>
                <w:p w:rsidR="00F03635" w:rsidRPr="009A0E8A" w:rsidRDefault="009A0E8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Поиск способов решения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left:0;text-align:left;margin-left:147.15pt;margin-top:.45pt;width:82.65pt;height:54.45pt;z-index:251659264" arcsize="10923f">
            <v:textbox style="mso-next-textbox:#_x0000_s1032">
              <w:txbxContent>
                <w:p w:rsidR="00F03635" w:rsidRPr="009A0E8A" w:rsidRDefault="009A0E8A" w:rsidP="00F0363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Проблема</w:t>
                  </w:r>
                </w:p>
                <w:p w:rsidR="00F03635" w:rsidRDefault="00F03635" w:rsidP="00F0363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03635" w:rsidRDefault="00F03635" w:rsidP="00F0363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Проблема</w:t>
                  </w:r>
                </w:p>
                <w:p w:rsidR="00F03635" w:rsidRPr="00F03635" w:rsidRDefault="00F0363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2F69E7" w:rsidRPr="002A52E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4583" w:rsidRPr="002A52E2" w:rsidRDefault="00E64583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83" w:rsidRPr="002A52E2" w:rsidRDefault="00681F77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ЦИКЛ ДЕЙСТВИЙ ДЛЯ РЕШЕНИЯ ПРОБЛЕМЫ</w:t>
      </w:r>
    </w:p>
    <w:p w:rsidR="009B435D" w:rsidRPr="002A52E2" w:rsidRDefault="00CC0823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189.1pt;margin-top:17.6pt;width:107.05pt;height:45.05pt;z-index:251667456">
            <v:textbox style="mso-next-textbox:#_x0000_s1042">
              <w:txbxContent>
                <w:p w:rsidR="00DE785F" w:rsidRPr="00DE785F" w:rsidRDefault="00DE785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Возникновение проблемной ситуации</w:t>
                  </w:r>
                </w:p>
              </w:txbxContent>
            </v:textbox>
          </v:rect>
        </w:pict>
      </w:r>
    </w:p>
    <w:p w:rsidR="009B435D" w:rsidRPr="002A52E2" w:rsidRDefault="00CC0823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296.15pt;margin-top:6.7pt;width:145.25pt;height:58.25pt;flip:x 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75.15pt;margin-top:17.35pt;width:113.95pt;height:47.6pt;flip:x;z-index:251672576" o:connectortype="straight">
            <v:stroke endarrow="block"/>
          </v:shape>
        </w:pict>
      </w:r>
    </w:p>
    <w:p w:rsidR="009B435D" w:rsidRPr="002A52E2" w:rsidRDefault="009B435D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5D" w:rsidRPr="002A52E2" w:rsidRDefault="00CC0823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376.3pt;margin-top:13.25pt;width:133.35pt;height:71.35pt;z-index:251677696">
            <v:textbox style="mso-next-textbox:#_x0000_s1061">
              <w:txbxContent>
                <w:p w:rsidR="00DE785F" w:rsidRPr="00DE785F" w:rsidRDefault="00DE785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Осознание сущности затруднения и постановка проблемы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32.6pt;margin-top:13.25pt;width:107.05pt;height:44.45pt;z-index:251668480">
            <v:textbox style="mso-next-textbox:#_x0000_s1043">
              <w:txbxContent>
                <w:p w:rsidR="00DE785F" w:rsidRPr="00DE785F" w:rsidRDefault="00DE785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Проверка правильности решения проблемы</w:t>
                  </w:r>
                </w:p>
              </w:txbxContent>
            </v:textbox>
          </v:rect>
        </w:pict>
      </w:r>
    </w:p>
    <w:p w:rsidR="009B435D" w:rsidRPr="002A52E2" w:rsidRDefault="009B435D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5D" w:rsidRPr="002A52E2" w:rsidRDefault="00CC0823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81.4pt;margin-top:5.95pt;width:0;height:26.9pt;z-index:251673600" o:connectortype="straight">
            <v:stroke endarrow="block"/>
          </v:shape>
        </w:pict>
      </w:r>
    </w:p>
    <w:p w:rsidR="009B435D" w:rsidRPr="002A52E2" w:rsidRDefault="00CC0823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441.4pt;margin-top:6.95pt;width:0;height:8.75pt;flip: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376.3pt;margin-top:15.7pt;width:133.35pt;height:47.6pt;z-index:251678720">
            <v:textbox style="mso-next-textbox:#_x0000_s1062">
              <w:txbxContent>
                <w:p w:rsidR="000844A4" w:rsidRPr="000844A4" w:rsidRDefault="000844A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Нахождение способов решений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32.6pt;margin-top:6.95pt;width:107.05pt;height:48.85pt;z-index:251669504">
            <v:textbox style="mso-next-textbox:#_x0000_s1044">
              <w:txbxContent>
                <w:p w:rsidR="00DE785F" w:rsidRPr="00DE785F" w:rsidRDefault="00DE785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Доказательство гипотезы</w:t>
                  </w:r>
                </w:p>
              </w:txbxContent>
            </v:textbox>
          </v:rect>
        </w:pict>
      </w:r>
    </w:p>
    <w:p w:rsidR="009B435D" w:rsidRPr="002A52E2" w:rsidRDefault="00CC0823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139.65pt;margin-top:5.55pt;width:236.65pt;height:1.25pt;flip:y;z-index:251680768" o:connectortype="straight">
            <v:stroke endarrow="block"/>
          </v:shape>
        </w:pict>
      </w:r>
    </w:p>
    <w:p w:rsidR="009B435D" w:rsidRPr="002A52E2" w:rsidRDefault="009B435D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A4" w:rsidRPr="002A52E2" w:rsidRDefault="000844A4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EFE">
        <w:rPr>
          <w:rFonts w:ascii="Times New Roman" w:hAnsi="Times New Roman" w:cs="Times New Roman"/>
          <w:sz w:val="28"/>
          <w:szCs w:val="28"/>
        </w:rPr>
        <w:t xml:space="preserve">     Проблемное обучение</w:t>
      </w:r>
      <w:r w:rsidRPr="002A52E2">
        <w:rPr>
          <w:rFonts w:ascii="Times New Roman" w:hAnsi="Times New Roman" w:cs="Times New Roman"/>
          <w:sz w:val="28"/>
          <w:szCs w:val="28"/>
        </w:rPr>
        <w:t xml:space="preserve"> – это тип развивающего обучения, в котором сочетаются систематическая самостоятельная поисковая деятельность учащихся с усвоением ими готовых выводов науки, а система методов построена с учётом целеполагания и принципа </w:t>
      </w:r>
      <w:proofErr w:type="spellStart"/>
      <w:r w:rsidRPr="002A52E2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2A52E2">
        <w:rPr>
          <w:rFonts w:ascii="Times New Roman" w:hAnsi="Times New Roman" w:cs="Times New Roman"/>
          <w:sz w:val="28"/>
          <w:szCs w:val="28"/>
        </w:rPr>
        <w:t>.</w:t>
      </w:r>
    </w:p>
    <w:p w:rsidR="000844A4" w:rsidRPr="002A52E2" w:rsidRDefault="00EE23DC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0844A4" w:rsidRPr="002A52E2">
        <w:rPr>
          <w:rFonts w:ascii="Times New Roman" w:hAnsi="Times New Roman" w:cs="Times New Roman"/>
          <w:i/>
          <w:sz w:val="28"/>
          <w:szCs w:val="28"/>
        </w:rPr>
        <w:t>4. ДИСТАНЦИОННОЕ ОБУЧЕНИЕ</w:t>
      </w:r>
    </w:p>
    <w:p w:rsidR="00DA3A54" w:rsidRPr="002A52E2" w:rsidRDefault="00DA3A54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</w:t>
      </w:r>
      <w:r w:rsidRPr="00D92EFE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Pr="002A52E2">
        <w:rPr>
          <w:rFonts w:ascii="Times New Roman" w:hAnsi="Times New Roman" w:cs="Times New Roman"/>
          <w:sz w:val="28"/>
          <w:szCs w:val="28"/>
        </w:rPr>
        <w:t xml:space="preserve"> – технология обучения, базирующаяся на использовании информационных и телекоммуникационных технологий и технических средств, которые создают условия для обучаемого, возможность выбора учебных дисциплин, диалогового обмена с преподавателем, при этом </w:t>
      </w:r>
      <w:r w:rsidRPr="002A52E2">
        <w:rPr>
          <w:rFonts w:ascii="Times New Roman" w:hAnsi="Times New Roman" w:cs="Times New Roman"/>
          <w:sz w:val="28"/>
          <w:szCs w:val="28"/>
        </w:rPr>
        <w:lastRenderedPageBreak/>
        <w:t xml:space="preserve">процесс обучения не зависит от </w:t>
      </w:r>
      <w:proofErr w:type="gramStart"/>
      <w:r w:rsidRPr="002A52E2">
        <w:rPr>
          <w:rFonts w:ascii="Times New Roman" w:hAnsi="Times New Roman" w:cs="Times New Roman"/>
          <w:sz w:val="28"/>
          <w:szCs w:val="28"/>
        </w:rPr>
        <w:t>расположения</w:t>
      </w:r>
      <w:proofErr w:type="gramEnd"/>
      <w:r w:rsidRPr="002A52E2">
        <w:rPr>
          <w:rFonts w:ascii="Times New Roman" w:hAnsi="Times New Roman" w:cs="Times New Roman"/>
          <w:sz w:val="28"/>
          <w:szCs w:val="28"/>
        </w:rPr>
        <w:t xml:space="preserve"> обучаемого в пространстве и во времени.</w:t>
      </w:r>
    </w:p>
    <w:p w:rsidR="00AB4D20" w:rsidRPr="002A52E2" w:rsidRDefault="00AB4D20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 Дистанционное обучение позволяет:</w:t>
      </w:r>
    </w:p>
    <w:p w:rsidR="00AB4D20" w:rsidRPr="002A52E2" w:rsidRDefault="00AB4D20" w:rsidP="00D92EF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снизить затраты на проведение обучения;</w:t>
      </w:r>
    </w:p>
    <w:p w:rsidR="00AB4D20" w:rsidRPr="002A52E2" w:rsidRDefault="00AB4D20" w:rsidP="00D92EF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проводить обучение большого количества человек;</w:t>
      </w:r>
    </w:p>
    <w:p w:rsidR="00AB4D20" w:rsidRPr="002A52E2" w:rsidRDefault="00AB4D20" w:rsidP="00D92EF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повысить качество обучения за счёт применения современных средств, объёмных электронных библиотек и т.д.;</w:t>
      </w:r>
    </w:p>
    <w:p w:rsidR="00AB4D20" w:rsidRPr="002A52E2" w:rsidRDefault="00AB4D20" w:rsidP="00D92EF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создать единую образовательную среду.</w:t>
      </w:r>
    </w:p>
    <w:p w:rsidR="00AB4D20" w:rsidRPr="002A52E2" w:rsidRDefault="002B1B82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  Формы организации дистанционных занятий.</w:t>
      </w:r>
    </w:p>
    <w:p w:rsidR="002B1B82" w:rsidRPr="002A52E2" w:rsidRDefault="002B1B82" w:rsidP="00D92EF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Чат – занятия - это учебные занятия с использованием чат – технологий.</w:t>
      </w:r>
    </w:p>
    <w:p w:rsidR="002B1B82" w:rsidRPr="002A52E2" w:rsidRDefault="002B1B82" w:rsidP="00D92EF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2E2">
        <w:rPr>
          <w:rFonts w:ascii="Times New Roman" w:hAnsi="Times New Roman" w:cs="Times New Roman"/>
          <w:sz w:val="28"/>
          <w:szCs w:val="28"/>
        </w:rPr>
        <w:t>Веб – занятия –</w:t>
      </w:r>
      <w:r w:rsidR="00A95F8A" w:rsidRPr="002A52E2">
        <w:rPr>
          <w:rFonts w:ascii="Times New Roman" w:hAnsi="Times New Roman" w:cs="Times New Roman"/>
          <w:sz w:val="28"/>
          <w:szCs w:val="28"/>
        </w:rPr>
        <w:t xml:space="preserve"> </w:t>
      </w:r>
      <w:r w:rsidRPr="002A52E2">
        <w:rPr>
          <w:rFonts w:ascii="Times New Roman" w:hAnsi="Times New Roman" w:cs="Times New Roman"/>
          <w:sz w:val="28"/>
          <w:szCs w:val="28"/>
        </w:rPr>
        <w:t xml:space="preserve"> </w:t>
      </w:r>
      <w:r w:rsidR="00A95F8A" w:rsidRPr="002A52E2">
        <w:rPr>
          <w:rFonts w:ascii="Times New Roman" w:hAnsi="Times New Roman" w:cs="Times New Roman"/>
          <w:sz w:val="28"/>
          <w:szCs w:val="28"/>
        </w:rPr>
        <w:t>дистанционные уроки, конференции, семинары, деловые игры, лабораторные работы, практикумы и т.д.</w:t>
      </w:r>
      <w:proofErr w:type="gramEnd"/>
    </w:p>
    <w:p w:rsidR="00A95F8A" w:rsidRPr="002A52E2" w:rsidRDefault="00A95F8A" w:rsidP="00D92EF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Телеконференции – проводятся на основе списков рассылки с использованием электронной почты.</w:t>
      </w:r>
    </w:p>
    <w:p w:rsidR="00A95F8A" w:rsidRPr="002A52E2" w:rsidRDefault="00A95F8A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Дистанционное </w:t>
      </w:r>
      <w:proofErr w:type="gramStart"/>
      <w:r w:rsidRPr="002A52E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A52E2">
        <w:rPr>
          <w:rFonts w:ascii="Times New Roman" w:hAnsi="Times New Roman" w:cs="Times New Roman"/>
          <w:sz w:val="28"/>
          <w:szCs w:val="28"/>
        </w:rPr>
        <w:t xml:space="preserve"> несомненно имеет свои преимущества такие как:</w:t>
      </w:r>
    </w:p>
    <w:p w:rsidR="00A95F8A" w:rsidRPr="002A52E2" w:rsidRDefault="00A95F8A" w:rsidP="00D92E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гибкость;</w:t>
      </w:r>
    </w:p>
    <w:p w:rsidR="00A95F8A" w:rsidRPr="002A52E2" w:rsidRDefault="00A95F8A" w:rsidP="00D92E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модульность;</w:t>
      </w:r>
    </w:p>
    <w:p w:rsidR="00A95F8A" w:rsidRPr="002A52E2" w:rsidRDefault="00A95F8A" w:rsidP="00D92E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параллельность;</w:t>
      </w:r>
    </w:p>
    <w:p w:rsidR="00A95F8A" w:rsidRPr="002A52E2" w:rsidRDefault="00A95F8A" w:rsidP="00D92E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экономичность;</w:t>
      </w:r>
    </w:p>
    <w:p w:rsidR="00A95F8A" w:rsidRPr="002A52E2" w:rsidRDefault="00A95F8A" w:rsidP="00D92E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охват;</w:t>
      </w:r>
    </w:p>
    <w:p w:rsidR="00A95F8A" w:rsidRPr="002A52E2" w:rsidRDefault="00A95F8A" w:rsidP="00D92E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технологичность;</w:t>
      </w:r>
    </w:p>
    <w:p w:rsidR="00A95F8A" w:rsidRPr="002A52E2" w:rsidRDefault="00A95F8A" w:rsidP="00D92E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социальное равноправие;</w:t>
      </w:r>
    </w:p>
    <w:p w:rsidR="00A95F8A" w:rsidRPr="002A52E2" w:rsidRDefault="00A95F8A" w:rsidP="00D92E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интернациональность;</w:t>
      </w:r>
    </w:p>
    <w:p w:rsidR="00A95F8A" w:rsidRPr="002A52E2" w:rsidRDefault="00A95F8A" w:rsidP="00D92EF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новая роль преподавателя.</w:t>
      </w:r>
    </w:p>
    <w:p w:rsidR="00A95F8A" w:rsidRPr="002A52E2" w:rsidRDefault="005453BA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Дистанционное образование занимает всё большую роль в модернизации образования, является одним из быстроразвивающихся направлений системы образования.</w:t>
      </w:r>
    </w:p>
    <w:p w:rsidR="00AB4D20" w:rsidRPr="002A52E2" w:rsidRDefault="00B776F2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B4D20" w:rsidRPr="002A52E2">
        <w:rPr>
          <w:rFonts w:ascii="Times New Roman" w:hAnsi="Times New Roman" w:cs="Times New Roman"/>
          <w:sz w:val="28"/>
          <w:szCs w:val="28"/>
        </w:rPr>
        <w:t xml:space="preserve"> </w:t>
      </w:r>
      <w:r w:rsidR="00D035E5" w:rsidRPr="002A52E2">
        <w:rPr>
          <w:rFonts w:ascii="Times New Roman" w:hAnsi="Times New Roman" w:cs="Times New Roman"/>
          <w:i/>
          <w:sz w:val="28"/>
          <w:szCs w:val="28"/>
        </w:rPr>
        <w:t>5. ИССЛЕДОВАТЕЛЬСКО-МЕТОДИЧЕСКОЕ ОБУЧЕНИЕ</w:t>
      </w:r>
      <w:r w:rsidR="001B5D61" w:rsidRPr="002A52E2">
        <w:rPr>
          <w:rFonts w:ascii="Times New Roman" w:hAnsi="Times New Roman" w:cs="Times New Roman"/>
          <w:i/>
          <w:sz w:val="28"/>
          <w:szCs w:val="28"/>
        </w:rPr>
        <w:t xml:space="preserve"> И МЕТОД ПРОЕКТОВ.</w:t>
      </w:r>
    </w:p>
    <w:p w:rsidR="001B5D61" w:rsidRPr="002A52E2" w:rsidRDefault="001B5D61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 </w:t>
      </w:r>
      <w:r w:rsidR="0081187B" w:rsidRPr="002A52E2">
        <w:rPr>
          <w:rFonts w:ascii="Times New Roman" w:hAnsi="Times New Roman" w:cs="Times New Roman"/>
          <w:sz w:val="28"/>
          <w:szCs w:val="28"/>
        </w:rPr>
        <w:t xml:space="preserve">Развитие у </w:t>
      </w:r>
      <w:proofErr w:type="gramStart"/>
      <w:r w:rsidR="0081187B" w:rsidRPr="002A52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1187B" w:rsidRPr="002A52E2">
        <w:rPr>
          <w:rFonts w:ascii="Times New Roman" w:hAnsi="Times New Roman" w:cs="Times New Roman"/>
          <w:sz w:val="28"/>
          <w:szCs w:val="28"/>
        </w:rPr>
        <w:t xml:space="preserve"> способности видеть проблему, находить</w:t>
      </w:r>
      <w:r w:rsidR="00C03EB3" w:rsidRPr="002A52E2">
        <w:rPr>
          <w:rFonts w:ascii="Times New Roman" w:hAnsi="Times New Roman" w:cs="Times New Roman"/>
          <w:sz w:val="28"/>
          <w:szCs w:val="28"/>
        </w:rPr>
        <w:t xml:space="preserve"> адекватные, нестандартные пути её решения возможно лишь при условии освоения учащимися </w:t>
      </w:r>
      <w:r w:rsidR="00C03EB3" w:rsidRPr="00D92EFE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  <w:r w:rsidR="00C03EB3" w:rsidRPr="002A52E2">
        <w:rPr>
          <w:rFonts w:ascii="Times New Roman" w:hAnsi="Times New Roman" w:cs="Times New Roman"/>
          <w:sz w:val="28"/>
          <w:szCs w:val="28"/>
        </w:rPr>
        <w:t xml:space="preserve"> Исследование один из видов познавательной деятельности. Исследовательской деятельности присущи характеристики активной, объективной, логической, гуманистической, ориентирующей и интегрирующей познавательной деятельности учащихся</w:t>
      </w:r>
      <w:r w:rsidR="00C03EB3" w:rsidRPr="00D92EFE">
        <w:rPr>
          <w:rFonts w:ascii="Times New Roman" w:hAnsi="Times New Roman" w:cs="Times New Roman"/>
          <w:sz w:val="28"/>
          <w:szCs w:val="28"/>
        </w:rPr>
        <w:t>. Исследовательский метод обучения</w:t>
      </w:r>
      <w:r w:rsidR="00C03EB3" w:rsidRPr="002A52E2">
        <w:rPr>
          <w:rFonts w:ascii="Times New Roman" w:hAnsi="Times New Roman" w:cs="Times New Roman"/>
          <w:sz w:val="28"/>
          <w:szCs w:val="28"/>
        </w:rPr>
        <w:t xml:space="preserve"> предполагает организацию процесса выработки новых знаний. Исследование, по сути, - процесс поиска неизвестного, новых знаний, один из видов познавательной деятельности.</w:t>
      </w:r>
    </w:p>
    <w:p w:rsidR="006902D4" w:rsidRPr="002A52E2" w:rsidRDefault="006902D4" w:rsidP="00D92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2EFE">
        <w:rPr>
          <w:rFonts w:ascii="Times New Roman" w:hAnsi="Times New Roman" w:cs="Times New Roman"/>
          <w:sz w:val="28"/>
          <w:szCs w:val="28"/>
        </w:rPr>
        <w:t xml:space="preserve">Проектный метод обучения предполагает процесс разработки и создания проекта. Проектирование – решение определённой, ясно осознаваемой задачи. Основное достоинство проектного метода – высокая степень самостоятельности, инициативности учащихся познавательной </w:t>
      </w:r>
      <w:proofErr w:type="spellStart"/>
      <w:r w:rsidRPr="00D92EFE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D92EFE">
        <w:rPr>
          <w:rFonts w:ascii="Times New Roman" w:hAnsi="Times New Roman" w:cs="Times New Roman"/>
          <w:sz w:val="28"/>
          <w:szCs w:val="28"/>
        </w:rPr>
        <w:t>, развитие социальных навыков учащихся в процессе</w:t>
      </w:r>
      <w:r w:rsidRPr="002A52E2">
        <w:rPr>
          <w:rFonts w:ascii="Times New Roman" w:hAnsi="Times New Roman" w:cs="Times New Roman"/>
          <w:sz w:val="28"/>
          <w:szCs w:val="28"/>
        </w:rPr>
        <w:t xml:space="preserve"> групповых взаимодействий, приобретение детьми опыта исследовательской творческой деятельности, </w:t>
      </w:r>
      <w:proofErr w:type="spellStart"/>
      <w:r w:rsidRPr="002A52E2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2A52E2">
        <w:rPr>
          <w:rFonts w:ascii="Times New Roman" w:hAnsi="Times New Roman" w:cs="Times New Roman"/>
          <w:sz w:val="28"/>
          <w:szCs w:val="28"/>
        </w:rPr>
        <w:t xml:space="preserve"> интеграция знаний, умений и навыков.</w:t>
      </w:r>
    </w:p>
    <w:p w:rsidR="006902D4" w:rsidRPr="002A52E2" w:rsidRDefault="005362E2" w:rsidP="00D92EF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наличие проблемы, требующей интегрирующих знаний и исследовательского поиска её решения;</w:t>
      </w:r>
    </w:p>
    <w:p w:rsidR="005362E2" w:rsidRPr="002A52E2" w:rsidRDefault="005362E2" w:rsidP="00D92EF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самостоятельная деятельность учеников;</w:t>
      </w:r>
    </w:p>
    <w:p w:rsidR="005362E2" w:rsidRPr="002A52E2" w:rsidRDefault="005362E2" w:rsidP="00D92EF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2E2">
        <w:rPr>
          <w:rFonts w:ascii="Times New Roman" w:hAnsi="Times New Roman" w:cs="Times New Roman"/>
          <w:sz w:val="28"/>
          <w:szCs w:val="28"/>
        </w:rPr>
        <w:t>стрктурирование</w:t>
      </w:r>
      <w:proofErr w:type="spellEnd"/>
      <w:r w:rsidRPr="002A52E2">
        <w:rPr>
          <w:rFonts w:ascii="Times New Roman" w:hAnsi="Times New Roman" w:cs="Times New Roman"/>
          <w:sz w:val="28"/>
          <w:szCs w:val="28"/>
        </w:rPr>
        <w:t xml:space="preserve"> содержания части проекта с указанием поэтапных результатов;</w:t>
      </w:r>
    </w:p>
    <w:p w:rsidR="005362E2" w:rsidRPr="002A52E2" w:rsidRDefault="005362E2" w:rsidP="00EE23D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использование исследовательских методов, обсуждение метода исследования, сбор информации, оформление конечных результатов, презентация полученного продукта, обсуждение и выводы.</w:t>
      </w:r>
    </w:p>
    <w:p w:rsidR="005362E2" w:rsidRPr="002A52E2" w:rsidRDefault="005362E2" w:rsidP="00EE23D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ЗАДАЧИ ПРОЕКТНОЙ И ИССЛЕДОВАТЕЛЬСКОЙ ДЕЯТЕЛЬНОСТИ</w:t>
      </w:r>
    </w:p>
    <w:p w:rsidR="005362E2" w:rsidRPr="002A52E2" w:rsidRDefault="005362E2" w:rsidP="00EE23D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Образовательная:</w:t>
      </w:r>
      <w:r w:rsidRPr="002A52E2">
        <w:rPr>
          <w:rFonts w:ascii="Times New Roman" w:hAnsi="Times New Roman" w:cs="Times New Roman"/>
          <w:sz w:val="28"/>
          <w:szCs w:val="28"/>
        </w:rPr>
        <w:t xml:space="preserve"> активация и актуализация знаний, полученных школьниками при изучении определённой темы. Систематизация знаний</w:t>
      </w:r>
      <w:r w:rsidR="00B73F16" w:rsidRPr="002A52E2">
        <w:rPr>
          <w:rFonts w:ascii="Times New Roman" w:hAnsi="Times New Roman" w:cs="Times New Roman"/>
          <w:sz w:val="28"/>
          <w:szCs w:val="28"/>
        </w:rPr>
        <w:t xml:space="preserve">, знакомство с комплексом </w:t>
      </w:r>
      <w:proofErr w:type="gramStart"/>
      <w:r w:rsidR="00B73F16" w:rsidRPr="002A52E2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B73F16" w:rsidRPr="002A52E2">
        <w:rPr>
          <w:rFonts w:ascii="Times New Roman" w:hAnsi="Times New Roman" w:cs="Times New Roman"/>
          <w:sz w:val="28"/>
          <w:szCs w:val="28"/>
        </w:rPr>
        <w:t xml:space="preserve"> заведомо выходящим за пределы школьной программы.</w:t>
      </w:r>
    </w:p>
    <w:p w:rsidR="00B73F16" w:rsidRPr="002A52E2" w:rsidRDefault="00B73F16" w:rsidP="00EE23D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2E2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2A52E2">
        <w:rPr>
          <w:rFonts w:ascii="Times New Roman" w:hAnsi="Times New Roman" w:cs="Times New Roman"/>
          <w:i/>
          <w:sz w:val="28"/>
          <w:szCs w:val="28"/>
        </w:rPr>
        <w:t>:</w:t>
      </w:r>
      <w:r w:rsidRPr="002A52E2">
        <w:rPr>
          <w:rFonts w:ascii="Times New Roman" w:hAnsi="Times New Roman" w:cs="Times New Roman"/>
          <w:sz w:val="28"/>
          <w:szCs w:val="28"/>
        </w:rPr>
        <w:t xml:space="preserve"> развитие умения размышлять в контексте изучаемой темы, анализировать, сравнивать, делать собственные выводы, отбирать и систематизировать материал, использовать ИКТ при оформлении результатов проведённого исследования, публично представлять результаты исследования.</w:t>
      </w:r>
    </w:p>
    <w:p w:rsidR="00B73F16" w:rsidRPr="002A52E2" w:rsidRDefault="00B73F16" w:rsidP="00EE23D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2E2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2A52E2">
        <w:rPr>
          <w:rFonts w:ascii="Times New Roman" w:hAnsi="Times New Roman" w:cs="Times New Roman"/>
          <w:i/>
          <w:sz w:val="28"/>
          <w:szCs w:val="28"/>
        </w:rPr>
        <w:t>:</w:t>
      </w:r>
      <w:r w:rsidRPr="002A52E2">
        <w:rPr>
          <w:rFonts w:ascii="Times New Roman" w:hAnsi="Times New Roman" w:cs="Times New Roman"/>
          <w:sz w:val="28"/>
          <w:szCs w:val="28"/>
        </w:rPr>
        <w:t xml:space="preserve"> создание продукта востребованного другими. Виды учебных исследований:</w:t>
      </w:r>
    </w:p>
    <w:p w:rsidR="00B73F16" w:rsidRPr="002A52E2" w:rsidRDefault="00F916AE" w:rsidP="00EE23D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EE23DC"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 w:rsidRPr="002A52E2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2A52E2">
        <w:rPr>
          <w:rFonts w:ascii="Times New Roman" w:hAnsi="Times New Roman" w:cs="Times New Roman"/>
          <w:sz w:val="28"/>
          <w:szCs w:val="28"/>
        </w:rPr>
        <w:t xml:space="preserve"> (самостоятельные), групповые, коллективные;</w:t>
      </w:r>
    </w:p>
    <w:p w:rsidR="00F916AE" w:rsidRPr="002A52E2" w:rsidRDefault="00F916AE" w:rsidP="00D92EF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EE23DC">
        <w:rPr>
          <w:rFonts w:ascii="Times New Roman" w:hAnsi="Times New Roman" w:cs="Times New Roman"/>
          <w:sz w:val="28"/>
          <w:szCs w:val="28"/>
        </w:rPr>
        <w:t>по месту проведения:</w:t>
      </w:r>
      <w:r w:rsidRPr="002A52E2">
        <w:rPr>
          <w:rFonts w:ascii="Times New Roman" w:hAnsi="Times New Roman" w:cs="Times New Roman"/>
          <w:sz w:val="28"/>
          <w:szCs w:val="28"/>
        </w:rPr>
        <w:t xml:space="preserve"> урочные, внеурочные;</w:t>
      </w:r>
    </w:p>
    <w:p w:rsidR="00F916AE" w:rsidRPr="002A52E2" w:rsidRDefault="00F916AE" w:rsidP="00D92EF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EE23DC">
        <w:rPr>
          <w:rFonts w:ascii="Times New Roman" w:hAnsi="Times New Roman" w:cs="Times New Roman"/>
          <w:sz w:val="28"/>
          <w:szCs w:val="28"/>
        </w:rPr>
        <w:t>по времени:</w:t>
      </w:r>
      <w:r w:rsidRPr="002A5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2E2">
        <w:rPr>
          <w:rFonts w:ascii="Times New Roman" w:hAnsi="Times New Roman" w:cs="Times New Roman"/>
          <w:sz w:val="28"/>
          <w:szCs w:val="28"/>
        </w:rPr>
        <w:t>кратковременные</w:t>
      </w:r>
      <w:proofErr w:type="gramEnd"/>
      <w:r w:rsidRPr="002A52E2">
        <w:rPr>
          <w:rFonts w:ascii="Times New Roman" w:hAnsi="Times New Roman" w:cs="Times New Roman"/>
          <w:sz w:val="28"/>
          <w:szCs w:val="28"/>
        </w:rPr>
        <w:t xml:space="preserve"> или долговременные</w:t>
      </w:r>
      <w:r w:rsidR="00E73543" w:rsidRPr="002A52E2">
        <w:rPr>
          <w:rFonts w:ascii="Times New Roman" w:hAnsi="Times New Roman" w:cs="Times New Roman"/>
          <w:sz w:val="28"/>
          <w:szCs w:val="28"/>
        </w:rPr>
        <w:t>;</w:t>
      </w:r>
    </w:p>
    <w:p w:rsidR="00C918E6" w:rsidRPr="00EE23DC" w:rsidRDefault="00E73543" w:rsidP="00EE23D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EE23DC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2A52E2">
        <w:rPr>
          <w:rFonts w:ascii="Times New Roman" w:hAnsi="Times New Roman" w:cs="Times New Roman"/>
          <w:sz w:val="28"/>
          <w:szCs w:val="28"/>
        </w:rPr>
        <w:t>предметные, свободные.</w:t>
      </w:r>
      <w:r w:rsidR="00C918E6" w:rsidRPr="002A52E2">
        <w:rPr>
          <w:rFonts w:ascii="Times New Roman" w:hAnsi="Times New Roman" w:cs="Times New Roman"/>
          <w:sz w:val="28"/>
          <w:szCs w:val="28"/>
        </w:rPr>
        <w:t xml:space="preserve"> </w:t>
      </w:r>
      <w:r w:rsidR="00C918E6" w:rsidRPr="00EE23DC">
        <w:rPr>
          <w:rFonts w:ascii="Times New Roman" w:hAnsi="Times New Roman" w:cs="Times New Roman"/>
          <w:sz w:val="28"/>
          <w:szCs w:val="28"/>
        </w:rPr>
        <w:t>http://wiki.omskedu.ru/index.</w:t>
      </w:r>
      <w:r w:rsidR="00EE23DC" w:rsidRPr="00EE2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543" w:rsidRPr="00EE23DC" w:rsidRDefault="00E73543" w:rsidP="00EE23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3DC">
        <w:rPr>
          <w:rFonts w:ascii="Times New Roman" w:hAnsi="Times New Roman" w:cs="Times New Roman"/>
          <w:sz w:val="28"/>
          <w:szCs w:val="28"/>
        </w:rPr>
        <w:t>Для развития умений исследовательской деятельности, как и любых друг</w:t>
      </w:r>
      <w:r w:rsidR="00412C0B" w:rsidRPr="00EE23DC">
        <w:rPr>
          <w:rFonts w:ascii="Times New Roman" w:hAnsi="Times New Roman" w:cs="Times New Roman"/>
          <w:sz w:val="28"/>
          <w:szCs w:val="28"/>
        </w:rPr>
        <w:t>их умений, необходимо найти и реализовать такие условия, которые отвечают поставленной цели.</w:t>
      </w:r>
    </w:p>
    <w:p w:rsidR="00412C0B" w:rsidRPr="002A52E2" w:rsidRDefault="00412C0B" w:rsidP="00EE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3DC">
        <w:rPr>
          <w:rFonts w:ascii="Times New Roman" w:hAnsi="Times New Roman" w:cs="Times New Roman"/>
          <w:sz w:val="28"/>
          <w:szCs w:val="28"/>
        </w:rPr>
        <w:t xml:space="preserve">Целенаправленность и </w:t>
      </w:r>
      <w:proofErr w:type="spellStart"/>
      <w:r w:rsidRPr="00EE23DC">
        <w:rPr>
          <w:rFonts w:ascii="Times New Roman" w:hAnsi="Times New Roman" w:cs="Times New Roman"/>
          <w:sz w:val="28"/>
          <w:szCs w:val="28"/>
        </w:rPr>
        <w:t>систематизированность</w:t>
      </w:r>
      <w:proofErr w:type="spellEnd"/>
      <w:r w:rsidRPr="00EE23DC">
        <w:rPr>
          <w:rFonts w:ascii="Times New Roman" w:hAnsi="Times New Roman" w:cs="Times New Roman"/>
          <w:sz w:val="28"/>
          <w:szCs w:val="28"/>
        </w:rPr>
        <w:t>. Работа</w:t>
      </w:r>
      <w:r w:rsidRPr="002A52E2">
        <w:rPr>
          <w:rFonts w:ascii="Times New Roman" w:hAnsi="Times New Roman" w:cs="Times New Roman"/>
          <w:sz w:val="28"/>
          <w:szCs w:val="28"/>
        </w:rPr>
        <w:t xml:space="preserve"> по развитию исследовательских умений должна проходить в классе постоянно. Учитель должен использовать урок с целью формирования умений исследовательской деятельности, постоянно использовать исследовательский метод в преподавании тем.</w:t>
      </w:r>
    </w:p>
    <w:p w:rsidR="00412C0B" w:rsidRPr="002A52E2" w:rsidRDefault="00412C0B" w:rsidP="00EE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3DC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9271AD" w:rsidRPr="00EE23DC">
        <w:rPr>
          <w:rFonts w:ascii="Times New Roman" w:hAnsi="Times New Roman" w:cs="Times New Roman"/>
          <w:sz w:val="28"/>
          <w:szCs w:val="28"/>
        </w:rPr>
        <w:t>.</w:t>
      </w:r>
      <w:r w:rsidR="009271AD" w:rsidRPr="002A52E2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="009271AD" w:rsidRPr="002A52E2">
        <w:rPr>
          <w:rFonts w:ascii="Times New Roman" w:hAnsi="Times New Roman" w:cs="Times New Roman"/>
          <w:sz w:val="28"/>
          <w:szCs w:val="28"/>
        </w:rPr>
        <w:t>помогать учащимся видеть</w:t>
      </w:r>
      <w:proofErr w:type="gramEnd"/>
      <w:r w:rsidR="009271AD" w:rsidRPr="002A52E2">
        <w:rPr>
          <w:rFonts w:ascii="Times New Roman" w:hAnsi="Times New Roman" w:cs="Times New Roman"/>
          <w:sz w:val="28"/>
          <w:szCs w:val="28"/>
        </w:rPr>
        <w:t xml:space="preserve"> смысл их творческой исследовательской деятельности, видеть в этом возможность реализации собственных талантов и возможностей, способ самореализации и самореализации.</w:t>
      </w:r>
    </w:p>
    <w:p w:rsidR="009271AD" w:rsidRPr="00986484" w:rsidRDefault="009271AD" w:rsidP="00EE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84">
        <w:rPr>
          <w:rFonts w:ascii="Times New Roman" w:hAnsi="Times New Roman" w:cs="Times New Roman"/>
          <w:sz w:val="28"/>
          <w:szCs w:val="28"/>
        </w:rPr>
        <w:lastRenderedPageBreak/>
        <w:t>Творческая среда. Учитель должен способствовать созданию творческой, рабочей атмосферы, поддерживать интерес к исследовательской деятельности.</w:t>
      </w:r>
    </w:p>
    <w:p w:rsidR="009271AD" w:rsidRPr="002A52E2" w:rsidRDefault="009271AD" w:rsidP="00EE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84">
        <w:rPr>
          <w:rFonts w:ascii="Times New Roman" w:hAnsi="Times New Roman" w:cs="Times New Roman"/>
          <w:sz w:val="28"/>
          <w:szCs w:val="28"/>
        </w:rPr>
        <w:t>Психологический контроль. Одна</w:t>
      </w:r>
      <w:r w:rsidRPr="002A52E2">
        <w:rPr>
          <w:rFonts w:ascii="Times New Roman" w:hAnsi="Times New Roman" w:cs="Times New Roman"/>
          <w:sz w:val="28"/>
          <w:szCs w:val="28"/>
        </w:rPr>
        <w:t xml:space="preserve"> из задач учителя – поощрять творческие проявления учащихся, стремление к творческому поиску.</w:t>
      </w:r>
    </w:p>
    <w:p w:rsidR="00EE23DC" w:rsidRDefault="006C0F37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484" w:rsidRDefault="00986484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484" w:rsidRDefault="00986484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484" w:rsidRDefault="00986484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484" w:rsidRDefault="00986484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484" w:rsidRDefault="00986484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484" w:rsidRDefault="00986484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484" w:rsidRDefault="00986484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484" w:rsidRDefault="00986484" w:rsidP="00EE23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3DC" w:rsidRPr="00986484" w:rsidRDefault="00986484" w:rsidP="00EE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B776F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3DC" w:rsidRPr="00986484">
        <w:rPr>
          <w:rFonts w:ascii="Times New Roman" w:hAnsi="Times New Roman" w:cs="Times New Roman"/>
          <w:sz w:val="28"/>
          <w:szCs w:val="28"/>
        </w:rPr>
        <w:t>Заключение</w:t>
      </w:r>
    </w:p>
    <w:p w:rsidR="006C0F37" w:rsidRPr="00986484" w:rsidRDefault="00986484" w:rsidP="00EE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F37" w:rsidRPr="00986484">
        <w:rPr>
          <w:rFonts w:ascii="Times New Roman" w:hAnsi="Times New Roman" w:cs="Times New Roman"/>
          <w:sz w:val="28"/>
          <w:szCs w:val="28"/>
        </w:rPr>
        <w:t>Если вы хотите встать на путь инноваций, то вы должны быть способны на интуитивные суждения. (Фред Смит)</w:t>
      </w:r>
    </w:p>
    <w:p w:rsidR="00986484" w:rsidRDefault="00986484" w:rsidP="009864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Итак, мы ознакомились несколькими  способами</w:t>
      </w:r>
      <w:r w:rsidR="00CC0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инновационного обучения;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такими</w:t>
      </w: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модульное обучение, электронно-интерактивное обучение, проблемное обучение, дистанционное</w:t>
      </w:r>
      <w:bookmarkStart w:id="0" w:name="_GoBack"/>
      <w:bookmarkEnd w:id="0"/>
      <w:r w:rsidRPr="002A5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обучение, исследовательское методическое обучение, метод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Делая выводы можно сказать преимущества каждого способа.</w:t>
      </w:r>
    </w:p>
    <w:p w:rsidR="00EE23DC" w:rsidRPr="00986484" w:rsidRDefault="00EE23DC" w:rsidP="0098648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484">
        <w:rPr>
          <w:rFonts w:ascii="Times New Roman" w:hAnsi="Times New Roman" w:cs="Times New Roman"/>
          <w:sz w:val="28"/>
          <w:szCs w:val="28"/>
        </w:rPr>
        <w:t>Возможности модульной технологии обучения огромны, так как, благодаря ей, центральное место в системе «учитель-ученик» занимает учащийся, а учитель управляет его учением – мотивирует, организовывает, консультирует, контролирует.</w:t>
      </w:r>
      <w:proofErr w:type="gramEnd"/>
    </w:p>
    <w:p w:rsidR="00EE23DC" w:rsidRPr="00986484" w:rsidRDefault="00EE23DC" w:rsidP="0098648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84">
        <w:rPr>
          <w:rFonts w:ascii="Times New Roman" w:hAnsi="Times New Roman" w:cs="Times New Roman"/>
          <w:sz w:val="28"/>
          <w:szCs w:val="28"/>
        </w:rPr>
        <w:t xml:space="preserve"> Интерактивная деятельность на уроках предполагает организацию и развитие диалогового общения, которое ведёт к взаимодействию, взаимопониманию, к совместному решению общих, но значимых для каждого участника задач.</w:t>
      </w:r>
    </w:p>
    <w:p w:rsidR="00EE23DC" w:rsidRPr="00986484" w:rsidRDefault="00EE23DC" w:rsidP="0098648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84">
        <w:rPr>
          <w:rFonts w:ascii="Times New Roman" w:hAnsi="Times New Roman" w:cs="Times New Roman"/>
          <w:sz w:val="28"/>
          <w:szCs w:val="28"/>
        </w:rPr>
        <w:t xml:space="preserve"> При проблемном обучении деятельность учителя состоит в том, что </w:t>
      </w:r>
      <w:proofErr w:type="gramStart"/>
      <w:r w:rsidRPr="00986484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986484">
        <w:rPr>
          <w:rFonts w:ascii="Times New Roman" w:hAnsi="Times New Roman" w:cs="Times New Roman"/>
          <w:sz w:val="28"/>
          <w:szCs w:val="28"/>
        </w:rPr>
        <w:t xml:space="preserve"> давая в необходимых случаях объяснение содержания наиболее сложных понятий, систематически создаёт проблемные ситуации, сообщает учащимся факты и организует их учебно-познавательную деятельность так, что на основе анализа фактов учащиеся самостоятельно делают выводы и обобщения.</w:t>
      </w:r>
    </w:p>
    <w:p w:rsidR="00EE23DC" w:rsidRPr="00986484" w:rsidRDefault="00EE23DC" w:rsidP="0098648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84">
        <w:rPr>
          <w:rFonts w:ascii="Times New Roman" w:hAnsi="Times New Roman" w:cs="Times New Roman"/>
          <w:sz w:val="28"/>
          <w:szCs w:val="28"/>
        </w:rPr>
        <w:t xml:space="preserve"> Дистанционное обучение</w:t>
      </w:r>
      <w:r w:rsidR="00986484" w:rsidRPr="00986484">
        <w:rPr>
          <w:rFonts w:ascii="Times New Roman" w:hAnsi="Times New Roman" w:cs="Times New Roman"/>
          <w:sz w:val="28"/>
          <w:szCs w:val="28"/>
        </w:rPr>
        <w:t xml:space="preserve"> – это диалоговый обмен</w:t>
      </w:r>
      <w:r w:rsidRPr="00986484">
        <w:rPr>
          <w:rFonts w:ascii="Times New Roman" w:hAnsi="Times New Roman" w:cs="Times New Roman"/>
          <w:sz w:val="28"/>
          <w:szCs w:val="28"/>
        </w:rPr>
        <w:t xml:space="preserve"> с преподавателем, при </w:t>
      </w:r>
      <w:r w:rsidR="00986484">
        <w:rPr>
          <w:rFonts w:ascii="Times New Roman" w:hAnsi="Times New Roman" w:cs="Times New Roman"/>
          <w:sz w:val="28"/>
          <w:szCs w:val="28"/>
        </w:rPr>
        <w:t>котором,</w:t>
      </w:r>
      <w:r w:rsidRPr="00986484">
        <w:rPr>
          <w:rFonts w:ascii="Times New Roman" w:hAnsi="Times New Roman" w:cs="Times New Roman"/>
          <w:sz w:val="28"/>
          <w:szCs w:val="28"/>
        </w:rPr>
        <w:t xml:space="preserve"> процесс обучения не зависит от </w:t>
      </w:r>
      <w:proofErr w:type="gramStart"/>
      <w:r w:rsidRPr="00986484">
        <w:rPr>
          <w:rFonts w:ascii="Times New Roman" w:hAnsi="Times New Roman" w:cs="Times New Roman"/>
          <w:sz w:val="28"/>
          <w:szCs w:val="28"/>
        </w:rPr>
        <w:t>расположения</w:t>
      </w:r>
      <w:proofErr w:type="gramEnd"/>
      <w:r w:rsidRPr="00986484">
        <w:rPr>
          <w:rFonts w:ascii="Times New Roman" w:hAnsi="Times New Roman" w:cs="Times New Roman"/>
          <w:sz w:val="28"/>
          <w:szCs w:val="28"/>
        </w:rPr>
        <w:t xml:space="preserve"> обучаемого в пространстве и во времени.</w:t>
      </w:r>
    </w:p>
    <w:p w:rsidR="00986484" w:rsidRPr="00986484" w:rsidRDefault="00986484" w:rsidP="0098648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84">
        <w:rPr>
          <w:rFonts w:ascii="Times New Roman" w:hAnsi="Times New Roman" w:cs="Times New Roman"/>
          <w:sz w:val="28"/>
          <w:szCs w:val="28"/>
        </w:rPr>
        <w:t xml:space="preserve"> Метод проектов – способ достижения дидактической цели. Практика проведения учебных исследований рассматривается как особое направление внеклассной работы, тесно связанное с основным учебным процессом и ориентированное на развитие творческой активности детей.</w:t>
      </w:r>
    </w:p>
    <w:p w:rsidR="00986484" w:rsidRPr="00986484" w:rsidRDefault="00986484" w:rsidP="00EE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3DC" w:rsidRPr="00986484" w:rsidRDefault="00EE23DC" w:rsidP="00EE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F37" w:rsidRPr="00986484" w:rsidRDefault="00B776F2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0F37" w:rsidRPr="00986484">
        <w:rPr>
          <w:rFonts w:ascii="Times New Roman" w:hAnsi="Times New Roman" w:cs="Times New Roman"/>
          <w:sz w:val="28"/>
          <w:szCs w:val="28"/>
        </w:rPr>
        <w:t>Список литературы и интернет источников:</w:t>
      </w:r>
    </w:p>
    <w:p w:rsidR="006C0F37" w:rsidRPr="00986484" w:rsidRDefault="000B2D50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84">
        <w:rPr>
          <w:rFonts w:ascii="Times New Roman" w:hAnsi="Times New Roman" w:cs="Times New Roman"/>
          <w:sz w:val="28"/>
          <w:szCs w:val="28"/>
        </w:rPr>
        <w:t>Беспалько В.П. Слагаемые педагогической технологии. – М: Педагогика,</w:t>
      </w:r>
      <w:r w:rsidR="00986484">
        <w:rPr>
          <w:rFonts w:ascii="Times New Roman" w:hAnsi="Times New Roman" w:cs="Times New Roman"/>
          <w:sz w:val="28"/>
          <w:szCs w:val="28"/>
        </w:rPr>
        <w:t xml:space="preserve"> 200</w:t>
      </w:r>
      <w:r w:rsidRPr="00986484">
        <w:rPr>
          <w:rFonts w:ascii="Times New Roman" w:hAnsi="Times New Roman" w:cs="Times New Roman"/>
          <w:sz w:val="28"/>
          <w:szCs w:val="28"/>
        </w:rPr>
        <w:t xml:space="preserve">9.-192 </w:t>
      </w:r>
      <w:proofErr w:type="gramStart"/>
      <w:r w:rsidRPr="0098648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B2D50" w:rsidRPr="002A52E2" w:rsidRDefault="000B2D50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Бурцева О.Ю. «Модульная технология обучения»,</w:t>
      </w:r>
      <w:r w:rsidR="00986484">
        <w:rPr>
          <w:rFonts w:ascii="Times New Roman" w:hAnsi="Times New Roman" w:cs="Times New Roman"/>
          <w:sz w:val="28"/>
          <w:szCs w:val="28"/>
        </w:rPr>
        <w:t xml:space="preserve"> 200</w:t>
      </w:r>
      <w:r w:rsidRPr="002A52E2">
        <w:rPr>
          <w:rFonts w:ascii="Times New Roman" w:hAnsi="Times New Roman" w:cs="Times New Roman"/>
          <w:sz w:val="28"/>
          <w:szCs w:val="28"/>
        </w:rPr>
        <w:t>9 № 5</w:t>
      </w:r>
    </w:p>
    <w:p w:rsidR="000B2D50" w:rsidRPr="002A52E2" w:rsidRDefault="000B2D50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A52E2">
        <w:rPr>
          <w:rFonts w:ascii="Times New Roman" w:hAnsi="Times New Roman" w:cs="Times New Roman"/>
          <w:sz w:val="28"/>
          <w:szCs w:val="28"/>
        </w:rPr>
        <w:t>Джонсон</w:t>
      </w:r>
      <w:proofErr w:type="gramStart"/>
      <w:r w:rsidRPr="002A52E2">
        <w:rPr>
          <w:rFonts w:ascii="Times New Roman" w:hAnsi="Times New Roman" w:cs="Times New Roman"/>
          <w:sz w:val="28"/>
          <w:szCs w:val="28"/>
        </w:rPr>
        <w:t>,Р</w:t>
      </w:r>
      <w:proofErr w:type="spellEnd"/>
      <w:proofErr w:type="gramEnd"/>
      <w:r w:rsidRPr="002A52E2">
        <w:rPr>
          <w:rFonts w:ascii="Times New Roman" w:hAnsi="Times New Roman" w:cs="Times New Roman"/>
          <w:sz w:val="28"/>
          <w:szCs w:val="28"/>
        </w:rPr>
        <w:t>. Джонсон, Э. Джонсон-</w:t>
      </w:r>
      <w:proofErr w:type="spellStart"/>
      <w:r w:rsidRPr="002A52E2">
        <w:rPr>
          <w:rFonts w:ascii="Times New Roman" w:hAnsi="Times New Roman" w:cs="Times New Roman"/>
          <w:sz w:val="28"/>
          <w:szCs w:val="28"/>
        </w:rPr>
        <w:t>Холубек</w:t>
      </w:r>
      <w:proofErr w:type="spellEnd"/>
      <w:r w:rsidRPr="002A52E2">
        <w:rPr>
          <w:rFonts w:ascii="Times New Roman" w:hAnsi="Times New Roman" w:cs="Times New Roman"/>
          <w:sz w:val="28"/>
          <w:szCs w:val="28"/>
        </w:rPr>
        <w:t xml:space="preserve">. Методы обучения. Обучение в сотрудничестве. </w:t>
      </w:r>
      <w:r w:rsidR="00813FC9" w:rsidRPr="002A52E2">
        <w:rPr>
          <w:rFonts w:ascii="Times New Roman" w:hAnsi="Times New Roman" w:cs="Times New Roman"/>
          <w:sz w:val="28"/>
          <w:szCs w:val="28"/>
        </w:rPr>
        <w:t>–</w:t>
      </w:r>
      <w:r w:rsidRPr="002A5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2E2">
        <w:rPr>
          <w:rFonts w:ascii="Times New Roman" w:hAnsi="Times New Roman" w:cs="Times New Roman"/>
          <w:sz w:val="28"/>
          <w:szCs w:val="28"/>
        </w:rPr>
        <w:t>Викепедия</w:t>
      </w:r>
      <w:proofErr w:type="spellEnd"/>
    </w:p>
    <w:p w:rsidR="00813FC9" w:rsidRPr="002A52E2" w:rsidRDefault="00813FC9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Мельникова Е.Л. Проблемный урок, или Как открывать знания с учениками: Пособие для учителя. М.,</w:t>
      </w:r>
      <w:r w:rsidR="00986484">
        <w:rPr>
          <w:rFonts w:ascii="Times New Roman" w:hAnsi="Times New Roman" w:cs="Times New Roman"/>
          <w:sz w:val="28"/>
          <w:szCs w:val="28"/>
        </w:rPr>
        <w:t>2010</w:t>
      </w:r>
      <w:r w:rsidRPr="002A52E2">
        <w:rPr>
          <w:rFonts w:ascii="Times New Roman" w:hAnsi="Times New Roman" w:cs="Times New Roman"/>
          <w:sz w:val="28"/>
          <w:szCs w:val="28"/>
        </w:rPr>
        <w:t xml:space="preserve">, 168 </w:t>
      </w:r>
      <w:r w:rsidRPr="002A52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52E2">
        <w:rPr>
          <w:rFonts w:ascii="Times New Roman" w:hAnsi="Times New Roman" w:cs="Times New Roman"/>
          <w:sz w:val="28"/>
          <w:szCs w:val="28"/>
        </w:rPr>
        <w:t>.</w:t>
      </w:r>
    </w:p>
    <w:p w:rsidR="00813FC9" w:rsidRPr="002A52E2" w:rsidRDefault="00813FC9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Пригожин А.И., «Управление развития школы»,</w:t>
      </w:r>
      <w:r w:rsidR="00986484">
        <w:rPr>
          <w:rFonts w:ascii="Times New Roman" w:hAnsi="Times New Roman" w:cs="Times New Roman"/>
          <w:sz w:val="28"/>
          <w:szCs w:val="28"/>
        </w:rPr>
        <w:t xml:space="preserve"> 2008</w:t>
      </w:r>
      <w:r w:rsidRPr="002A52E2">
        <w:rPr>
          <w:rFonts w:ascii="Times New Roman" w:hAnsi="Times New Roman" w:cs="Times New Roman"/>
          <w:sz w:val="28"/>
          <w:szCs w:val="28"/>
        </w:rPr>
        <w:t xml:space="preserve">, 132-133 </w:t>
      </w:r>
      <w:proofErr w:type="gramStart"/>
      <w:r w:rsidRPr="002A52E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13FC9" w:rsidRPr="002A52E2" w:rsidRDefault="00813FC9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>Хуторской А.В. Дистанционное</w:t>
      </w:r>
      <w:r w:rsidR="00986484">
        <w:rPr>
          <w:rFonts w:ascii="Times New Roman" w:hAnsi="Times New Roman" w:cs="Times New Roman"/>
          <w:sz w:val="28"/>
          <w:szCs w:val="28"/>
        </w:rPr>
        <w:t xml:space="preserve"> обучение и его технологии – 201</w:t>
      </w:r>
      <w:r w:rsidRPr="002A52E2">
        <w:rPr>
          <w:rFonts w:ascii="Times New Roman" w:hAnsi="Times New Roman" w:cs="Times New Roman"/>
          <w:sz w:val="28"/>
          <w:szCs w:val="28"/>
        </w:rPr>
        <w:t xml:space="preserve">2,№ 36, 26-30 </w:t>
      </w:r>
      <w:proofErr w:type="gramStart"/>
      <w:r w:rsidRPr="002A52E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2594A" w:rsidRPr="002A52E2" w:rsidRDefault="0022594A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2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  <w:hyperlink r:id="rId8" w:history="1">
        <w:r w:rsidR="0048061A" w:rsidRPr="002A52E2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22594A" w:rsidRPr="002A52E2" w:rsidRDefault="0022594A" w:rsidP="00D92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2E2">
        <w:rPr>
          <w:rFonts w:ascii="Times New Roman" w:hAnsi="Times New Roman" w:cs="Times New Roman"/>
          <w:sz w:val="28"/>
          <w:szCs w:val="28"/>
        </w:rPr>
        <w:t>Омсквики</w:t>
      </w:r>
      <w:proofErr w:type="spellEnd"/>
      <w:r w:rsidRPr="002A52E2">
        <w:rPr>
          <w:rFonts w:ascii="Times New Roman" w:hAnsi="Times New Roman" w:cs="Times New Roman"/>
          <w:sz w:val="28"/>
          <w:szCs w:val="28"/>
        </w:rPr>
        <w:t xml:space="preserve"> http://wiki.omskedu.ru</w:t>
      </w:r>
    </w:p>
    <w:p w:rsidR="0022594A" w:rsidRDefault="0022594A" w:rsidP="00D92EFE">
      <w:pPr>
        <w:rPr>
          <w:rFonts w:ascii="Times New Roman" w:hAnsi="Times New Roman" w:cs="Times New Roman"/>
          <w:b/>
          <w:sz w:val="24"/>
          <w:szCs w:val="24"/>
        </w:rPr>
      </w:pPr>
    </w:p>
    <w:p w:rsidR="0022594A" w:rsidRDefault="0022594A" w:rsidP="00D92EFE">
      <w:pPr>
        <w:rPr>
          <w:rFonts w:ascii="Times New Roman" w:hAnsi="Times New Roman" w:cs="Times New Roman"/>
          <w:b/>
          <w:sz w:val="24"/>
          <w:szCs w:val="24"/>
        </w:rPr>
      </w:pPr>
    </w:p>
    <w:p w:rsidR="0022594A" w:rsidRDefault="0022594A" w:rsidP="00D92EFE">
      <w:pPr>
        <w:rPr>
          <w:rFonts w:ascii="Times New Roman" w:hAnsi="Times New Roman" w:cs="Times New Roman"/>
          <w:b/>
          <w:sz w:val="24"/>
          <w:szCs w:val="24"/>
        </w:rPr>
      </w:pPr>
    </w:p>
    <w:p w:rsidR="0022594A" w:rsidRPr="00813FC9" w:rsidRDefault="0022594A" w:rsidP="00D92EFE">
      <w:pPr>
        <w:rPr>
          <w:rFonts w:ascii="Times New Roman" w:hAnsi="Times New Roman" w:cs="Times New Roman"/>
          <w:b/>
          <w:sz w:val="24"/>
          <w:szCs w:val="24"/>
        </w:rPr>
      </w:pPr>
    </w:p>
    <w:p w:rsidR="009271AD" w:rsidRPr="009271AD" w:rsidRDefault="009271AD" w:rsidP="00D92EFE">
      <w:pPr>
        <w:rPr>
          <w:rFonts w:ascii="Times New Roman" w:hAnsi="Times New Roman" w:cs="Times New Roman"/>
          <w:b/>
          <w:sz w:val="24"/>
          <w:szCs w:val="24"/>
        </w:rPr>
      </w:pPr>
    </w:p>
    <w:p w:rsidR="00412C0B" w:rsidRPr="00412C0B" w:rsidRDefault="00412C0B" w:rsidP="00D92EFE">
      <w:pPr>
        <w:rPr>
          <w:rFonts w:ascii="Times New Roman" w:hAnsi="Times New Roman" w:cs="Times New Roman"/>
          <w:b/>
          <w:sz w:val="24"/>
          <w:szCs w:val="24"/>
        </w:rPr>
      </w:pPr>
    </w:p>
    <w:p w:rsidR="00E73543" w:rsidRPr="00E73543" w:rsidRDefault="00E73543" w:rsidP="00D92EFE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       </w:t>
      </w:r>
    </w:p>
    <w:p w:rsidR="00B54DB2" w:rsidRPr="00C918E6" w:rsidRDefault="00E73543" w:rsidP="00D92EFE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</w:p>
    <w:p w:rsidR="007C4FAF" w:rsidRPr="00B23DD1" w:rsidRDefault="007C4FAF" w:rsidP="00B23D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</w:t>
      </w:r>
    </w:p>
    <w:sectPr w:rsidR="007C4FAF" w:rsidRPr="00B23DD1" w:rsidSect="002A52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B2F"/>
    <w:multiLevelType w:val="hybridMultilevel"/>
    <w:tmpl w:val="40186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4F65"/>
    <w:multiLevelType w:val="hybridMultilevel"/>
    <w:tmpl w:val="4908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B7F96"/>
    <w:multiLevelType w:val="hybridMultilevel"/>
    <w:tmpl w:val="ECA038A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258A50D8"/>
    <w:multiLevelType w:val="hybridMultilevel"/>
    <w:tmpl w:val="7E6C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B5740"/>
    <w:multiLevelType w:val="hybridMultilevel"/>
    <w:tmpl w:val="FA30C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46752D"/>
    <w:multiLevelType w:val="hybridMultilevel"/>
    <w:tmpl w:val="1B9E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90D94"/>
    <w:multiLevelType w:val="hybridMultilevel"/>
    <w:tmpl w:val="1790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17C73"/>
    <w:multiLevelType w:val="hybridMultilevel"/>
    <w:tmpl w:val="AB98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44A5A"/>
    <w:multiLevelType w:val="hybridMultilevel"/>
    <w:tmpl w:val="5192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A57E7"/>
    <w:multiLevelType w:val="hybridMultilevel"/>
    <w:tmpl w:val="09D81E2C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>
    <w:nsid w:val="416A497C"/>
    <w:multiLevelType w:val="hybridMultilevel"/>
    <w:tmpl w:val="A4083AC4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>
    <w:nsid w:val="48187375"/>
    <w:multiLevelType w:val="hybridMultilevel"/>
    <w:tmpl w:val="506A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A299F"/>
    <w:multiLevelType w:val="hybridMultilevel"/>
    <w:tmpl w:val="0344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20506"/>
    <w:multiLevelType w:val="hybridMultilevel"/>
    <w:tmpl w:val="BBD08F12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4">
    <w:nsid w:val="497F504D"/>
    <w:multiLevelType w:val="hybridMultilevel"/>
    <w:tmpl w:val="BA9C6680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5">
    <w:nsid w:val="585F052D"/>
    <w:multiLevelType w:val="hybridMultilevel"/>
    <w:tmpl w:val="89A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90D3B"/>
    <w:multiLevelType w:val="hybridMultilevel"/>
    <w:tmpl w:val="5F44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7559E"/>
    <w:multiLevelType w:val="hybridMultilevel"/>
    <w:tmpl w:val="A4E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951CE"/>
    <w:multiLevelType w:val="hybridMultilevel"/>
    <w:tmpl w:val="1DD4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3"/>
  </w:num>
  <w:num w:numId="5">
    <w:abstractNumId w:val="11"/>
  </w:num>
  <w:num w:numId="6">
    <w:abstractNumId w:val="14"/>
  </w:num>
  <w:num w:numId="7">
    <w:abstractNumId w:val="10"/>
  </w:num>
  <w:num w:numId="8">
    <w:abstractNumId w:val="18"/>
  </w:num>
  <w:num w:numId="9">
    <w:abstractNumId w:val="9"/>
  </w:num>
  <w:num w:numId="10">
    <w:abstractNumId w:val="1"/>
  </w:num>
  <w:num w:numId="11">
    <w:abstractNumId w:val="16"/>
  </w:num>
  <w:num w:numId="12">
    <w:abstractNumId w:val="5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4FAF"/>
    <w:rsid w:val="000034CA"/>
    <w:rsid w:val="000844A4"/>
    <w:rsid w:val="00087FE8"/>
    <w:rsid w:val="000A7F96"/>
    <w:rsid w:val="000B2D50"/>
    <w:rsid w:val="000C3142"/>
    <w:rsid w:val="000C71C0"/>
    <w:rsid w:val="001576D8"/>
    <w:rsid w:val="00171E51"/>
    <w:rsid w:val="00180DE0"/>
    <w:rsid w:val="001953C0"/>
    <w:rsid w:val="001B47C3"/>
    <w:rsid w:val="001B5D61"/>
    <w:rsid w:val="001D01FC"/>
    <w:rsid w:val="001E706C"/>
    <w:rsid w:val="0022594A"/>
    <w:rsid w:val="002A52E2"/>
    <w:rsid w:val="002B1B82"/>
    <w:rsid w:val="002F5325"/>
    <w:rsid w:val="002F69E7"/>
    <w:rsid w:val="00305406"/>
    <w:rsid w:val="00344F02"/>
    <w:rsid w:val="00354DD2"/>
    <w:rsid w:val="003700A4"/>
    <w:rsid w:val="0039000C"/>
    <w:rsid w:val="003930FC"/>
    <w:rsid w:val="003C0424"/>
    <w:rsid w:val="003E207E"/>
    <w:rsid w:val="00412C0B"/>
    <w:rsid w:val="00412F8F"/>
    <w:rsid w:val="0048061A"/>
    <w:rsid w:val="004B25B5"/>
    <w:rsid w:val="005271FD"/>
    <w:rsid w:val="005362E2"/>
    <w:rsid w:val="005453BA"/>
    <w:rsid w:val="005D17C5"/>
    <w:rsid w:val="00681F77"/>
    <w:rsid w:val="006902D4"/>
    <w:rsid w:val="006A1E43"/>
    <w:rsid w:val="006A62A5"/>
    <w:rsid w:val="006B01B1"/>
    <w:rsid w:val="006C06D4"/>
    <w:rsid w:val="006C0F37"/>
    <w:rsid w:val="006C5763"/>
    <w:rsid w:val="006D3E91"/>
    <w:rsid w:val="00724D3D"/>
    <w:rsid w:val="007875BA"/>
    <w:rsid w:val="007A6B6A"/>
    <w:rsid w:val="007C4FAF"/>
    <w:rsid w:val="007F43BC"/>
    <w:rsid w:val="007F445E"/>
    <w:rsid w:val="00806D43"/>
    <w:rsid w:val="0081187B"/>
    <w:rsid w:val="00813FC9"/>
    <w:rsid w:val="0090114F"/>
    <w:rsid w:val="009271AD"/>
    <w:rsid w:val="00946491"/>
    <w:rsid w:val="00986484"/>
    <w:rsid w:val="009A0E8A"/>
    <w:rsid w:val="009B435D"/>
    <w:rsid w:val="009E7686"/>
    <w:rsid w:val="00A25644"/>
    <w:rsid w:val="00A829C9"/>
    <w:rsid w:val="00A95F8A"/>
    <w:rsid w:val="00A96D6B"/>
    <w:rsid w:val="00AA66EB"/>
    <w:rsid w:val="00AB02CE"/>
    <w:rsid w:val="00AB4D20"/>
    <w:rsid w:val="00B23DD1"/>
    <w:rsid w:val="00B54DB2"/>
    <w:rsid w:val="00B73BFB"/>
    <w:rsid w:val="00B73F16"/>
    <w:rsid w:val="00B776F2"/>
    <w:rsid w:val="00B83E13"/>
    <w:rsid w:val="00BC5181"/>
    <w:rsid w:val="00BC5F92"/>
    <w:rsid w:val="00C03EB3"/>
    <w:rsid w:val="00C660E3"/>
    <w:rsid w:val="00C74429"/>
    <w:rsid w:val="00C7447D"/>
    <w:rsid w:val="00C918E6"/>
    <w:rsid w:val="00C95C68"/>
    <w:rsid w:val="00CA3BDD"/>
    <w:rsid w:val="00CC0823"/>
    <w:rsid w:val="00D035E5"/>
    <w:rsid w:val="00D734CB"/>
    <w:rsid w:val="00D92EFE"/>
    <w:rsid w:val="00D9485C"/>
    <w:rsid w:val="00DA3A54"/>
    <w:rsid w:val="00DE1298"/>
    <w:rsid w:val="00DE785F"/>
    <w:rsid w:val="00E278B1"/>
    <w:rsid w:val="00E467B0"/>
    <w:rsid w:val="00E64583"/>
    <w:rsid w:val="00E73543"/>
    <w:rsid w:val="00ED0F7F"/>
    <w:rsid w:val="00EE23DC"/>
    <w:rsid w:val="00F03635"/>
    <w:rsid w:val="00F50837"/>
    <w:rsid w:val="00F916AE"/>
    <w:rsid w:val="00F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63"/>
        <o:r id="V:Rule2" type="connector" idref="#_x0000_s1065"/>
        <o:r id="V:Rule3" type="connector" idref="#_x0000_s1064"/>
        <o:r id="V:Rule4" type="connector" idref="#_x0000_s1057"/>
        <o:r id="V:Rule5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43"/>
  </w:style>
  <w:style w:type="paragraph" w:styleId="1">
    <w:name w:val="heading 1"/>
    <w:basedOn w:val="a"/>
    <w:next w:val="a"/>
    <w:link w:val="10"/>
    <w:uiPriority w:val="9"/>
    <w:qFormat/>
    <w:rsid w:val="007C4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57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43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435D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735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343D-2410-4A19-805A-0D1E9157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ильяс</cp:lastModifiedBy>
  <cp:revision>17</cp:revision>
  <dcterms:created xsi:type="dcterms:W3CDTF">2012-09-04T13:10:00Z</dcterms:created>
  <dcterms:modified xsi:type="dcterms:W3CDTF">2012-10-22T13:22:00Z</dcterms:modified>
</cp:coreProperties>
</file>