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F2" w:rsidRPr="004467BB" w:rsidRDefault="00FF63F2" w:rsidP="00FF63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-BoldItalic" w:hAnsi="Times New Roman" w:cs="Times New Roman"/>
          <w:b/>
          <w:bCs/>
          <w:iCs/>
          <w:sz w:val="28"/>
          <w:szCs w:val="28"/>
        </w:rPr>
      </w:pPr>
      <w:r w:rsidRPr="004467BB">
        <w:rPr>
          <w:rFonts w:ascii="Times New Roman" w:eastAsia="Times-BoldItalic" w:hAnsi="Times New Roman" w:cs="Times New Roman"/>
          <w:b/>
          <w:bCs/>
          <w:iCs/>
          <w:sz w:val="28"/>
          <w:szCs w:val="28"/>
        </w:rPr>
        <w:t>ПОЯСНИТЕЛЬНАЯ ЗАПИСКА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Элективный курс по предпрофильной подготовке учащихся 8 класса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 xml:space="preserve">посвящен одной из самых важных тем </w:t>
      </w:r>
      <w:r w:rsidR="001A7B78">
        <w:rPr>
          <w:rFonts w:ascii="Cambria Math" w:eastAsia="Times-Roman" w:hAnsi="Cambria Math" w:cs="Cambria Math"/>
          <w:sz w:val="28"/>
          <w:szCs w:val="28"/>
        </w:rPr>
        <w:t>«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Преобразование выражений</w:t>
      </w:r>
      <w:r w:rsidR="001A7B78">
        <w:rPr>
          <w:rFonts w:ascii="Cambria Math" w:eastAsia="Times-Roman" w:hAnsi="Cambria Math" w:cs="Cambria Math"/>
          <w:sz w:val="28"/>
          <w:szCs w:val="28"/>
        </w:rPr>
        <w:t>»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. При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решении многих задач по старшей ступени обучения, например,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тригонометрических, показательных, логарифмических преобразований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выражений, действий с радикалами приходится обращаться к некоторым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специальным приемам преобразований выражений (выделение квадрата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двучлена из квадратного трехчлена, разложения квадратного трехчлена на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множители, применение формул сокращенного умножения и т.д.).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В последнее время в материалах итоговой аттестации, ЕГЭ по математике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на вступительных экзаменах в высшие учебные заведения, предлагаются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уравнения и неравенства второй степени, другие виды уравнений, содержащие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параметр и знак модуля, а также выражения с радикалами, задачи на проценты.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Задачи такого вида вызывают затруднения у учащихся, т.к. выходят за рамки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учебной программы.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 xml:space="preserve">Программа курса </w:t>
      </w:r>
      <w:r w:rsidR="001A7B78">
        <w:rPr>
          <w:rFonts w:ascii="Cambria Math" w:eastAsia="Times-Roman" w:hAnsi="Cambria Math" w:cs="Cambria Math"/>
          <w:sz w:val="28"/>
          <w:szCs w:val="28"/>
        </w:rPr>
        <w:t>«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Преобразование выражений</w:t>
      </w:r>
      <w:r w:rsidR="001A7B78">
        <w:rPr>
          <w:rFonts w:ascii="Times New Roman" w:eastAsia="Times-Roman" w:hAnsi="Times New Roman" w:cs="Times New Roman"/>
          <w:sz w:val="28"/>
          <w:szCs w:val="28"/>
        </w:rPr>
        <w:t>»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 xml:space="preserve"> предлагает изучение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таких вопросов, которые не входят в школьный курс математики основной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школы, но необходимы при дальнейшем её изучении.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Элективный курс поможет учащимся подготовиться к итоговой аттестации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за курс математики основной школы, но необходимы при дальнейшем её</w:t>
      </w:r>
      <w:r w:rsidR="001A7B7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изучении.</w:t>
      </w:r>
    </w:p>
    <w:p w:rsidR="00FF63F2" w:rsidRPr="00FF63F2" w:rsidRDefault="00FF63F2" w:rsidP="001A7B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Названный курс рассчитан на учащихся, работающих по учебному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пособию под редакцией Г.В. Дорофеева, рекомендованного Министерством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образования и науки Российской Федерации.</w:t>
      </w:r>
    </w:p>
    <w:p w:rsidR="00FF63F2" w:rsidRPr="00FF63F2" w:rsidRDefault="00FF63F2" w:rsidP="001A7B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  <w:t xml:space="preserve">Основная цель курса: 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развивать способность к самоопределению в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выборе профиля обучения на старшей ступени.</w:t>
      </w:r>
    </w:p>
    <w:p w:rsidR="00FF63F2" w:rsidRPr="00FF63F2" w:rsidRDefault="00FF63F2" w:rsidP="004467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 xml:space="preserve">В ходе изучения названного курса преследуются следующие </w:t>
      </w:r>
      <w:r w:rsidRPr="00FF63F2"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  <w:t>цели:</w:t>
      </w:r>
    </w:p>
    <w:p w:rsidR="00FF63F2" w:rsidRPr="00FF63F2" w:rsidRDefault="00FF63F2" w:rsidP="001A7B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  <w:t xml:space="preserve">Образовательные цели: 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углублять и расширять знания учащихся по теме</w:t>
      </w:r>
      <w:r w:rsidR="001A7B78">
        <w:rPr>
          <w:rFonts w:ascii="Times New Roman" w:eastAsia="Times-Roman" w:hAnsi="Times New Roman" w:cs="Times New Roman"/>
          <w:sz w:val="28"/>
          <w:szCs w:val="28"/>
        </w:rPr>
        <w:t xml:space="preserve"> «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Преобразование выражений</w:t>
      </w:r>
      <w:r w:rsidR="001A7B78">
        <w:rPr>
          <w:rFonts w:ascii="Times New Roman" w:eastAsia="Times-Roman" w:hAnsi="Times New Roman" w:cs="Times New Roman"/>
          <w:sz w:val="28"/>
          <w:szCs w:val="28"/>
        </w:rPr>
        <w:t>»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, провести пропедевтику понятия комплексного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lastRenderedPageBreak/>
        <w:t>числа, преобразований показательных, логарифмических, тригонометрических</w:t>
      </w:r>
      <w:r w:rsidR="001A7B7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выражений.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  <w:t xml:space="preserve">Воспитательные цели: 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способствовать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- мотивации занятия алгеброй на более высоком уровне с помощью заданий,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соответствующих уровню возможностей обучающихся;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- развитию умения вести индивидуальную, групповую дискуссию, обобщать,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прививать навыки исследовательской работы.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  <w:t xml:space="preserve">Развивающие цели: 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способствовать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- развитию творческих способностей учащихся в ходе выполнения ими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самостоятельных творческих заданий;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- привитию и развитию навыка логических рассуждений, анализу своих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действий;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- формированию умения каждого обучающегося, как представителя группы,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формулировать коллективное мнение о единственно правильном решении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посредством обсуждения в короткий временной промежуток (мозговой штурм).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</w:pPr>
      <w:r w:rsidRPr="00FF63F2"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  <w:t>В процессе изучения элективного курса реализуются следующие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</w:pPr>
      <w:r w:rsidRPr="00FF63F2"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1. 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Реализация учеником интереса к выбранному предмету.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2. Приобщение учащихся к работе с математической литературой.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З.</w:t>
      </w:r>
      <w:r w:rsidR="001A7B7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Создание условий для подготовки к экзаменам по выбору и наиболее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вероятным предметам будущего профилирования.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</w:pPr>
      <w:r w:rsidRPr="00FF63F2"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  <w:t>Требования к уровню освоения курса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В результате изучения курса учащиеся должны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</w:pPr>
      <w:r w:rsidRPr="00FF63F2"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  <w:t>знать: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- широту и ограниченность применения математических методов в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преобразованиях выражений;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- универсальность законов логики математических рассуждений, их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применимость в смежных дисциплинах и различных областях человеческой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деятельности;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lastRenderedPageBreak/>
        <w:t>- формулы разложения на множители, методы решения квадратных уравнений.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</w:pPr>
      <w:r w:rsidRPr="00FF63F2"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- применять некоторые специальные приемы преобразований выражений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(выделение квадрата двучлена из квадратного трехчлена, разложение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квадратного трехчлена на множители, применение формул сокращенного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умножения);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- выполнять преобразования числовых и буквенных выражений, содержащих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квадратные корни, исключать иррациональность в знаменателе, работать с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радикалами, выполнять различные действия с алгебраическими дробями.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</w:pPr>
      <w:r w:rsidRPr="00FF63F2"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  <w:t>Ожидаемые результаты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1.Получение дополнительных представлений о различных алгебраических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преобразованиях и их широком спектре применений.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2.Развитие познавательных интересов, творческих способностей учащихся.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3.Приобретение опыта самостоятельного поиска, анализа при решении задач.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4.Итогом освоения курса будет достижение уровня образовательного стандарта.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Образовательные результаты изучения данного курса могут быть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выявлены в рамках следующих форм контроля: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- текущий контроль (беседы с обучаемыми по изучаемым темам,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рецензирования сообщений учащихся и др.);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обобщающий (итоговый) контроль (текстовые задания и тематические</w:t>
      </w:r>
    </w:p>
    <w:p w:rsidR="001A7B78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зачеты).</w:t>
      </w:r>
    </w:p>
    <w:p w:rsidR="00FF63F2" w:rsidRPr="001A7B78" w:rsidRDefault="001A7B78" w:rsidP="001A7B78">
      <w:pPr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br w:type="page"/>
      </w:r>
      <w:r w:rsidRPr="001A7B78">
        <w:rPr>
          <w:rFonts w:ascii="Times New Roman" w:eastAsia="Times-Roman" w:hAnsi="Times New Roman" w:cs="Times New Roman"/>
          <w:b/>
          <w:bCs/>
          <w:iCs/>
          <w:sz w:val="28"/>
          <w:szCs w:val="28"/>
        </w:rPr>
        <w:lastRenderedPageBreak/>
        <w:t>КАЛЕНДАРНО - ТЕМАТИЧЕСКОЕ ПЛАНИРОВАНИЕ</w:t>
      </w:r>
    </w:p>
    <w:p w:rsidR="00FF63F2" w:rsidRPr="00FF63F2" w:rsidRDefault="00FF63F2" w:rsidP="001A7B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1 час в неделю, всего 16 часов, I полугодие.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528"/>
        <w:gridCol w:w="1134"/>
        <w:gridCol w:w="2551"/>
      </w:tblGrid>
      <w:tr w:rsidR="001A7B78" w:rsidRPr="00505C77" w:rsidTr="003A3487">
        <w:trPr>
          <w:trHeight w:val="375"/>
        </w:trPr>
        <w:tc>
          <w:tcPr>
            <w:tcW w:w="719" w:type="dxa"/>
            <w:vMerge w:val="restart"/>
            <w:shd w:val="clear" w:color="auto" w:fill="FFFFFF"/>
          </w:tcPr>
          <w:p w:rsidR="001A7B78" w:rsidRPr="005E4B50" w:rsidRDefault="001A7B78" w:rsidP="003A3487">
            <w:pPr>
              <w:jc w:val="center"/>
              <w:rPr>
                <w:rFonts w:ascii="Times New Roman" w:hAnsi="Times New Roman" w:cs="Times New Roman"/>
              </w:rPr>
            </w:pPr>
            <w:r w:rsidRPr="005E4B50">
              <w:rPr>
                <w:rFonts w:ascii="Times New Roman" w:hAnsi="Times New Roman" w:cs="Times New Roman"/>
              </w:rPr>
              <w:t>№ пункта</w:t>
            </w:r>
          </w:p>
        </w:tc>
        <w:tc>
          <w:tcPr>
            <w:tcW w:w="5528" w:type="dxa"/>
            <w:vMerge w:val="restart"/>
            <w:shd w:val="clear" w:color="auto" w:fill="FFFFFF"/>
          </w:tcPr>
          <w:p w:rsidR="001A7B78" w:rsidRPr="005E4B50" w:rsidRDefault="001A7B78" w:rsidP="003A3487">
            <w:pPr>
              <w:ind w:left="1660"/>
              <w:rPr>
                <w:rFonts w:ascii="Times New Roman" w:hAnsi="Times New Roman" w:cs="Times New Roman"/>
              </w:rPr>
            </w:pPr>
            <w:r w:rsidRPr="005E4B50">
              <w:rPr>
                <w:rFonts w:ascii="Times New Roman" w:hAnsi="Times New Roman" w:cs="Times New Roman"/>
              </w:rPr>
              <w:t>Содержание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bottom"/>
          </w:tcPr>
          <w:p w:rsidR="001A7B78" w:rsidRPr="005E4B50" w:rsidRDefault="001A7B78" w:rsidP="003A3487">
            <w:pPr>
              <w:ind w:right="180"/>
              <w:jc w:val="center"/>
              <w:rPr>
                <w:rFonts w:ascii="Times New Roman" w:hAnsi="Times New Roman" w:cs="Times New Roman"/>
              </w:rPr>
            </w:pPr>
            <w:r w:rsidRPr="005E4B50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551" w:type="dxa"/>
            <w:shd w:val="clear" w:color="auto" w:fill="FFFFFF"/>
          </w:tcPr>
          <w:p w:rsidR="001A7B78" w:rsidRPr="00505C77" w:rsidRDefault="001A7B78" w:rsidP="00287D68">
            <w:pPr>
              <w:spacing w:after="120"/>
              <w:ind w:left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8</w:t>
            </w:r>
            <w:r w:rsidR="00287D68">
              <w:rPr>
                <w:rFonts w:ascii="Times New Roman" w:hAnsi="Times New Roman" w:cs="Times New Roman"/>
              </w:rPr>
              <w:t>Б</w:t>
            </w:r>
          </w:p>
        </w:tc>
      </w:tr>
      <w:tr w:rsidR="001A7B78" w:rsidTr="003A3487">
        <w:trPr>
          <w:trHeight w:val="375"/>
        </w:trPr>
        <w:tc>
          <w:tcPr>
            <w:tcW w:w="719" w:type="dxa"/>
            <w:vMerge/>
            <w:shd w:val="clear" w:color="auto" w:fill="FFFFFF"/>
          </w:tcPr>
          <w:p w:rsidR="001A7B78" w:rsidRPr="005E4B50" w:rsidRDefault="001A7B78" w:rsidP="003A3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shd w:val="clear" w:color="auto" w:fill="FFFFFF"/>
          </w:tcPr>
          <w:p w:rsidR="001A7B78" w:rsidRPr="005E4B50" w:rsidRDefault="001A7B78" w:rsidP="003A3487">
            <w:pPr>
              <w:ind w:left="16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bottom"/>
          </w:tcPr>
          <w:p w:rsidR="001A7B78" w:rsidRPr="005E4B50" w:rsidRDefault="001A7B78" w:rsidP="003A3487">
            <w:pPr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/>
          </w:tcPr>
          <w:p w:rsidR="001A7B78" w:rsidRDefault="001A7B78" w:rsidP="003A3487">
            <w:pPr>
              <w:spacing w:after="120"/>
              <w:ind w:left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1A7B78" w:rsidRPr="005E4B50" w:rsidTr="003A3487">
        <w:trPr>
          <w:trHeight w:val="326"/>
        </w:trPr>
        <w:tc>
          <w:tcPr>
            <w:tcW w:w="719" w:type="dxa"/>
            <w:shd w:val="clear" w:color="auto" w:fill="FFFFFF"/>
          </w:tcPr>
          <w:p w:rsidR="001A7B78" w:rsidRPr="005E4B50" w:rsidRDefault="001A7B78" w:rsidP="003A3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1A7B78" w:rsidRPr="001A7B78" w:rsidRDefault="001A7B78" w:rsidP="003A3487">
            <w:pPr>
              <w:ind w:left="120"/>
              <w:rPr>
                <w:rFonts w:ascii="Times New Roman" w:hAnsi="Times New Roman" w:cs="Times New Roman"/>
              </w:rPr>
            </w:pPr>
            <w:r w:rsidRPr="00FF63F2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Викторина </w:t>
            </w:r>
            <w:r w:rsidR="004467BB">
              <w:rPr>
                <w:rFonts w:ascii="Cambria Math" w:eastAsia="Times-Roman" w:hAnsi="Cambria Math" w:cs="Cambria Math"/>
                <w:sz w:val="28"/>
                <w:szCs w:val="28"/>
              </w:rPr>
              <w:t>«</w:t>
            </w:r>
            <w:r w:rsidRPr="00FF63F2">
              <w:rPr>
                <w:rFonts w:ascii="Times New Roman" w:eastAsia="Times-Roman" w:hAnsi="Times New Roman" w:cs="Times New Roman"/>
                <w:sz w:val="28"/>
                <w:szCs w:val="28"/>
              </w:rPr>
              <w:t>История математики</w:t>
            </w:r>
            <w:r w:rsidR="004467BB">
              <w:rPr>
                <w:rFonts w:ascii="Cambria Math" w:eastAsia="Times-Roman" w:hAnsi="Cambria Math" w:cs="Cambria Math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A7B78" w:rsidRPr="00266268" w:rsidRDefault="001A7B78" w:rsidP="003A3487">
            <w:pPr>
              <w:ind w:left="5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1A7B78" w:rsidRPr="004467BB" w:rsidRDefault="001A7B78" w:rsidP="003A3487">
            <w:pPr>
              <w:pStyle w:val="10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78" w:rsidRPr="005E4B50" w:rsidTr="003A3487">
        <w:trPr>
          <w:trHeight w:val="326"/>
        </w:trPr>
        <w:tc>
          <w:tcPr>
            <w:tcW w:w="719" w:type="dxa"/>
            <w:shd w:val="clear" w:color="auto" w:fill="FFFFFF"/>
          </w:tcPr>
          <w:p w:rsidR="001A7B78" w:rsidRPr="005E4B50" w:rsidRDefault="001A7B78" w:rsidP="003A3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1A7B78" w:rsidRPr="005E4B50" w:rsidRDefault="001A7B78" w:rsidP="003A3487">
            <w:pPr>
              <w:ind w:left="120"/>
              <w:rPr>
                <w:rFonts w:ascii="Times New Roman" w:hAnsi="Times New Roman" w:cs="Times New Roman"/>
              </w:rPr>
            </w:pPr>
            <w:r w:rsidRPr="00FF63F2">
              <w:rPr>
                <w:rFonts w:ascii="Times New Roman" w:eastAsia="Times-Roman" w:hAnsi="Times New Roman" w:cs="Times New Roman"/>
                <w:sz w:val="28"/>
                <w:szCs w:val="28"/>
              </w:rPr>
              <w:t>Конструктивные задачи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A7B78" w:rsidRPr="005E4B50" w:rsidRDefault="001A7B78" w:rsidP="003A3487">
            <w:pPr>
              <w:ind w:left="5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1A7B78" w:rsidRPr="004467BB" w:rsidRDefault="001A7B78" w:rsidP="003A3487">
            <w:pPr>
              <w:pStyle w:val="10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78" w:rsidRPr="005E4B50" w:rsidTr="003A3487">
        <w:trPr>
          <w:trHeight w:val="326"/>
        </w:trPr>
        <w:tc>
          <w:tcPr>
            <w:tcW w:w="719" w:type="dxa"/>
            <w:shd w:val="clear" w:color="auto" w:fill="FFFFFF"/>
          </w:tcPr>
          <w:p w:rsidR="001A7B78" w:rsidRPr="005E4B50" w:rsidRDefault="001A7B78" w:rsidP="003A3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1A7B78" w:rsidRPr="00FF63F2" w:rsidRDefault="001A7B78" w:rsidP="003A3487">
            <w:pPr>
              <w:ind w:left="12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FF63F2">
              <w:rPr>
                <w:rFonts w:ascii="Times New Roman" w:eastAsia="Times-Roman" w:hAnsi="Times New Roman" w:cs="Times New Roman"/>
                <w:sz w:val="28"/>
                <w:szCs w:val="28"/>
              </w:rPr>
              <w:t>Задачи на проценты и части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A7B78" w:rsidRDefault="00013787" w:rsidP="003A3487">
            <w:pPr>
              <w:ind w:left="5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1A7B78" w:rsidRPr="004467BB" w:rsidRDefault="001A7B78" w:rsidP="003A3487">
            <w:pPr>
              <w:pStyle w:val="10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78" w:rsidRPr="005E4B50" w:rsidTr="003A3487">
        <w:trPr>
          <w:trHeight w:val="326"/>
        </w:trPr>
        <w:tc>
          <w:tcPr>
            <w:tcW w:w="719" w:type="dxa"/>
            <w:shd w:val="clear" w:color="auto" w:fill="FFFFFF"/>
          </w:tcPr>
          <w:p w:rsidR="001A7B78" w:rsidRPr="005E4B50" w:rsidRDefault="001A7B78" w:rsidP="003A3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1A7B78" w:rsidRPr="00FF63F2" w:rsidRDefault="001A7B78" w:rsidP="001A7B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FF63F2">
              <w:rPr>
                <w:rFonts w:ascii="Times New Roman" w:eastAsia="Times-Roman" w:hAnsi="Times New Roman" w:cs="Times New Roman"/>
                <w:sz w:val="28"/>
                <w:szCs w:val="28"/>
              </w:rPr>
              <w:t>Преобразование выражений, содержащих</w:t>
            </w:r>
          </w:p>
          <w:p w:rsidR="001A7B78" w:rsidRPr="00FF63F2" w:rsidRDefault="001A7B78" w:rsidP="001A7B78">
            <w:pPr>
              <w:ind w:left="12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FF63F2">
              <w:rPr>
                <w:rFonts w:ascii="Times New Roman" w:eastAsia="Times-Roman" w:hAnsi="Times New Roman" w:cs="Times New Roman"/>
                <w:sz w:val="28"/>
                <w:szCs w:val="28"/>
              </w:rPr>
              <w:t>алгебраические дроби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A7B78" w:rsidRDefault="00013787" w:rsidP="003A3487">
            <w:pPr>
              <w:ind w:left="5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1A7B78" w:rsidRPr="004467BB" w:rsidRDefault="001A7B78" w:rsidP="00013787">
            <w:pPr>
              <w:pStyle w:val="10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78" w:rsidRPr="005E4B50" w:rsidTr="003A3487">
        <w:trPr>
          <w:trHeight w:val="326"/>
        </w:trPr>
        <w:tc>
          <w:tcPr>
            <w:tcW w:w="719" w:type="dxa"/>
            <w:shd w:val="clear" w:color="auto" w:fill="FFFFFF"/>
          </w:tcPr>
          <w:p w:rsidR="001A7B78" w:rsidRPr="005E4B50" w:rsidRDefault="001A7B78" w:rsidP="003A3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1A7B78" w:rsidRPr="00FF63F2" w:rsidRDefault="001A7B78" w:rsidP="003A3487">
            <w:pPr>
              <w:ind w:left="12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FF63F2">
              <w:rPr>
                <w:rFonts w:ascii="Times New Roman" w:eastAsia="Times-Roman" w:hAnsi="Times New Roman" w:cs="Times New Roman"/>
                <w:sz w:val="28"/>
                <w:szCs w:val="28"/>
              </w:rPr>
              <w:t>Сокращение дробей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A7B78" w:rsidRDefault="00013787" w:rsidP="003A3487">
            <w:pPr>
              <w:ind w:left="5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1A7B78" w:rsidRPr="004467BB" w:rsidRDefault="001A7B78" w:rsidP="00013787">
            <w:pPr>
              <w:pStyle w:val="10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78" w:rsidRPr="005E4B50" w:rsidTr="003A3487">
        <w:trPr>
          <w:trHeight w:val="326"/>
        </w:trPr>
        <w:tc>
          <w:tcPr>
            <w:tcW w:w="719" w:type="dxa"/>
            <w:shd w:val="clear" w:color="auto" w:fill="FFFFFF"/>
          </w:tcPr>
          <w:p w:rsidR="001A7B78" w:rsidRPr="005E4B50" w:rsidRDefault="001A7B78" w:rsidP="003A3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shd w:val="clear" w:color="auto" w:fill="FFFFFF"/>
          </w:tcPr>
          <w:p w:rsidR="001A7B78" w:rsidRPr="00FF63F2" w:rsidRDefault="001A7B78" w:rsidP="003A3487">
            <w:pPr>
              <w:ind w:left="12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FF63F2">
              <w:rPr>
                <w:rFonts w:ascii="Times New Roman" w:eastAsia="Times-Roman" w:hAnsi="Times New Roman" w:cs="Times New Roman"/>
                <w:sz w:val="28"/>
                <w:szCs w:val="28"/>
              </w:rPr>
              <w:t>Иррациональные числа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A7B78" w:rsidRDefault="00013787" w:rsidP="003A3487">
            <w:pPr>
              <w:ind w:left="5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1A7B78" w:rsidRPr="004467BB" w:rsidRDefault="001A7B78" w:rsidP="003A3487">
            <w:pPr>
              <w:pStyle w:val="10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78" w:rsidRPr="005E4B50" w:rsidTr="003A3487">
        <w:trPr>
          <w:trHeight w:val="326"/>
        </w:trPr>
        <w:tc>
          <w:tcPr>
            <w:tcW w:w="719" w:type="dxa"/>
            <w:shd w:val="clear" w:color="auto" w:fill="FFFFFF"/>
          </w:tcPr>
          <w:p w:rsidR="001A7B78" w:rsidRPr="005E4B50" w:rsidRDefault="001A7B78" w:rsidP="003A3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  <w:shd w:val="clear" w:color="auto" w:fill="FFFFFF"/>
          </w:tcPr>
          <w:p w:rsidR="001A7B78" w:rsidRPr="00FF63F2" w:rsidRDefault="001A7B78" w:rsidP="001A7B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FF63F2">
              <w:rPr>
                <w:rFonts w:ascii="Times New Roman" w:eastAsia="Times-Roman" w:hAnsi="Times New Roman" w:cs="Times New Roman"/>
                <w:sz w:val="28"/>
                <w:szCs w:val="28"/>
              </w:rPr>
              <w:t>Преобразование выражений, содержащих</w:t>
            </w:r>
          </w:p>
          <w:p w:rsidR="001A7B78" w:rsidRPr="00FF63F2" w:rsidRDefault="001A7B78" w:rsidP="001A7B78">
            <w:pPr>
              <w:ind w:left="12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FF63F2">
              <w:rPr>
                <w:rFonts w:ascii="Times New Roman" w:eastAsia="Times-Roman" w:hAnsi="Times New Roman" w:cs="Times New Roman"/>
                <w:sz w:val="28"/>
                <w:szCs w:val="28"/>
              </w:rPr>
              <w:t>квадратные корни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A7B78" w:rsidRDefault="001A7B78" w:rsidP="003A3487">
            <w:pPr>
              <w:ind w:left="5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1A7B78" w:rsidRPr="004467BB" w:rsidRDefault="001A7B78" w:rsidP="003A3487">
            <w:pPr>
              <w:pStyle w:val="10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78" w:rsidRPr="005E4B50" w:rsidTr="003A3487">
        <w:trPr>
          <w:trHeight w:val="326"/>
        </w:trPr>
        <w:tc>
          <w:tcPr>
            <w:tcW w:w="719" w:type="dxa"/>
            <w:shd w:val="clear" w:color="auto" w:fill="FFFFFF"/>
          </w:tcPr>
          <w:p w:rsidR="001A7B78" w:rsidRPr="005E4B50" w:rsidRDefault="001A7B78" w:rsidP="003A3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  <w:shd w:val="clear" w:color="auto" w:fill="FFFFFF"/>
          </w:tcPr>
          <w:p w:rsidR="001A7B78" w:rsidRPr="00FF63F2" w:rsidRDefault="001A7B78" w:rsidP="003A3487">
            <w:pPr>
              <w:ind w:left="12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FF63F2">
              <w:rPr>
                <w:rFonts w:ascii="Times New Roman" w:eastAsia="Times-Roman" w:hAnsi="Times New Roman" w:cs="Times New Roman"/>
                <w:sz w:val="28"/>
                <w:szCs w:val="28"/>
              </w:rPr>
              <w:t>Иррациональность в знаменателе дроби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A7B78" w:rsidRDefault="001A7B78" w:rsidP="003A3487">
            <w:pPr>
              <w:ind w:left="5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1A7B78" w:rsidRPr="004467BB" w:rsidRDefault="001A7B78" w:rsidP="003A3487">
            <w:pPr>
              <w:pStyle w:val="10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78" w:rsidRPr="005E4B50" w:rsidTr="003A3487">
        <w:trPr>
          <w:trHeight w:val="326"/>
        </w:trPr>
        <w:tc>
          <w:tcPr>
            <w:tcW w:w="719" w:type="dxa"/>
            <w:shd w:val="clear" w:color="auto" w:fill="FFFFFF"/>
          </w:tcPr>
          <w:p w:rsidR="001A7B78" w:rsidRPr="005E4B50" w:rsidRDefault="001A7B78" w:rsidP="003A3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  <w:shd w:val="clear" w:color="auto" w:fill="FFFFFF"/>
          </w:tcPr>
          <w:p w:rsidR="001A7B78" w:rsidRPr="00FF63F2" w:rsidRDefault="001A7B78" w:rsidP="003A3487">
            <w:pPr>
              <w:ind w:left="12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FF63F2">
              <w:rPr>
                <w:rFonts w:ascii="Times New Roman" w:eastAsia="Times-Roman" w:hAnsi="Times New Roman" w:cs="Times New Roman"/>
                <w:sz w:val="28"/>
                <w:szCs w:val="28"/>
              </w:rPr>
              <w:t>Двойные радикалы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A7B78" w:rsidRDefault="001A7B78" w:rsidP="003A3487">
            <w:pPr>
              <w:ind w:left="5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1A7B78" w:rsidRPr="004467BB" w:rsidRDefault="001A7B78" w:rsidP="003A3487">
            <w:pPr>
              <w:pStyle w:val="10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78" w:rsidRPr="005E4B50" w:rsidTr="003A3487">
        <w:trPr>
          <w:trHeight w:val="326"/>
        </w:trPr>
        <w:tc>
          <w:tcPr>
            <w:tcW w:w="719" w:type="dxa"/>
            <w:shd w:val="clear" w:color="auto" w:fill="FFFFFF"/>
          </w:tcPr>
          <w:p w:rsidR="001A7B78" w:rsidRPr="005E4B50" w:rsidRDefault="001A7B78" w:rsidP="003A3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  <w:shd w:val="clear" w:color="auto" w:fill="FFFFFF"/>
          </w:tcPr>
          <w:p w:rsidR="001A7B78" w:rsidRPr="00FF63F2" w:rsidRDefault="001A7B78" w:rsidP="003A3487">
            <w:pPr>
              <w:ind w:left="12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FF63F2">
              <w:rPr>
                <w:rFonts w:ascii="Times New Roman" w:eastAsia="Times-Roman" w:hAnsi="Times New Roman" w:cs="Times New Roman"/>
                <w:sz w:val="28"/>
                <w:szCs w:val="28"/>
              </w:rPr>
              <w:t>Вычисления по формулам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A7B78" w:rsidRDefault="001A7B78" w:rsidP="003A3487">
            <w:pPr>
              <w:ind w:left="5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1A7B78" w:rsidRPr="004467BB" w:rsidRDefault="001A7B78" w:rsidP="003A3487">
            <w:pPr>
              <w:pStyle w:val="10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78" w:rsidRPr="005E4B50" w:rsidTr="003A3487">
        <w:trPr>
          <w:trHeight w:val="326"/>
        </w:trPr>
        <w:tc>
          <w:tcPr>
            <w:tcW w:w="719" w:type="dxa"/>
            <w:shd w:val="clear" w:color="auto" w:fill="FFFFFF"/>
          </w:tcPr>
          <w:p w:rsidR="001A7B78" w:rsidRPr="005E4B50" w:rsidRDefault="001A7B78" w:rsidP="003A3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  <w:shd w:val="clear" w:color="auto" w:fill="FFFFFF"/>
          </w:tcPr>
          <w:p w:rsidR="001A7B78" w:rsidRPr="00FF63F2" w:rsidRDefault="001A7B78" w:rsidP="003A3487">
            <w:pPr>
              <w:ind w:left="12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FF63F2">
              <w:rPr>
                <w:rFonts w:ascii="Times New Roman" w:eastAsia="Times-Roman" w:hAnsi="Times New Roman" w:cs="Times New Roman"/>
                <w:sz w:val="28"/>
                <w:szCs w:val="28"/>
              </w:rPr>
              <w:t>Контрольный тест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A7B78" w:rsidRDefault="001A7B78" w:rsidP="003A3487">
            <w:pPr>
              <w:ind w:left="5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1A7B78" w:rsidRPr="004467BB" w:rsidRDefault="001A7B78" w:rsidP="003A3487">
            <w:pPr>
              <w:pStyle w:val="10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78" w:rsidRPr="005E4B50" w:rsidTr="003A3487">
        <w:trPr>
          <w:trHeight w:val="326"/>
        </w:trPr>
        <w:tc>
          <w:tcPr>
            <w:tcW w:w="719" w:type="dxa"/>
            <w:shd w:val="clear" w:color="auto" w:fill="FFFFFF"/>
          </w:tcPr>
          <w:p w:rsidR="001A7B78" w:rsidRPr="005E4B50" w:rsidRDefault="001A7B78" w:rsidP="003A3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8" w:type="dxa"/>
            <w:shd w:val="clear" w:color="auto" w:fill="FFFFFF"/>
          </w:tcPr>
          <w:p w:rsidR="001A7B78" w:rsidRPr="00FF63F2" w:rsidRDefault="001A7B78" w:rsidP="003A3487">
            <w:pPr>
              <w:ind w:left="12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FF63F2">
              <w:rPr>
                <w:rFonts w:ascii="Times New Roman" w:eastAsia="Times-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A7B78" w:rsidRDefault="001A7B78" w:rsidP="003A3487">
            <w:pPr>
              <w:ind w:left="5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1A7B78" w:rsidRPr="004467BB" w:rsidRDefault="001A7B78" w:rsidP="003A3487">
            <w:pPr>
              <w:pStyle w:val="10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78" w:rsidRPr="005E4B50" w:rsidTr="003A3487">
        <w:trPr>
          <w:trHeight w:val="326"/>
        </w:trPr>
        <w:tc>
          <w:tcPr>
            <w:tcW w:w="719" w:type="dxa"/>
            <w:shd w:val="clear" w:color="auto" w:fill="FFFFFF"/>
          </w:tcPr>
          <w:p w:rsidR="001A7B78" w:rsidRPr="005E4B50" w:rsidRDefault="001A7B78" w:rsidP="003A3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FFFFFF"/>
          </w:tcPr>
          <w:p w:rsidR="001A7B78" w:rsidRPr="00FF63F2" w:rsidRDefault="001A7B78" w:rsidP="003A3487">
            <w:pPr>
              <w:ind w:left="120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A7B78" w:rsidRDefault="001A7B78" w:rsidP="003A3487">
            <w:pPr>
              <w:ind w:left="5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shd w:val="clear" w:color="auto" w:fill="FFFFFF"/>
          </w:tcPr>
          <w:p w:rsidR="001A7B78" w:rsidRPr="005E4B50" w:rsidRDefault="001A7B78" w:rsidP="003A3487">
            <w:pPr>
              <w:pStyle w:val="100"/>
              <w:shd w:val="clear" w:color="auto" w:fill="auto"/>
              <w:spacing w:line="240" w:lineRule="auto"/>
              <w:ind w:left="80"/>
              <w:jc w:val="left"/>
              <w:rPr>
                <w:sz w:val="22"/>
                <w:szCs w:val="22"/>
              </w:rPr>
            </w:pPr>
          </w:p>
        </w:tc>
      </w:tr>
    </w:tbl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1A7B78" w:rsidRDefault="001A7B78">
      <w:pPr>
        <w:rPr>
          <w:rFonts w:ascii="Times New Roman" w:eastAsia="Times-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-Roman" w:hAnsi="Times New Roman" w:cs="Times New Roman"/>
          <w:b/>
          <w:bCs/>
          <w:iCs/>
          <w:sz w:val="28"/>
          <w:szCs w:val="28"/>
        </w:rPr>
        <w:br w:type="page"/>
      </w:r>
    </w:p>
    <w:p w:rsidR="00FF63F2" w:rsidRPr="001A7B78" w:rsidRDefault="001A7B78" w:rsidP="001A7B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-Roman" w:hAnsi="Times New Roman" w:cs="Times New Roman"/>
          <w:b/>
          <w:bCs/>
          <w:iCs/>
          <w:sz w:val="28"/>
          <w:szCs w:val="28"/>
        </w:rPr>
      </w:pPr>
      <w:r w:rsidRPr="001A7B78">
        <w:rPr>
          <w:rFonts w:ascii="Times New Roman" w:eastAsia="Times-Roman" w:hAnsi="Times New Roman" w:cs="Times New Roman"/>
          <w:b/>
          <w:bCs/>
          <w:iCs/>
          <w:sz w:val="28"/>
          <w:szCs w:val="28"/>
        </w:rPr>
        <w:lastRenderedPageBreak/>
        <w:t>СПИСОК ЛИТЕРАТУРЫ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1. 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Алгебра. Учебник для 8 класса общеобразовательных учреждений; под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редакцией Г.Д. Дорофеева; М.: Просвещение, 2009.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2. Математика. Поступаем в ВУЗ по результатам олимпиад; под редакцией Ф.Ф.</w:t>
      </w:r>
      <w:r w:rsidR="004467B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 xml:space="preserve">Лысенко; Издательство </w:t>
      </w:r>
      <w:r w:rsidR="004467BB">
        <w:rPr>
          <w:rFonts w:ascii="Cambria Math" w:eastAsia="Times-Roman" w:hAnsi="Cambria Math" w:cs="Cambria Math"/>
          <w:sz w:val="28"/>
          <w:szCs w:val="28"/>
        </w:rPr>
        <w:t>«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Легион</w:t>
      </w:r>
      <w:r w:rsidR="004467BB">
        <w:rPr>
          <w:rFonts w:ascii="Times New Roman" w:eastAsia="Times-Roman" w:hAnsi="Times New Roman" w:cs="Times New Roman"/>
          <w:sz w:val="28"/>
          <w:szCs w:val="28"/>
        </w:rPr>
        <w:t>»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, Ростов - на - Дону, 2008.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3. Дидактические материалы по алгебре для 8 класса. М.: Просвещение, 2010,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Л.П. Евстафьева, А.П. Кар</w:t>
      </w:r>
      <w:r w:rsidR="004467BB">
        <w:rPr>
          <w:rFonts w:ascii="Times New Roman" w:eastAsia="Times-Roman" w:hAnsi="Times New Roman" w:cs="Times New Roman"/>
          <w:sz w:val="28"/>
          <w:szCs w:val="28"/>
        </w:rPr>
        <w:t>п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4. Сборник заданий для проведения письменного экзамена по алгебре за курс</w:t>
      </w:r>
    </w:p>
    <w:p w:rsidR="00FF63F2" w:rsidRPr="00FF63F2" w:rsidRDefault="00FF63F2" w:rsidP="00FF63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3F2">
        <w:rPr>
          <w:rFonts w:ascii="Times New Roman" w:eastAsia="Times-Roman" w:hAnsi="Times New Roman" w:cs="Times New Roman"/>
          <w:sz w:val="28"/>
          <w:szCs w:val="28"/>
        </w:rPr>
        <w:t>основной школы. Под редакцией Л.В. Кузнецовой, Е.В. Бунимович, Б.П.</w:t>
      </w:r>
      <w:r w:rsidR="004467B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Пигарева, С</w:t>
      </w:r>
      <w:r w:rsidR="004467BB">
        <w:rPr>
          <w:rFonts w:ascii="Times New Roman" w:eastAsia="Times-Roman" w:hAnsi="Times New Roman" w:cs="Times New Roman"/>
          <w:sz w:val="28"/>
          <w:szCs w:val="28"/>
        </w:rPr>
        <w:t>.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 xml:space="preserve">Б. Суворовой, Москва: Издательство </w:t>
      </w:r>
      <w:r w:rsidR="004467BB">
        <w:rPr>
          <w:rFonts w:ascii="Cambria Math" w:eastAsia="Times-Roman" w:hAnsi="Cambria Math" w:cs="Cambria Math"/>
          <w:sz w:val="28"/>
          <w:szCs w:val="28"/>
        </w:rPr>
        <w:t>«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Дрофа</w:t>
      </w:r>
      <w:r w:rsidR="004467BB">
        <w:rPr>
          <w:rFonts w:ascii="Cambria Math" w:eastAsia="Times-Roman" w:hAnsi="Cambria Math" w:cs="Cambria Math"/>
          <w:sz w:val="28"/>
          <w:szCs w:val="28"/>
        </w:rPr>
        <w:t>№</w:t>
      </w:r>
      <w:r w:rsidRPr="00FF63F2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B62C6" w:rsidRPr="00FF63F2" w:rsidRDefault="004B62C6" w:rsidP="00FF63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62C6" w:rsidRPr="00FF63F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9FD" w:rsidRDefault="00CF29FD" w:rsidP="004467BB">
      <w:pPr>
        <w:spacing w:after="0" w:line="240" w:lineRule="auto"/>
      </w:pPr>
      <w:r>
        <w:separator/>
      </w:r>
    </w:p>
  </w:endnote>
  <w:endnote w:type="continuationSeparator" w:id="0">
    <w:p w:rsidR="00CF29FD" w:rsidRDefault="00CF29FD" w:rsidP="0044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232270"/>
      <w:docPartObj>
        <w:docPartGallery w:val="Page Numbers (Bottom of Page)"/>
        <w:docPartUnique/>
      </w:docPartObj>
    </w:sdtPr>
    <w:sdtEndPr/>
    <w:sdtContent>
      <w:p w:rsidR="004467BB" w:rsidRDefault="004467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D68">
          <w:rPr>
            <w:noProof/>
          </w:rPr>
          <w:t>5</w:t>
        </w:r>
        <w:r>
          <w:fldChar w:fldCharType="end"/>
        </w:r>
      </w:p>
    </w:sdtContent>
  </w:sdt>
  <w:p w:rsidR="004467BB" w:rsidRDefault="004467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9FD" w:rsidRDefault="00CF29FD" w:rsidP="004467BB">
      <w:pPr>
        <w:spacing w:after="0" w:line="240" w:lineRule="auto"/>
      </w:pPr>
      <w:r>
        <w:separator/>
      </w:r>
    </w:p>
  </w:footnote>
  <w:footnote w:type="continuationSeparator" w:id="0">
    <w:p w:rsidR="00CF29FD" w:rsidRDefault="00CF29FD" w:rsidP="00446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F2"/>
    <w:rsid w:val="00013787"/>
    <w:rsid w:val="001A7B78"/>
    <w:rsid w:val="00287D68"/>
    <w:rsid w:val="004467BB"/>
    <w:rsid w:val="004B62C6"/>
    <w:rsid w:val="00936C3B"/>
    <w:rsid w:val="0098767A"/>
    <w:rsid w:val="00CF29FD"/>
    <w:rsid w:val="00E45CF3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6D1C2-2D1D-4F0C-BC6A-345A31D6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1A7B78"/>
    <w:rPr>
      <w:rFonts w:ascii="Lucida Sans Unicode" w:eastAsia="Lucida Sans Unicode" w:hAnsi="Lucida Sans Unicode" w:cs="Lucida Sans Unicode"/>
      <w:sz w:val="25"/>
      <w:szCs w:val="25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1A7B78"/>
    <w:pPr>
      <w:shd w:val="clear" w:color="auto" w:fill="FFFFFF"/>
      <w:spacing w:after="0" w:line="312" w:lineRule="exact"/>
      <w:jc w:val="both"/>
    </w:pPr>
    <w:rPr>
      <w:rFonts w:ascii="Lucida Sans Unicode" w:eastAsia="Lucida Sans Unicode" w:hAnsi="Lucida Sans Unicode" w:cs="Lucida Sans Unicode"/>
      <w:sz w:val="25"/>
      <w:szCs w:val="25"/>
    </w:rPr>
  </w:style>
  <w:style w:type="paragraph" w:styleId="a3">
    <w:name w:val="header"/>
    <w:basedOn w:val="a"/>
    <w:link w:val="a4"/>
    <w:uiPriority w:val="99"/>
    <w:unhideWhenUsed/>
    <w:rsid w:val="00446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67BB"/>
  </w:style>
  <w:style w:type="paragraph" w:styleId="a5">
    <w:name w:val="footer"/>
    <w:basedOn w:val="a"/>
    <w:link w:val="a6"/>
    <w:uiPriority w:val="99"/>
    <w:unhideWhenUsed/>
    <w:rsid w:val="00446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67BB"/>
  </w:style>
  <w:style w:type="paragraph" w:styleId="a7">
    <w:name w:val="Balloon Text"/>
    <w:basedOn w:val="a"/>
    <w:link w:val="a8"/>
    <w:uiPriority w:val="99"/>
    <w:semiHidden/>
    <w:unhideWhenUsed/>
    <w:rsid w:val="00287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Эллиночка</dc:creator>
  <cp:lastModifiedBy>Эллиночка</cp:lastModifiedBy>
  <cp:revision>6</cp:revision>
  <cp:lastPrinted>2014-08-31T15:16:00Z</cp:lastPrinted>
  <dcterms:created xsi:type="dcterms:W3CDTF">2012-09-15T15:44:00Z</dcterms:created>
  <dcterms:modified xsi:type="dcterms:W3CDTF">2014-08-31T15:22:00Z</dcterms:modified>
</cp:coreProperties>
</file>