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9D" w:rsidRPr="004B239D" w:rsidRDefault="004B239D" w:rsidP="004B239D">
      <w:pPr>
        <w:shd w:val="clear" w:color="auto" w:fill="FFFFFF"/>
        <w:spacing w:after="621" w:line="565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68"/>
          <w:szCs w:val="68"/>
          <w:lang w:eastAsia="ru-RU"/>
        </w:rPr>
      </w:pPr>
      <w:r w:rsidRPr="004B239D">
        <w:rPr>
          <w:rFonts w:ascii="Calibri" w:eastAsia="Times New Roman" w:hAnsi="Calibri" w:cs="Times New Roman"/>
          <w:b/>
          <w:bCs/>
          <w:caps/>
          <w:color w:val="202731"/>
          <w:kern w:val="36"/>
          <w:sz w:val="68"/>
          <w:szCs w:val="68"/>
          <w:lang w:eastAsia="ru-RU"/>
        </w:rPr>
        <w:t>ЭКЗАМЕНАЦИОННЫЕ МАТЕРИАЛЫ</w:t>
      </w:r>
    </w:p>
    <w:p w:rsidR="004B239D" w:rsidRPr="004B239D" w:rsidRDefault="004B239D" w:rsidP="004B239D">
      <w:pPr>
        <w:shd w:val="clear" w:color="auto" w:fill="FFFFFF"/>
        <w:spacing w:after="0" w:line="474" w:lineRule="atLeast"/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</w:pPr>
      <w:r>
        <w:rPr>
          <w:rFonts w:ascii="Verdana" w:eastAsia="Times New Roman" w:hAnsi="Verdana" w:cs="Times New Roman"/>
          <w:noProof/>
          <w:color w:val="0071BB"/>
          <w:sz w:val="34"/>
          <w:szCs w:val="34"/>
          <w:lang w:eastAsia="ru-RU"/>
        </w:rPr>
        <w:drawing>
          <wp:inline distT="0" distB="0" distL="0" distR="0">
            <wp:extent cx="233045" cy="233045"/>
            <wp:effectExtent l="19050" t="0" r="0" b="0"/>
            <wp:docPr id="1" name="Рисунок 1" descr="версия для печати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39D" w:rsidRPr="004B239D" w:rsidRDefault="004B239D" w:rsidP="004B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9D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>Экзаменационные материалы ГИА 9 включают в себя:</w:t>
      </w:r>
      <w:r w:rsidRPr="004B239D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4B239D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</w:p>
    <w:p w:rsidR="004B239D" w:rsidRPr="004B239D" w:rsidRDefault="004B239D" w:rsidP="004B239D">
      <w:pPr>
        <w:numPr>
          <w:ilvl w:val="0"/>
          <w:numId w:val="1"/>
        </w:numPr>
        <w:shd w:val="clear" w:color="auto" w:fill="FFFFFF"/>
        <w:spacing w:after="0" w:line="474" w:lineRule="atLeast"/>
        <w:ind w:left="0"/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</w:pPr>
      <w:r w:rsidRPr="004B239D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t>контрольные измерительные материалы (КИМ) для проведения ОГЭ;</w:t>
      </w:r>
    </w:p>
    <w:p w:rsidR="004B239D" w:rsidRPr="004B239D" w:rsidRDefault="004B239D" w:rsidP="004B239D">
      <w:pPr>
        <w:numPr>
          <w:ilvl w:val="0"/>
          <w:numId w:val="1"/>
        </w:numPr>
        <w:shd w:val="clear" w:color="auto" w:fill="FFFFFF"/>
        <w:spacing w:after="0" w:line="474" w:lineRule="atLeast"/>
        <w:ind w:left="0"/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</w:pPr>
      <w:r w:rsidRPr="004B239D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t>тексты, темы, задания, билеты для проведения ГВЭ;</w:t>
      </w:r>
    </w:p>
    <w:p w:rsidR="004B239D" w:rsidRPr="004B239D" w:rsidRDefault="004B239D" w:rsidP="004B239D">
      <w:pPr>
        <w:numPr>
          <w:ilvl w:val="0"/>
          <w:numId w:val="1"/>
        </w:numPr>
        <w:shd w:val="clear" w:color="auto" w:fill="FFFFFF"/>
        <w:spacing w:after="0" w:line="474" w:lineRule="atLeast"/>
        <w:ind w:left="0"/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</w:pPr>
      <w:r w:rsidRPr="004B239D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t>листы (бланки) для записи ответов.</w:t>
      </w:r>
    </w:p>
    <w:p w:rsidR="008131F6" w:rsidRDefault="004B239D" w:rsidP="004B239D">
      <w:r w:rsidRPr="004B239D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>КИМ формируются с помощью открытого банка заданий и специализированного программного обеспечения, размещенных на сайте ФИПИ</w:t>
      </w:r>
      <w:r w:rsidRPr="004B239D">
        <w:rPr>
          <w:rFonts w:ascii="Verdana" w:eastAsia="Times New Roman" w:hAnsi="Verdana" w:cs="Times New Roman"/>
          <w:color w:val="1F262D"/>
          <w:sz w:val="34"/>
          <w:lang w:eastAsia="ru-RU"/>
        </w:rPr>
        <w:t> </w:t>
      </w:r>
      <w:hyperlink r:id="rId7" w:tgtFrame="_blank" w:history="1">
        <w:r w:rsidRPr="004B239D">
          <w:rPr>
            <w:rFonts w:ascii="Verdana" w:eastAsia="Times New Roman" w:hAnsi="Verdana" w:cs="Times New Roman"/>
            <w:color w:val="0071BB"/>
            <w:sz w:val="34"/>
            <w:u w:val="single"/>
            <w:lang w:eastAsia="ru-RU"/>
          </w:rPr>
          <w:t>www.fipi.ru</w:t>
        </w:r>
      </w:hyperlink>
      <w:r w:rsidRPr="004B239D">
        <w:rPr>
          <w:rFonts w:ascii="Verdana" w:eastAsia="Times New Roman" w:hAnsi="Verdana" w:cs="Times New Roman"/>
          <w:color w:val="1F262D"/>
          <w:sz w:val="34"/>
          <w:lang w:eastAsia="ru-RU"/>
        </w:rPr>
        <w:t> </w:t>
      </w:r>
      <w:r w:rsidRPr="004B239D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>или специально выделенном сайте в сети «Интернет» и тиражируются учредителями, загранучреждениями и органами исполнительной власти субъектов Российской Федерации, осуществляющими государственное управление в сфере образования.</w:t>
      </w:r>
      <w:r w:rsidRPr="004B239D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4B239D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4B239D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>Для проведения ОГЭ не предусмотрено единообразных бланков. Каждый субъект РФ разрабатывает свои виды бланков в зависимости от технологии обработки экзаменационных работ. Этот процесс регулируется региональной нормативной правовой базой.</w:t>
      </w:r>
      <w:r w:rsidRPr="004B239D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4B239D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lastRenderedPageBreak/>
        <w:br/>
      </w:r>
      <w:r w:rsidRPr="004B239D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 xml:space="preserve">До начала экзамена организаторы проводят инструктаж, после </w:t>
      </w:r>
      <w:proofErr w:type="gramStart"/>
      <w:r w:rsidRPr="004B239D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>проведения</w:t>
      </w:r>
      <w:proofErr w:type="gramEnd"/>
      <w:r w:rsidRPr="004B239D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 xml:space="preserve"> которого участникам выдают листы (бланки) для записи ответов.</w:t>
      </w:r>
      <w:r w:rsidRPr="004B239D">
        <w:rPr>
          <w:rFonts w:ascii="Verdana" w:eastAsia="Times New Roman" w:hAnsi="Verdana" w:cs="Times New Roman"/>
          <w:color w:val="1F262D"/>
          <w:sz w:val="34"/>
          <w:lang w:eastAsia="ru-RU"/>
        </w:rPr>
        <w:t> </w:t>
      </w:r>
      <w:r w:rsidRPr="004B239D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4B239D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4B239D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>В случае обнаружения брака или некомплектности экзаменационных материалов организаторы выдают участнику новый комплект экзаменационных материалов.</w:t>
      </w:r>
      <w:r w:rsidRPr="004B239D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4B239D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4B239D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>По указанию организаторов участники заполняют регистрационные поля экзаменационной работы.</w:t>
      </w:r>
      <w:r w:rsidRPr="004B239D">
        <w:rPr>
          <w:rFonts w:ascii="Verdana" w:eastAsia="Times New Roman" w:hAnsi="Verdana" w:cs="Times New Roman"/>
          <w:color w:val="1F262D"/>
          <w:sz w:val="34"/>
          <w:lang w:eastAsia="ru-RU"/>
        </w:rPr>
        <w:t> </w:t>
      </w:r>
      <w:r w:rsidRPr="004B239D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4B239D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4B239D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 xml:space="preserve">Организаторы проверяют правильность заполнения </w:t>
      </w:r>
      <w:proofErr w:type="gramStart"/>
      <w:r w:rsidRPr="004B239D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>обучающимися</w:t>
      </w:r>
      <w:proofErr w:type="gramEnd"/>
      <w:r w:rsidRPr="004B239D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 xml:space="preserve"> регистрационных полей экзаменационной работы.</w:t>
      </w:r>
      <w:r w:rsidRPr="004B239D">
        <w:rPr>
          <w:rFonts w:ascii="Verdana" w:eastAsia="Times New Roman" w:hAnsi="Verdana" w:cs="Times New Roman"/>
          <w:color w:val="1F262D"/>
          <w:sz w:val="34"/>
          <w:lang w:eastAsia="ru-RU"/>
        </w:rPr>
        <w:t> </w:t>
      </w:r>
      <w:r w:rsidRPr="004B239D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4B239D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4B239D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>В случае нехватки места в листах (бланках) для ответов на задания с развернутым ответом по просьбе обучающегося организаторы выдают ему дополнительный лист (бланк). При этом организаторы фиксируют связь номеров основного и дополнительного листа (бланка) в специальных полях листов (бланков).</w:t>
      </w:r>
      <w:r w:rsidRPr="004B239D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4B239D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4B239D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 xml:space="preserve">По мере необходимости </w:t>
      </w:r>
      <w:proofErr w:type="gramStart"/>
      <w:r w:rsidRPr="004B239D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>обучающимся</w:t>
      </w:r>
      <w:proofErr w:type="gramEnd"/>
      <w:r w:rsidRPr="004B239D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 xml:space="preserve"> выдаются черновики. Обучающиеся могут делать пометки </w:t>
      </w:r>
      <w:proofErr w:type="gramStart"/>
      <w:r w:rsidRPr="004B239D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>в</w:t>
      </w:r>
      <w:proofErr w:type="gramEnd"/>
      <w:r w:rsidRPr="004B239D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 xml:space="preserve"> </w:t>
      </w:r>
      <w:proofErr w:type="gramStart"/>
      <w:r w:rsidRPr="004B239D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>КИМ</w:t>
      </w:r>
      <w:proofErr w:type="gramEnd"/>
      <w:r w:rsidRPr="004B239D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 xml:space="preserve"> для проведения ОГЭ и текстах, темах, заданиях, билетах для проведения ГВЭ.</w:t>
      </w:r>
      <w:r w:rsidRPr="004B239D">
        <w:rPr>
          <w:rFonts w:ascii="Verdana" w:eastAsia="Times New Roman" w:hAnsi="Verdana" w:cs="Times New Roman"/>
          <w:color w:val="1F262D"/>
          <w:sz w:val="34"/>
          <w:lang w:eastAsia="ru-RU"/>
        </w:rPr>
        <w:t> </w:t>
      </w:r>
      <w:r w:rsidRPr="004B239D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4B239D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lastRenderedPageBreak/>
        <w:br/>
      </w:r>
      <w:r w:rsidRPr="004B239D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>ВНИМАНИЕ!</w:t>
      </w:r>
      <w:r w:rsidRPr="004B239D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4B239D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4B239D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 xml:space="preserve">Записи </w:t>
      </w:r>
      <w:proofErr w:type="gramStart"/>
      <w:r w:rsidRPr="004B239D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>на</w:t>
      </w:r>
      <w:proofErr w:type="gramEnd"/>
      <w:r w:rsidRPr="004B239D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 xml:space="preserve"> </w:t>
      </w:r>
      <w:proofErr w:type="gramStart"/>
      <w:r w:rsidRPr="004B239D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>КИМ</w:t>
      </w:r>
      <w:proofErr w:type="gramEnd"/>
      <w:r w:rsidRPr="004B239D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>, текстах, темах, заданиях, билетах для проведения ГВЭ и черновиках не обрабатываются и не проверяются!</w:t>
      </w:r>
      <w:r w:rsidRPr="004B239D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4B239D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4B239D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>За 30 минут и за 5 минут до окончания экзамена организаторы должны сообщить участникам о скором завершении экзамена и напомнить о необходимости перенести ответы из черновиков в листы (бланки).</w:t>
      </w:r>
    </w:p>
    <w:sectPr w:rsidR="008131F6" w:rsidSect="00F2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14301"/>
    <w:multiLevelType w:val="multilevel"/>
    <w:tmpl w:val="123E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4B239D"/>
    <w:rsid w:val="00083221"/>
    <w:rsid w:val="004B239D"/>
    <w:rsid w:val="00AA318F"/>
    <w:rsid w:val="00C56A95"/>
    <w:rsid w:val="00F2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00"/>
  </w:style>
  <w:style w:type="paragraph" w:styleId="1">
    <w:name w:val="heading 1"/>
    <w:basedOn w:val="a"/>
    <w:link w:val="10"/>
    <w:uiPriority w:val="9"/>
    <w:qFormat/>
    <w:rsid w:val="004B2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B23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239D"/>
  </w:style>
  <w:style w:type="paragraph" w:styleId="a4">
    <w:name w:val="Balloon Text"/>
    <w:basedOn w:val="a"/>
    <w:link w:val="a5"/>
    <w:uiPriority w:val="99"/>
    <w:semiHidden/>
    <w:unhideWhenUsed/>
    <w:rsid w:val="004B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p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gia.edu.ru/ru/main/forms/printable.php?print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2014-12-15T18:02:00Z</dcterms:created>
  <dcterms:modified xsi:type="dcterms:W3CDTF">2014-12-15T18:18:00Z</dcterms:modified>
</cp:coreProperties>
</file>