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7A" w:rsidRDefault="00F6447A" w:rsidP="00F644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A49" w:rsidRDefault="002F6764" w:rsidP="00F644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764">
        <w:rPr>
          <w:rFonts w:ascii="Times New Roman" w:hAnsi="Times New Roman" w:cs="Times New Roman"/>
          <w:b/>
          <w:sz w:val="28"/>
          <w:szCs w:val="28"/>
        </w:rPr>
        <w:t>СОЦИАЛЬНОЕ ПАРТНЕРСТВО</w:t>
      </w:r>
      <w:r w:rsidR="006D3CAD">
        <w:rPr>
          <w:rFonts w:ascii="Times New Roman" w:hAnsi="Times New Roman" w:cs="Times New Roman"/>
          <w:b/>
          <w:sz w:val="28"/>
          <w:szCs w:val="28"/>
        </w:rPr>
        <w:t xml:space="preserve"> В СИСТЕМЕ ДОПОЛНИТЕЛЬНОГО ОБРАЗОВА</w:t>
      </w:r>
      <w:r w:rsidR="00F6447A">
        <w:rPr>
          <w:rFonts w:ascii="Times New Roman" w:hAnsi="Times New Roman" w:cs="Times New Roman"/>
          <w:b/>
          <w:sz w:val="28"/>
          <w:szCs w:val="28"/>
        </w:rPr>
        <w:t>НИЯ – ОДНА ИЗ ФОРМ ДЕЯТЕЛЬНОСТ</w:t>
      </w:r>
      <w:r w:rsidR="006D3CAD">
        <w:rPr>
          <w:rFonts w:ascii="Times New Roman" w:hAnsi="Times New Roman" w:cs="Times New Roman"/>
          <w:b/>
          <w:sz w:val="28"/>
          <w:szCs w:val="28"/>
        </w:rPr>
        <w:t>СОЦИАЛЬНОГО ПЕДАГОГА</w:t>
      </w:r>
    </w:p>
    <w:p w:rsidR="00A41A49" w:rsidRDefault="00A41A49" w:rsidP="00A41A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Водоватова Г.О.,</w:t>
      </w:r>
      <w:r>
        <w:rPr>
          <w:rFonts w:ascii="Times New Roman" w:hAnsi="Times New Roman" w:cs="Times New Roman"/>
          <w:sz w:val="28"/>
          <w:szCs w:val="28"/>
        </w:rPr>
        <w:t xml:space="preserve"> социальный педагог</w:t>
      </w:r>
    </w:p>
    <w:p w:rsidR="00A41A49" w:rsidRDefault="00A41A49" w:rsidP="00A41A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высшей квалификационной категории </w:t>
      </w:r>
    </w:p>
    <w:p w:rsidR="00A41A49" w:rsidRDefault="00A41A49" w:rsidP="00A41A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МОУ ДОД «Дом детского творчества </w:t>
      </w:r>
    </w:p>
    <w:p w:rsidR="00A41A49" w:rsidRDefault="00A41A49" w:rsidP="00A41A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озьмодемьянска» республики Марий Эл</w:t>
      </w:r>
    </w:p>
    <w:p w:rsidR="00AC5BE1" w:rsidRDefault="00AC5BE1" w:rsidP="00A41A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5BE1" w:rsidRDefault="00AC5BE1" w:rsidP="00AC5B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Козьмодемьянск основан в 1583 г., типичный приволжский малый город, с населением 25 тысяч человек.</w:t>
      </w:r>
    </w:p>
    <w:p w:rsidR="00AC5BE1" w:rsidRDefault="00AC5BE1" w:rsidP="00AC5B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предприятиями города являются 2 завода, швейная фабрика, малые частные предприятия.</w:t>
      </w:r>
    </w:p>
    <w:p w:rsidR="00AC5BE1" w:rsidRDefault="00AC5BE1" w:rsidP="00AC5B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городе функционирует 5 общеобразовательных учреждений.</w:t>
      </w:r>
    </w:p>
    <w:p w:rsidR="00AC5BE1" w:rsidRDefault="00AC5BE1" w:rsidP="00AC5B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образовательное и воспитательное пространство 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озьмодемьянска входят учреждения культуры: Центр народного творчества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им.Я.Эшпая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социально-культурный центр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Акпарс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 музейный комплекс (художественно-исторический музей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им.А.В.Григорьева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этнографический музей под открытым небом, музей купеческого быта, музей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О.Бендера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AC5BE1" w:rsidRDefault="00AC5BE1" w:rsidP="00AC5B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Учреждения дополнительного образования: Детско-юношеская спортивная школа, Станция юных техников, Детская художественная школа, Школа искусств, Дом детского творчества. Из этих учреждений Дом </w:t>
      </w:r>
      <w:r w:rsidR="00ED542A">
        <w:rPr>
          <w:rFonts w:ascii="Times New Roman" w:hAnsi="Times New Roman" w:cs="Times New Roman"/>
          <w:sz w:val="28"/>
          <w:szCs w:val="28"/>
        </w:rPr>
        <w:t>детского творчества имеет наибольший охват детей и является многопрофильным. В этом учебном году в учреждении укомплектовано 1200 воспитанников, которые занимаются по следующим направлениям деятельности:</w:t>
      </w:r>
    </w:p>
    <w:p w:rsidR="00ED542A" w:rsidRDefault="00ED542A" w:rsidP="00ED542A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Эстетическое;</w:t>
      </w:r>
    </w:p>
    <w:p w:rsidR="00ED542A" w:rsidRDefault="00ED542A" w:rsidP="00ED542A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Спортивно-оздоровительное;</w:t>
      </w:r>
    </w:p>
    <w:p w:rsidR="00ED542A" w:rsidRDefault="00ED542A" w:rsidP="00ED542A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Декоративно-прикладное;</w:t>
      </w:r>
    </w:p>
    <w:p w:rsidR="00ED542A" w:rsidRDefault="00ED542A" w:rsidP="00ED542A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Эколого-биологическое;</w:t>
      </w:r>
    </w:p>
    <w:p w:rsidR="00ED542A" w:rsidRDefault="00ED542A" w:rsidP="00ED542A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Туристско-краеведческое;</w:t>
      </w:r>
    </w:p>
    <w:p w:rsidR="00ED542A" w:rsidRDefault="00ED542A" w:rsidP="00ED542A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Социально-практическое</w:t>
      </w:r>
    </w:p>
    <w:p w:rsidR="00ED542A" w:rsidRDefault="00ED542A" w:rsidP="00ED54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 городе существует воспитательное пространство, способствующее максимальному развитию каждого ребенка и обеспечивающее самореализацию личности.</w:t>
      </w:r>
    </w:p>
    <w:p w:rsidR="00ED542A" w:rsidRPr="00ED542A" w:rsidRDefault="00ED542A" w:rsidP="00ED54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Социальное партнерство учреждений дополнительного образования в едином воспитательном пространстве малого города обеспечивает целенаправленное влияние и</w:t>
      </w:r>
      <w:r w:rsidR="00F6447A">
        <w:rPr>
          <w:rFonts w:ascii="Times New Roman" w:hAnsi="Times New Roman" w:cs="Times New Roman"/>
          <w:sz w:val="28"/>
          <w:szCs w:val="28"/>
        </w:rPr>
        <w:t xml:space="preserve"> содействие педагогической деятельности всех социальных институтов, образовательных учреждений, трудовых коллективов, культурных учреждений, общественных организаций – это </w:t>
      </w:r>
      <w:r w:rsidR="00F6447A">
        <w:rPr>
          <w:rFonts w:ascii="Times New Roman" w:hAnsi="Times New Roman" w:cs="Times New Roman"/>
          <w:sz w:val="28"/>
          <w:szCs w:val="28"/>
        </w:rPr>
        <w:lastRenderedPageBreak/>
        <w:t>воспитательный потенциал для полноценного развития личности ребенка, творческих способностей с учетом интересов и потребностей.</w:t>
      </w:r>
    </w:p>
    <w:p w:rsidR="002F6764" w:rsidRDefault="002F6764" w:rsidP="00F644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764">
        <w:rPr>
          <w:rFonts w:ascii="Times New Roman" w:hAnsi="Times New Roman" w:cs="Times New Roman"/>
          <w:sz w:val="28"/>
          <w:szCs w:val="28"/>
        </w:rPr>
        <w:t>Базовое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и дополнительное образование являются основными частями общего образования и поэтому их взаимодействие – одно из условий решения общих задач образования в рамках реализации ФГОС.</w:t>
      </w:r>
    </w:p>
    <w:p w:rsidR="002F6764" w:rsidRDefault="002F6764" w:rsidP="000077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интересные примеры такого сотрудничества:</w:t>
      </w:r>
    </w:p>
    <w:p w:rsidR="002F6764" w:rsidRDefault="00194D06" w:rsidP="0000779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2F6764">
        <w:rPr>
          <w:rFonts w:ascii="Times New Roman" w:hAnsi="Times New Roman" w:cs="Times New Roman"/>
          <w:sz w:val="28"/>
          <w:szCs w:val="28"/>
        </w:rPr>
        <w:t>ункционирование Школы творческой ориентации «Калейдоскоп» (изучение основ различных видов декоративно-прикладного творчества, музыка, риторика</w:t>
      </w:r>
      <w:r>
        <w:rPr>
          <w:rFonts w:ascii="Times New Roman" w:hAnsi="Times New Roman" w:cs="Times New Roman"/>
          <w:sz w:val="28"/>
          <w:szCs w:val="28"/>
        </w:rPr>
        <w:t>, театр, английский язык) с учащимися начальных классов лицея 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озьмодемьянска;</w:t>
      </w:r>
    </w:p>
    <w:p w:rsidR="00194D06" w:rsidRDefault="00194D06" w:rsidP="002F676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профильных объединений на базе школ, детских садов «Радуга», «Теремок», социально-реабилитационного центра;</w:t>
      </w:r>
    </w:p>
    <w:p w:rsidR="00194D06" w:rsidRDefault="00194D06" w:rsidP="0000779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традиционные формы взаимодействия Дома детского творчества и школ: ежегодные тематические выставки, конкурсы, мероприятия.</w:t>
      </w:r>
    </w:p>
    <w:p w:rsidR="00194D06" w:rsidRDefault="00194D06" w:rsidP="000077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Дополнительное образование имеет значительные коррекционные и реабилитационные возможности. Сотрудничество с </w:t>
      </w:r>
      <w:r w:rsidRPr="00194D06">
        <w:rPr>
          <w:rFonts w:ascii="Times New Roman" w:hAnsi="Times New Roman" w:cs="Times New Roman"/>
          <w:b/>
          <w:sz w:val="28"/>
          <w:szCs w:val="28"/>
        </w:rPr>
        <w:t>ПДН ОВД</w:t>
      </w:r>
      <w:r>
        <w:rPr>
          <w:rFonts w:ascii="Times New Roman" w:hAnsi="Times New Roman" w:cs="Times New Roman"/>
          <w:sz w:val="28"/>
          <w:szCs w:val="28"/>
        </w:rPr>
        <w:t xml:space="preserve"> по городу Козьмодемьянску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Горномарийскому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дает положительные результаты в работе с подростками, состоящими на учете в ПДН, «группы риска», неблагополучны</w:t>
      </w:r>
      <w:r w:rsidR="0000779D">
        <w:rPr>
          <w:rFonts w:ascii="Times New Roman" w:hAnsi="Times New Roman" w:cs="Times New Roman"/>
          <w:sz w:val="28"/>
          <w:szCs w:val="28"/>
        </w:rPr>
        <w:t xml:space="preserve">ми семьями, детьми, находящимися в трудных жизненных ситуациях. Социальный педагог ДДТ ведет постоянный обмен информацией с </w:t>
      </w:r>
      <w:proofErr w:type="spellStart"/>
      <w:r w:rsidR="0000779D">
        <w:rPr>
          <w:rFonts w:ascii="Times New Roman" w:hAnsi="Times New Roman" w:cs="Times New Roman"/>
          <w:sz w:val="28"/>
          <w:szCs w:val="28"/>
        </w:rPr>
        <w:t>соцпедагогами</w:t>
      </w:r>
      <w:proofErr w:type="spellEnd"/>
      <w:r w:rsidR="0000779D">
        <w:rPr>
          <w:rFonts w:ascii="Times New Roman" w:hAnsi="Times New Roman" w:cs="Times New Roman"/>
          <w:sz w:val="28"/>
          <w:szCs w:val="28"/>
        </w:rPr>
        <w:t xml:space="preserve"> школ</w:t>
      </w:r>
      <w:r w:rsidR="00502F88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00779D">
        <w:rPr>
          <w:rFonts w:ascii="Times New Roman" w:hAnsi="Times New Roman" w:cs="Times New Roman"/>
          <w:sz w:val="28"/>
          <w:szCs w:val="28"/>
        </w:rPr>
        <w:t>, привлекает педагогов Дома детского творчества к проведению рейдов в неблагополучные семьи, семьи детей группы риска, семьи-опекуны. Активно сотрудничаем с ДНД города, советом по делам молодежи (участие в мероприятиях).</w:t>
      </w:r>
    </w:p>
    <w:p w:rsidR="0000779D" w:rsidRDefault="0000779D" w:rsidP="00CA0C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Проходят </w:t>
      </w:r>
      <w:r w:rsidRPr="0000779D">
        <w:rPr>
          <w:rFonts w:ascii="Times New Roman" w:hAnsi="Times New Roman" w:cs="Times New Roman"/>
          <w:b/>
          <w:sz w:val="28"/>
          <w:szCs w:val="28"/>
        </w:rPr>
        <w:t>благотворительные акции:</w:t>
      </w:r>
      <w:r>
        <w:rPr>
          <w:rFonts w:ascii="Times New Roman" w:hAnsi="Times New Roman" w:cs="Times New Roman"/>
          <w:sz w:val="28"/>
          <w:szCs w:val="28"/>
        </w:rPr>
        <w:t xml:space="preserve"> «Забота», «Помощь детям улицы», «Милосердие» (сбор вещей для малообеспеченных и многодетных семей), </w:t>
      </w:r>
      <w:r w:rsidR="00A41A49">
        <w:rPr>
          <w:rFonts w:ascii="Times New Roman" w:hAnsi="Times New Roman" w:cs="Times New Roman"/>
          <w:sz w:val="28"/>
          <w:szCs w:val="28"/>
        </w:rPr>
        <w:t xml:space="preserve">«Книге – вторую жизнь», «Игрушка – детям инвалидам», «Игрушка в детский дом». </w:t>
      </w:r>
    </w:p>
    <w:p w:rsidR="00CA0CD2" w:rsidRDefault="00CA0CD2" w:rsidP="00CA0C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 духовно-нравственного здоровья подрастающего поколени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502F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важнейший показатель благополучия общества.</w:t>
      </w:r>
    </w:p>
    <w:p w:rsidR="00CA0CD2" w:rsidRDefault="00CA0CD2" w:rsidP="00CA0C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Социальное партнерство с </w:t>
      </w:r>
      <w:r w:rsidRPr="00CA0CD2">
        <w:rPr>
          <w:rFonts w:ascii="Times New Roman" w:hAnsi="Times New Roman" w:cs="Times New Roman"/>
          <w:b/>
          <w:sz w:val="28"/>
          <w:szCs w:val="28"/>
        </w:rPr>
        <w:t>Православным центром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Свято-Троицкой церкви расширяет возможности по духовно-нравственному воспитанию детей. Педагоги участвуют в курсах, организованных Православным центром. Ведется совместное рассмотрение программно-методических материалов, специалисты Центра выступают перед педагогами, воспитанниками, родителями Дома детского творчества.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Разработана совместная программа объединения «Волшебная шкатулка» (рук.</w:t>
      </w:r>
      <w:proofErr w:type="gramEnd"/>
      <w:r w:rsidR="00502F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Максимова Е.А.)</w:t>
      </w:r>
      <w:r w:rsidR="00502F88">
        <w:rPr>
          <w:rFonts w:ascii="Times New Roman" w:hAnsi="Times New Roman" w:cs="Times New Roman"/>
          <w:sz w:val="28"/>
          <w:szCs w:val="28"/>
        </w:rPr>
        <w:t>.Организуются выставки работ воспитанников объединений Д</w:t>
      </w:r>
      <w:proofErr w:type="gramStart"/>
      <w:r w:rsidR="00502F88">
        <w:rPr>
          <w:rFonts w:ascii="Times New Roman" w:hAnsi="Times New Roman" w:cs="Times New Roman"/>
          <w:sz w:val="28"/>
          <w:szCs w:val="28"/>
        </w:rPr>
        <w:t>ДТ в Пр</w:t>
      </w:r>
      <w:proofErr w:type="gramEnd"/>
      <w:r w:rsidR="00502F88">
        <w:rPr>
          <w:rFonts w:ascii="Times New Roman" w:hAnsi="Times New Roman" w:cs="Times New Roman"/>
          <w:sz w:val="28"/>
          <w:szCs w:val="28"/>
        </w:rPr>
        <w:t>авославном центре для родителей, участие в ярмарке «Постных блюд»</w:t>
      </w:r>
      <w:r w:rsidR="00F55039">
        <w:rPr>
          <w:rFonts w:ascii="Times New Roman" w:hAnsi="Times New Roman" w:cs="Times New Roman"/>
          <w:sz w:val="28"/>
          <w:szCs w:val="28"/>
        </w:rPr>
        <w:t>,</w:t>
      </w:r>
      <w:r w:rsidR="00502F88">
        <w:rPr>
          <w:rFonts w:ascii="Times New Roman" w:hAnsi="Times New Roman" w:cs="Times New Roman"/>
          <w:sz w:val="28"/>
          <w:szCs w:val="28"/>
        </w:rPr>
        <w:t xml:space="preserve"> в мероприятиях, проводимых Православным центром</w:t>
      </w:r>
      <w:r w:rsidR="00F55039">
        <w:rPr>
          <w:rFonts w:ascii="Times New Roman" w:hAnsi="Times New Roman" w:cs="Times New Roman"/>
          <w:sz w:val="28"/>
          <w:szCs w:val="28"/>
        </w:rPr>
        <w:t>:</w:t>
      </w:r>
      <w:r w:rsidR="000D4653">
        <w:rPr>
          <w:rFonts w:ascii="Times New Roman" w:hAnsi="Times New Roman" w:cs="Times New Roman"/>
          <w:sz w:val="28"/>
          <w:szCs w:val="28"/>
        </w:rPr>
        <w:t xml:space="preserve"> </w:t>
      </w:r>
      <w:r w:rsidR="000D4653">
        <w:rPr>
          <w:rFonts w:ascii="Times New Roman" w:hAnsi="Times New Roman" w:cs="Times New Roman"/>
          <w:sz w:val="28"/>
          <w:szCs w:val="28"/>
        </w:rPr>
        <w:lastRenderedPageBreak/>
        <w:t xml:space="preserve">«Благовещенские чтения», Рождественский фестиваль, </w:t>
      </w:r>
      <w:proofErr w:type="spellStart"/>
      <w:r w:rsidR="000D4653">
        <w:rPr>
          <w:rFonts w:ascii="Times New Roman" w:hAnsi="Times New Roman" w:cs="Times New Roman"/>
          <w:sz w:val="28"/>
          <w:szCs w:val="28"/>
        </w:rPr>
        <w:t>Миссионерско-молодежная</w:t>
      </w:r>
      <w:proofErr w:type="spellEnd"/>
      <w:r w:rsidR="000D4653">
        <w:rPr>
          <w:rFonts w:ascii="Times New Roman" w:hAnsi="Times New Roman" w:cs="Times New Roman"/>
          <w:sz w:val="28"/>
          <w:szCs w:val="28"/>
        </w:rPr>
        <w:t xml:space="preserve"> конференция «Единая вера - единая культура»</w:t>
      </w:r>
      <w:r w:rsidR="00F55039">
        <w:rPr>
          <w:rFonts w:ascii="Times New Roman" w:hAnsi="Times New Roman" w:cs="Times New Roman"/>
          <w:sz w:val="28"/>
          <w:szCs w:val="28"/>
        </w:rPr>
        <w:t xml:space="preserve"> (Максимова Е.А., Калинкина Л.Ф., Водоватова Г.О.).</w:t>
      </w:r>
    </w:p>
    <w:p w:rsidR="00F55039" w:rsidRDefault="00F55039" w:rsidP="00CA0C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детского творчества тесно сотрудничает с заинтересованными, государственными, общественными и производственными организациями.</w:t>
      </w:r>
    </w:p>
    <w:p w:rsidR="00F55039" w:rsidRDefault="00F55039" w:rsidP="00CA0C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сотрудничества</w:t>
      </w:r>
      <w:r w:rsidR="000C343E">
        <w:rPr>
          <w:rFonts w:ascii="Times New Roman" w:hAnsi="Times New Roman" w:cs="Times New Roman"/>
          <w:sz w:val="28"/>
          <w:szCs w:val="28"/>
        </w:rPr>
        <w:t>:</w:t>
      </w:r>
    </w:p>
    <w:p w:rsidR="000C343E" w:rsidRDefault="000C343E" w:rsidP="000C343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воспитанников в мероприятиях организаций;</w:t>
      </w:r>
    </w:p>
    <w:p w:rsidR="000C343E" w:rsidRDefault="000C343E" w:rsidP="000C343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совместные мероприятия;</w:t>
      </w:r>
    </w:p>
    <w:p w:rsidR="000C343E" w:rsidRDefault="000C343E" w:rsidP="000C343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финансовая поддержка;</w:t>
      </w:r>
    </w:p>
    <w:p w:rsidR="000C343E" w:rsidRDefault="000C343E" w:rsidP="000C343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пропаганда достижений.</w:t>
      </w:r>
    </w:p>
    <w:p w:rsidR="000C343E" w:rsidRDefault="000C343E" w:rsidP="000C34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Совместные городские мероприятия организуются Домом детского творчества, </w:t>
      </w:r>
      <w:r w:rsidRPr="000C343E">
        <w:rPr>
          <w:rFonts w:ascii="Times New Roman" w:hAnsi="Times New Roman" w:cs="Times New Roman"/>
          <w:b/>
          <w:sz w:val="28"/>
          <w:szCs w:val="28"/>
        </w:rPr>
        <w:t>спорткомитетом, отделом культуры, Центральной детской библиотекой, Городской библиотекой (клубы  «</w:t>
      </w:r>
      <w:proofErr w:type="spellStart"/>
      <w:r w:rsidRPr="000C343E">
        <w:rPr>
          <w:rFonts w:ascii="Times New Roman" w:hAnsi="Times New Roman" w:cs="Times New Roman"/>
          <w:b/>
          <w:sz w:val="28"/>
          <w:szCs w:val="28"/>
        </w:rPr>
        <w:t>Книжкины</w:t>
      </w:r>
      <w:proofErr w:type="spellEnd"/>
      <w:r w:rsidRPr="000C343E">
        <w:rPr>
          <w:rFonts w:ascii="Times New Roman" w:hAnsi="Times New Roman" w:cs="Times New Roman"/>
          <w:b/>
          <w:sz w:val="28"/>
          <w:szCs w:val="28"/>
        </w:rPr>
        <w:t xml:space="preserve"> друзья», «</w:t>
      </w:r>
      <w:proofErr w:type="spellStart"/>
      <w:r w:rsidRPr="000C343E">
        <w:rPr>
          <w:rFonts w:ascii="Times New Roman" w:hAnsi="Times New Roman" w:cs="Times New Roman"/>
          <w:b/>
          <w:sz w:val="28"/>
          <w:szCs w:val="28"/>
        </w:rPr>
        <w:t>Книгознайка</w:t>
      </w:r>
      <w:proofErr w:type="spellEnd"/>
      <w:r w:rsidRPr="000C343E">
        <w:rPr>
          <w:rFonts w:ascii="Times New Roman" w:hAnsi="Times New Roman" w:cs="Times New Roman"/>
          <w:b/>
          <w:sz w:val="28"/>
          <w:szCs w:val="28"/>
        </w:rPr>
        <w:t>»), пожарной частью города.</w:t>
      </w:r>
    </w:p>
    <w:p w:rsidR="000C343E" w:rsidRDefault="000C343E" w:rsidP="000C34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финансовой поддержке </w:t>
      </w:r>
      <w:r w:rsidRPr="000C343E">
        <w:rPr>
          <w:rFonts w:ascii="Times New Roman" w:hAnsi="Times New Roman" w:cs="Times New Roman"/>
          <w:b/>
          <w:sz w:val="28"/>
          <w:szCs w:val="28"/>
        </w:rPr>
        <w:t>городского центра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343E">
        <w:rPr>
          <w:rFonts w:ascii="Times New Roman" w:hAnsi="Times New Roman" w:cs="Times New Roman"/>
          <w:b/>
          <w:sz w:val="28"/>
          <w:szCs w:val="28"/>
        </w:rPr>
        <w:t>занятости</w:t>
      </w:r>
      <w:r>
        <w:rPr>
          <w:rFonts w:ascii="Times New Roman" w:hAnsi="Times New Roman" w:cs="Times New Roman"/>
          <w:sz w:val="28"/>
          <w:szCs w:val="28"/>
        </w:rPr>
        <w:t xml:space="preserve"> проходит реализация программы по временному трудоустройству несовершеннолетних. 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подготовки «Твой выбор», элективные курсы. Городская газета </w:t>
      </w:r>
      <w:r w:rsidRPr="000C343E">
        <w:rPr>
          <w:rFonts w:ascii="Times New Roman" w:hAnsi="Times New Roman" w:cs="Times New Roman"/>
          <w:b/>
          <w:sz w:val="28"/>
          <w:szCs w:val="28"/>
        </w:rPr>
        <w:t xml:space="preserve">«Ведомости </w:t>
      </w:r>
      <w:proofErr w:type="spellStart"/>
      <w:r w:rsidRPr="000C343E">
        <w:rPr>
          <w:rFonts w:ascii="Times New Roman" w:hAnsi="Times New Roman" w:cs="Times New Roman"/>
          <w:b/>
          <w:sz w:val="28"/>
          <w:szCs w:val="28"/>
        </w:rPr>
        <w:t>Козьмы</w:t>
      </w:r>
      <w:proofErr w:type="spellEnd"/>
      <w:r w:rsidRPr="000C343E"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0C343E">
        <w:rPr>
          <w:rFonts w:ascii="Times New Roman" w:hAnsi="Times New Roman" w:cs="Times New Roman"/>
          <w:b/>
          <w:sz w:val="28"/>
          <w:szCs w:val="28"/>
        </w:rPr>
        <w:t>амиана»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343E">
        <w:rPr>
          <w:rFonts w:ascii="Times New Roman" w:hAnsi="Times New Roman" w:cs="Times New Roman"/>
          <w:sz w:val="28"/>
          <w:szCs w:val="28"/>
        </w:rPr>
        <w:t>содействует</w:t>
      </w:r>
      <w:r>
        <w:rPr>
          <w:rFonts w:ascii="Times New Roman" w:hAnsi="Times New Roman" w:cs="Times New Roman"/>
          <w:sz w:val="28"/>
          <w:szCs w:val="28"/>
        </w:rPr>
        <w:t xml:space="preserve"> в привлечении общественного внимания к проблемам детства и юности, демонстрации успехов и достижений воспитанников</w:t>
      </w:r>
      <w:r w:rsidR="002D71B1">
        <w:rPr>
          <w:rFonts w:ascii="Times New Roman" w:hAnsi="Times New Roman" w:cs="Times New Roman"/>
          <w:sz w:val="28"/>
          <w:szCs w:val="28"/>
        </w:rPr>
        <w:t xml:space="preserve"> и педагогов ДДТ.</w:t>
      </w:r>
    </w:p>
    <w:p w:rsidR="002D71B1" w:rsidRDefault="002D71B1" w:rsidP="000C34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Сотрудничество с </w:t>
      </w:r>
      <w:r w:rsidRPr="002D71B1">
        <w:rPr>
          <w:rFonts w:ascii="Times New Roman" w:hAnsi="Times New Roman" w:cs="Times New Roman"/>
          <w:b/>
          <w:sz w:val="28"/>
          <w:szCs w:val="28"/>
        </w:rPr>
        <w:t>производственными организациями, заводами</w:t>
      </w:r>
      <w:r>
        <w:rPr>
          <w:rFonts w:ascii="Times New Roman" w:hAnsi="Times New Roman" w:cs="Times New Roman"/>
          <w:sz w:val="28"/>
          <w:szCs w:val="28"/>
        </w:rPr>
        <w:t xml:space="preserve"> (ОАО «Копир», ЗАО «Потенциал», АТП 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озьмодемьянска) строится на взаимовыгодной основе. Они </w:t>
      </w:r>
      <w:r w:rsidR="00062B64">
        <w:rPr>
          <w:rFonts w:ascii="Times New Roman" w:hAnsi="Times New Roman" w:cs="Times New Roman"/>
          <w:sz w:val="28"/>
          <w:szCs w:val="28"/>
        </w:rPr>
        <w:t xml:space="preserve">оказывают учреждению дополнительного образования финансовую поддержку, транспортные услуги, а педагоги и воспитанники ДДТ проводят для сотрудников предприятий </w:t>
      </w:r>
      <w:proofErr w:type="spellStart"/>
      <w:r w:rsidR="00062B64">
        <w:rPr>
          <w:rFonts w:ascii="Times New Roman" w:hAnsi="Times New Roman" w:cs="Times New Roman"/>
          <w:sz w:val="28"/>
          <w:szCs w:val="28"/>
        </w:rPr>
        <w:t>культурно-досуговые</w:t>
      </w:r>
      <w:proofErr w:type="spellEnd"/>
      <w:r w:rsidR="00062B64">
        <w:rPr>
          <w:rFonts w:ascii="Times New Roman" w:hAnsi="Times New Roman" w:cs="Times New Roman"/>
          <w:sz w:val="28"/>
          <w:szCs w:val="28"/>
        </w:rPr>
        <w:t xml:space="preserve"> и спортивно-оздоровительные мероприятия.</w:t>
      </w:r>
    </w:p>
    <w:p w:rsidR="00062B64" w:rsidRDefault="00062B64" w:rsidP="000C34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республиканском, региональном и российском уровне ДДТ взаимодействует с учреждениями дополнительного образования, учреждениями повышения квалификации по </w:t>
      </w:r>
      <w:r w:rsidR="006349B7">
        <w:rPr>
          <w:rFonts w:ascii="Times New Roman" w:hAnsi="Times New Roman" w:cs="Times New Roman"/>
          <w:sz w:val="28"/>
          <w:szCs w:val="28"/>
        </w:rPr>
        <w:t>следующим направлениям:</w:t>
      </w:r>
    </w:p>
    <w:p w:rsidR="006349B7" w:rsidRDefault="006349B7" w:rsidP="006349B7">
      <w:pPr>
        <w:pStyle w:val="a3"/>
        <w:numPr>
          <w:ilvl w:val="0"/>
          <w:numId w:val="5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квалификации, совершенствование деятельности педагогических, управленческих кадров.</w:t>
      </w:r>
    </w:p>
    <w:p w:rsidR="006349B7" w:rsidRDefault="006349B7" w:rsidP="006349B7">
      <w:pPr>
        <w:pStyle w:val="a3"/>
        <w:numPr>
          <w:ilvl w:val="0"/>
          <w:numId w:val="5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Конкурсы педагогического и профессионального мастерства педагогов: форумы, ярмарки проектов детей и достижений.</w:t>
      </w:r>
    </w:p>
    <w:p w:rsidR="006349B7" w:rsidRDefault="006349B7" w:rsidP="005249B1">
      <w:pPr>
        <w:pStyle w:val="a3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9B1">
        <w:rPr>
          <w:rFonts w:ascii="Times New Roman" w:hAnsi="Times New Roman" w:cs="Times New Roman"/>
          <w:sz w:val="28"/>
          <w:szCs w:val="28"/>
        </w:rPr>
        <w:t>С ГОУ ДПО (ПК) «Марийский институт образования</w:t>
      </w:r>
      <w:r w:rsidR="005249B1" w:rsidRPr="005249B1">
        <w:rPr>
          <w:rFonts w:ascii="Times New Roman" w:hAnsi="Times New Roman" w:cs="Times New Roman"/>
          <w:sz w:val="28"/>
          <w:szCs w:val="28"/>
        </w:rPr>
        <w:t>»</w:t>
      </w:r>
      <w:r w:rsidRPr="005249B1">
        <w:rPr>
          <w:rFonts w:ascii="Times New Roman" w:hAnsi="Times New Roman" w:cs="Times New Roman"/>
          <w:sz w:val="28"/>
          <w:szCs w:val="28"/>
        </w:rPr>
        <w:t xml:space="preserve"> –</w:t>
      </w:r>
      <w:r w:rsidR="005249B1" w:rsidRPr="005249B1">
        <w:rPr>
          <w:rFonts w:ascii="Times New Roman" w:hAnsi="Times New Roman" w:cs="Times New Roman"/>
          <w:sz w:val="28"/>
          <w:szCs w:val="28"/>
        </w:rPr>
        <w:t xml:space="preserve"> педагоги выступают, проводят мастер-классы в рамках семинаров и курсов, организованных</w:t>
      </w:r>
      <w:r w:rsidR="005249B1">
        <w:rPr>
          <w:rFonts w:ascii="Times New Roman" w:hAnsi="Times New Roman" w:cs="Times New Roman"/>
          <w:sz w:val="28"/>
          <w:szCs w:val="28"/>
        </w:rPr>
        <w:t xml:space="preserve"> институтом образования;</w:t>
      </w:r>
    </w:p>
    <w:p w:rsidR="005249B1" w:rsidRDefault="005249B1" w:rsidP="005249B1">
      <w:pPr>
        <w:pStyle w:val="a3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учреждениями дополнительного образования – тесное сотрудничество установлено с УДОД республики, г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ебоксары, </w:t>
      </w:r>
      <w:r>
        <w:rPr>
          <w:rFonts w:ascii="Times New Roman" w:hAnsi="Times New Roman" w:cs="Times New Roman"/>
          <w:sz w:val="28"/>
          <w:szCs w:val="28"/>
        </w:rPr>
        <w:lastRenderedPageBreak/>
        <w:t>г.Новочебоксарска, Ядрина, п.Моргауши Чувашской республики, г.Ярославля.</w:t>
      </w:r>
    </w:p>
    <w:p w:rsidR="005249B1" w:rsidRDefault="005249B1" w:rsidP="005249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Развивается партнерство по некоторым направлениям деятельности на российском уровне. Детский образцовый коллектив вокально-эстрадная студия «Звук» входит в межрегиональную организацию «Созвездие». Школа бокса (руководитель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А.В.)</w:t>
      </w:r>
      <w:r w:rsidR="001A574A">
        <w:rPr>
          <w:rFonts w:ascii="Times New Roman" w:hAnsi="Times New Roman" w:cs="Times New Roman"/>
          <w:sz w:val="28"/>
          <w:szCs w:val="28"/>
        </w:rPr>
        <w:t xml:space="preserve"> взаимодействует с Федерацией бокса Нижегородской области и Чувашии, с чемпионом мира Львовым В.К. – главным судьей Всероссийских соревнований по боксу.</w:t>
      </w:r>
    </w:p>
    <w:p w:rsidR="001A574A" w:rsidRPr="005249B1" w:rsidRDefault="001A574A" w:rsidP="005249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социального партнерства – один из ведущих для решения задач социального воспитания в дополнительном образовании детей, а также в формировании воспитательного пространства малого города, в решении задач в рамках реализации ФГОС.</w:t>
      </w:r>
    </w:p>
    <w:sectPr w:rsidR="001A574A" w:rsidRPr="005249B1" w:rsidSect="00F6447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353D7"/>
    <w:multiLevelType w:val="hybridMultilevel"/>
    <w:tmpl w:val="44746D3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64D3D87"/>
    <w:multiLevelType w:val="hybridMultilevel"/>
    <w:tmpl w:val="6B1476F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7FC41EA"/>
    <w:multiLevelType w:val="hybridMultilevel"/>
    <w:tmpl w:val="C01C96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0620B1"/>
    <w:multiLevelType w:val="hybridMultilevel"/>
    <w:tmpl w:val="B08EC18A"/>
    <w:lvl w:ilvl="0" w:tplc="04190011">
      <w:start w:val="1"/>
      <w:numFmt w:val="decimal"/>
      <w:lvlText w:val="%1)"/>
      <w:lvlJc w:val="left"/>
      <w:pPr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>
    <w:nsid w:val="35886FE5"/>
    <w:multiLevelType w:val="hybridMultilevel"/>
    <w:tmpl w:val="CCDE20B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43421FC"/>
    <w:multiLevelType w:val="hybridMultilevel"/>
    <w:tmpl w:val="E2C8D11E"/>
    <w:lvl w:ilvl="0" w:tplc="0419000B">
      <w:start w:val="1"/>
      <w:numFmt w:val="bullet"/>
      <w:lvlText w:val=""/>
      <w:lvlJc w:val="left"/>
      <w:pPr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6">
    <w:nsid w:val="5F6454C5"/>
    <w:multiLevelType w:val="hybridMultilevel"/>
    <w:tmpl w:val="D0D86990"/>
    <w:lvl w:ilvl="0" w:tplc="DFD206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5FC3FAB"/>
    <w:multiLevelType w:val="hybridMultilevel"/>
    <w:tmpl w:val="ABF6A5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D1A27F0"/>
    <w:multiLevelType w:val="hybridMultilevel"/>
    <w:tmpl w:val="DCE49326"/>
    <w:lvl w:ilvl="0" w:tplc="3DECE2A8">
      <w:start w:val="1"/>
      <w:numFmt w:val="decimal"/>
      <w:lvlText w:val="%1)"/>
      <w:lvlJc w:val="left"/>
      <w:pPr>
        <w:ind w:left="8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8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764"/>
    <w:rsid w:val="0000779D"/>
    <w:rsid w:val="00062B64"/>
    <w:rsid w:val="000C343E"/>
    <w:rsid w:val="000D4653"/>
    <w:rsid w:val="00172AE8"/>
    <w:rsid w:val="0017368E"/>
    <w:rsid w:val="00192790"/>
    <w:rsid w:val="00194D06"/>
    <w:rsid w:val="001A574A"/>
    <w:rsid w:val="002D71B1"/>
    <w:rsid w:val="002F6764"/>
    <w:rsid w:val="00502F88"/>
    <w:rsid w:val="005249B1"/>
    <w:rsid w:val="005D2028"/>
    <w:rsid w:val="00614C98"/>
    <w:rsid w:val="006349B7"/>
    <w:rsid w:val="006D3CAD"/>
    <w:rsid w:val="008418B3"/>
    <w:rsid w:val="00A41A49"/>
    <w:rsid w:val="00AC5BE1"/>
    <w:rsid w:val="00CA0CD2"/>
    <w:rsid w:val="00ED542A"/>
    <w:rsid w:val="00F55039"/>
    <w:rsid w:val="00F64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7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B71E0-90AF-46C8-A90F-6EB05C227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ДДТ</Company>
  <LinksUpToDate>false</LinksUpToDate>
  <CharactersWithSpaces>7280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ДДТ7</dc:creator>
  <cp:keywords/>
  <dc:description/>
  <cp:lastModifiedBy>ДДТ7</cp:lastModifiedBy>
  <cp:revision>12</cp:revision>
  <dcterms:created xsi:type="dcterms:W3CDTF">2001-12-31T22:03:00Z</dcterms:created>
  <dcterms:modified xsi:type="dcterms:W3CDTF">2002-01-01T00:37:00Z</dcterms:modified>
</cp:coreProperties>
</file>