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C" w:rsidRPr="00B74BE1" w:rsidRDefault="007C287C" w:rsidP="007C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BE1">
        <w:rPr>
          <w:rFonts w:ascii="Times New Roman" w:hAnsi="Times New Roman" w:cs="Times New Roman"/>
          <w:sz w:val="24"/>
          <w:szCs w:val="24"/>
        </w:rPr>
        <w:t>Анализ реализации ФГОС НОО в 2012- 2013 учебном году.</w:t>
      </w:r>
    </w:p>
    <w:p w:rsidR="007C287C" w:rsidRDefault="007C287C" w:rsidP="007C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7C" w:rsidRDefault="007A65B6" w:rsidP="00F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87C">
        <w:rPr>
          <w:rFonts w:ascii="Times New Roman" w:hAnsi="Times New Roman" w:cs="Times New Roman"/>
          <w:sz w:val="24"/>
          <w:szCs w:val="24"/>
        </w:rPr>
        <w:t xml:space="preserve">В 2012-2013 учебном году МОУ «СОШ № 51» (далее ОУ) продолжила работу по реализации ФГОС НОО (далее стандарт). </w:t>
      </w:r>
    </w:p>
    <w:p w:rsidR="007C287C" w:rsidRDefault="007C287C" w:rsidP="00F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Классы, обучающиеся по стандарту в 2012-2013 учебном году,  представлены в таблице 1.</w:t>
      </w:r>
    </w:p>
    <w:p w:rsidR="007C287C" w:rsidRDefault="007C287C" w:rsidP="007C28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10598" w:type="dxa"/>
        <w:tblLook w:val="04A0"/>
      </w:tblPr>
      <w:tblGrid>
        <w:gridCol w:w="1229"/>
        <w:gridCol w:w="1872"/>
        <w:gridCol w:w="4520"/>
        <w:gridCol w:w="2977"/>
      </w:tblGrid>
      <w:tr w:rsidR="007C287C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C287C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И.А.</w:t>
            </w:r>
          </w:p>
        </w:tc>
      </w:tr>
      <w:tr w:rsidR="007C287C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Т.Ф.</w:t>
            </w:r>
          </w:p>
        </w:tc>
      </w:tr>
      <w:tr w:rsidR="007C287C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  <w:tr w:rsidR="007C287C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М.В.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Л.И.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«Школа 2100»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E0D7F" w:rsidTr="007C287C"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7F" w:rsidRDefault="005E0D7F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Г.В.</w:t>
            </w:r>
          </w:p>
        </w:tc>
      </w:tr>
    </w:tbl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 анализ реализации ФГОС НОО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7C287C" w:rsidTr="007C287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</w:tr>
      <w:tr w:rsidR="007C287C" w:rsidTr="007C287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- 350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- 358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5E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- 372</w:t>
            </w:r>
            <w:r w:rsidR="007C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7C" w:rsidTr="007C287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ФГОС НОО – 92 обучающихся (26%)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ФГОС НОО – 197 обучающихся (55%)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7C" w:rsidRDefault="005E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ФГОС НОО – 303 обучающихся (80</w:t>
            </w:r>
            <w:r w:rsidR="007C287C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Обучением и воспитанием детей занимаются учителя 100% прошедшие курсовую подготовку по вопросам реализации ФГОС НОО не менее 72 часов.   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течение учебного года администрацией ОУ продолжалась работа по оснащению учебных</w:t>
      </w:r>
      <w:r w:rsidR="006B083A">
        <w:rPr>
          <w:rFonts w:ascii="Times New Roman" w:hAnsi="Times New Roman" w:cs="Times New Roman"/>
          <w:sz w:val="24"/>
          <w:szCs w:val="24"/>
        </w:rPr>
        <w:t xml:space="preserve"> кабинетов, игровой комнаты и спальни в соответствии с требованиями стандарта</w:t>
      </w:r>
      <w:r>
        <w:rPr>
          <w:rFonts w:ascii="Times New Roman" w:hAnsi="Times New Roman" w:cs="Times New Roman"/>
          <w:sz w:val="24"/>
          <w:szCs w:val="24"/>
        </w:rPr>
        <w:t>. В настоящее время оборудование учебных кабинетов соответствует требованиям стандарта (таблица 2).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рамках регионального проекта модернизации системы </w:t>
      </w:r>
      <w:r w:rsidR="006B083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5E0D7F">
        <w:rPr>
          <w:rFonts w:ascii="Times New Roman" w:hAnsi="Times New Roman" w:cs="Times New Roman"/>
          <w:sz w:val="24"/>
          <w:szCs w:val="24"/>
        </w:rPr>
        <w:t xml:space="preserve"> в </w:t>
      </w:r>
      <w:r w:rsidR="006B083A">
        <w:rPr>
          <w:rFonts w:ascii="Times New Roman" w:hAnsi="Times New Roman" w:cs="Times New Roman"/>
          <w:sz w:val="24"/>
          <w:szCs w:val="24"/>
        </w:rPr>
        <w:t xml:space="preserve">2012-13 учебном году ОУ получило 2 интерактивных комплекса для начальной школы. Учителями освоено и активно используется в урочной 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оборудование для кабинетов начальной школы</w:t>
      </w:r>
      <w:r w:rsidR="006B083A">
        <w:rPr>
          <w:rFonts w:ascii="Times New Roman" w:hAnsi="Times New Roman" w:cs="Times New Roman"/>
          <w:sz w:val="24"/>
          <w:szCs w:val="24"/>
        </w:rPr>
        <w:t>, полученное в прошлом году</w:t>
      </w:r>
      <w:r>
        <w:rPr>
          <w:rFonts w:ascii="Times New Roman" w:hAnsi="Times New Roman" w:cs="Times New Roman"/>
          <w:sz w:val="24"/>
          <w:szCs w:val="24"/>
        </w:rPr>
        <w:t>: русский язык, математи</w:t>
      </w:r>
      <w:r w:rsidR="006B083A">
        <w:rPr>
          <w:rFonts w:ascii="Times New Roman" w:hAnsi="Times New Roman" w:cs="Times New Roman"/>
          <w:sz w:val="24"/>
          <w:szCs w:val="24"/>
        </w:rPr>
        <w:t>ка, естествознание, технология, мобильный класс</w:t>
      </w:r>
      <w:r w:rsidR="006B083A" w:rsidRPr="007A65B6">
        <w:rPr>
          <w:rFonts w:ascii="Times New Roman" w:hAnsi="Times New Roman" w:cs="Times New Roman"/>
          <w:sz w:val="24"/>
          <w:szCs w:val="24"/>
        </w:rPr>
        <w:t>.</w:t>
      </w:r>
      <w:r w:rsidRPr="007A6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7C" w:rsidRDefault="007C287C" w:rsidP="007C28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993"/>
        <w:gridCol w:w="1417"/>
        <w:gridCol w:w="1134"/>
        <w:gridCol w:w="1559"/>
        <w:gridCol w:w="851"/>
        <w:gridCol w:w="709"/>
        <w:gridCol w:w="1134"/>
        <w:gridCol w:w="1417"/>
      </w:tblGrid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Конторки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Базарного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</w:tr>
      <w:tr w:rsidR="006B083A" w:rsidTr="006F66FE">
        <w:trPr>
          <w:trHeight w:val="2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F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F8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  <w:r w:rsidR="00F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83A" w:rsidTr="00F570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1А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 w:rsidP="001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3A" w:rsidRDefault="006B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3A" w:rsidRDefault="00F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целью мониторинга  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универсальных учебных действий в течение года </w:t>
      </w:r>
      <w:r w:rsidR="00F57044">
        <w:rPr>
          <w:rFonts w:ascii="Times New Roman" w:hAnsi="Times New Roman" w:cs="Times New Roman"/>
          <w:sz w:val="24"/>
          <w:szCs w:val="24"/>
        </w:rPr>
        <w:t xml:space="preserve">проводилась диагностика в 1-3 </w:t>
      </w:r>
      <w:r>
        <w:rPr>
          <w:rFonts w:ascii="Times New Roman" w:hAnsi="Times New Roman" w:cs="Times New Roman"/>
          <w:sz w:val="24"/>
          <w:szCs w:val="24"/>
        </w:rPr>
        <w:t xml:space="preserve">классах. Диагностика проводилась в декабре и мае в виде комплексных контрольных работ, наблюдений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процессом выполнения различных видов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По итогам диагностики учителями заполнялись таблицы требований, линейки достижений и листы наблюдений.  Материалы диагностики хранятся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044">
        <w:rPr>
          <w:rFonts w:ascii="Times New Roman" w:hAnsi="Times New Roman" w:cs="Times New Roman"/>
          <w:sz w:val="24"/>
          <w:szCs w:val="24"/>
        </w:rPr>
        <w:t>каждого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Результаты мониторинга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</w:t>
      </w:r>
      <w:r w:rsidR="001647A4">
        <w:rPr>
          <w:rFonts w:ascii="Times New Roman" w:hAnsi="Times New Roman" w:cs="Times New Roman"/>
          <w:sz w:val="24"/>
          <w:szCs w:val="24"/>
        </w:rPr>
        <w:t>ебных  действий обучающихся 1-3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представлены в таблице 3.</w:t>
      </w:r>
    </w:p>
    <w:p w:rsidR="00E13D5C" w:rsidRPr="0043179B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9B">
        <w:rPr>
          <w:rFonts w:ascii="Times New Roman" w:hAnsi="Times New Roman" w:cs="Times New Roman"/>
          <w:sz w:val="24"/>
          <w:szCs w:val="24"/>
        </w:rPr>
        <w:t xml:space="preserve">Комплексная работа позволила выявить и оценить как уровень </w:t>
      </w:r>
      <w:proofErr w:type="spellStart"/>
      <w:r w:rsidRPr="00431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79B">
        <w:rPr>
          <w:rFonts w:ascii="Times New Roman" w:hAnsi="Times New Roman" w:cs="Times New Roman"/>
          <w:sz w:val="24"/>
          <w:szCs w:val="24"/>
        </w:rPr>
        <w:t xml:space="preserve"> важнейших предметных аспектов обучения, так и компетентность ребенка в решении разнообразных проблем.</w:t>
      </w:r>
    </w:p>
    <w:p w:rsidR="00E13D5C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9B">
        <w:rPr>
          <w:rFonts w:ascii="Times New Roman" w:hAnsi="Times New Roman" w:cs="Times New Roman"/>
          <w:sz w:val="24"/>
          <w:szCs w:val="24"/>
        </w:rPr>
        <w:t>Результаты комплексной работы:</w:t>
      </w:r>
      <w:r w:rsidR="006F6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6FE" w:rsidRPr="0043179B" w:rsidRDefault="006F66FE" w:rsidP="006F6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10740" w:type="dxa"/>
        <w:tblLook w:val="04A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13D5C" w:rsidRPr="00F8693E" w:rsidTr="00F8693E">
        <w:tc>
          <w:tcPr>
            <w:tcW w:w="2235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E13D5C" w:rsidRPr="00F8693E" w:rsidTr="00F8693E">
        <w:tc>
          <w:tcPr>
            <w:tcW w:w="2235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словесную или письменную инструкцию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E13D5C" w:rsidRPr="00F8693E" w:rsidTr="00F8693E">
        <w:tc>
          <w:tcPr>
            <w:tcW w:w="2235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действовать по плану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E13D5C" w:rsidRPr="00F8693E" w:rsidTr="00F8693E">
        <w:tc>
          <w:tcPr>
            <w:tcW w:w="2235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своим вниманием и осуществлять самоконтроль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E13D5C" w:rsidRPr="00F8693E" w:rsidTr="00F8693E">
        <w:tc>
          <w:tcPr>
            <w:tcW w:w="2235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свою работу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0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E13D5C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5C" w:rsidRDefault="007A65B6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3D5C">
        <w:rPr>
          <w:rFonts w:ascii="Times New Roman" w:hAnsi="Times New Roman" w:cs="Times New Roman"/>
          <w:sz w:val="24"/>
          <w:szCs w:val="24"/>
        </w:rPr>
        <w:t xml:space="preserve">Сравнительный анализ  </w:t>
      </w:r>
      <w:proofErr w:type="spellStart"/>
      <w:r w:rsidR="00E13D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13D5C">
        <w:rPr>
          <w:rFonts w:ascii="Times New Roman" w:hAnsi="Times New Roman" w:cs="Times New Roman"/>
          <w:sz w:val="24"/>
          <w:szCs w:val="24"/>
        </w:rPr>
        <w:t xml:space="preserve"> УУД у обучающихся 1-3 классов за 2012 -13 учебный год.</w:t>
      </w:r>
    </w:p>
    <w:p w:rsidR="00E13D5C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5C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3225" cy="2181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3D5C" w:rsidRPr="0043179B" w:rsidRDefault="00E13D5C" w:rsidP="00F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B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Из гистограммы видно, что с переходом в следующий класс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возрастает. На базовом уровне УУД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всех обучающихся 1-3 классов, на высоком в 1б, 2б, 3а, 3б классах.</w:t>
      </w:r>
    </w:p>
    <w:p w:rsidR="00E13D5C" w:rsidRPr="0043179B" w:rsidRDefault="00E13D5C" w:rsidP="00F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9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431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3179B">
        <w:rPr>
          <w:rFonts w:ascii="Times New Roman" w:hAnsi="Times New Roman" w:cs="Times New Roman"/>
          <w:sz w:val="24"/>
          <w:szCs w:val="24"/>
        </w:rPr>
        <w:t xml:space="preserve"> предметных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598" w:type="dxa"/>
        <w:tblLook w:val="04A0"/>
      </w:tblPr>
      <w:tblGrid>
        <w:gridCol w:w="3369"/>
        <w:gridCol w:w="708"/>
        <w:gridCol w:w="993"/>
        <w:gridCol w:w="992"/>
        <w:gridCol w:w="850"/>
        <w:gridCol w:w="993"/>
        <w:gridCol w:w="850"/>
        <w:gridCol w:w="851"/>
        <w:gridCol w:w="992"/>
      </w:tblGrid>
      <w:tr w:rsidR="00E13D5C" w:rsidRPr="00F8693E" w:rsidTr="00F8693E">
        <w:tc>
          <w:tcPr>
            <w:tcW w:w="336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E13D5C" w:rsidRPr="00F8693E" w:rsidTr="00F8693E">
        <w:tc>
          <w:tcPr>
            <w:tcW w:w="336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E13D5C" w:rsidRPr="00F8693E" w:rsidTr="00F8693E">
        <w:tc>
          <w:tcPr>
            <w:tcW w:w="336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1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E13D5C" w:rsidRPr="00F8693E" w:rsidTr="00F8693E">
        <w:tc>
          <w:tcPr>
            <w:tcW w:w="336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E13D5C" w:rsidRPr="00F8693E" w:rsidTr="00F8693E">
        <w:tc>
          <w:tcPr>
            <w:tcW w:w="3369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3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</w:tcPr>
          <w:p w:rsidR="00E13D5C" w:rsidRPr="00F8693E" w:rsidRDefault="00E13D5C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3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E13D5C" w:rsidRPr="00F8693E" w:rsidRDefault="00E13D5C" w:rsidP="00E1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5C" w:rsidRPr="0043179B" w:rsidRDefault="00F8693E" w:rsidP="00F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13D5C" w:rsidRPr="0043179B">
        <w:rPr>
          <w:rFonts w:ascii="Times New Roman" w:hAnsi="Times New Roman" w:cs="Times New Roman"/>
          <w:sz w:val="24"/>
          <w:szCs w:val="24"/>
        </w:rPr>
        <w:t xml:space="preserve">Анализ результатов комплексной работы позволил определить уровень освоения образовательной программы </w:t>
      </w:r>
      <w:proofErr w:type="gramStart"/>
      <w:r w:rsidR="00E13D5C" w:rsidRPr="00431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13D5C" w:rsidRPr="0043179B">
        <w:rPr>
          <w:rFonts w:ascii="Times New Roman" w:hAnsi="Times New Roman" w:cs="Times New Roman"/>
          <w:sz w:val="24"/>
          <w:szCs w:val="24"/>
        </w:rPr>
        <w:t xml:space="preserve">. Полученные результаты можно рассматривать как показатель успешности достижения </w:t>
      </w:r>
      <w:proofErr w:type="gramStart"/>
      <w:r w:rsidR="00E13D5C" w:rsidRPr="004317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13D5C" w:rsidRPr="0043179B">
        <w:rPr>
          <w:rFonts w:ascii="Times New Roman" w:hAnsi="Times New Roman" w:cs="Times New Roman"/>
          <w:sz w:val="24"/>
          <w:szCs w:val="24"/>
        </w:rPr>
        <w:t xml:space="preserve"> базового уровня требований. Практически у всех обучающихся сформированы способы действий и понятий, которые послужат опорой в дальнейшем обучении. Уровень овладения ключевыми умениями позволит детям успешно продвигаться в усвоении учебного материала в следующем классе.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течение года педагогом-психологом Ереминой Т.И. проводился мониторинг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УУД. О достаточном развитии личностных универсальных учебных действий говорит положительное отношение первоклассников к занятиям, на которых  проводилось тестирование, явно выраженный интерес к работе, стремление выполнять задания как можно лучше, несмотря на трудности,  желание эти трудности преодолевать. Владение коммуникативными универсальными учебными действиями проявилось в доброжелательности, доверии и готовности сотрудничать с педагогом-психологом, умении слушать, вступать в диалог, строить продуктивные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Результаты мониторинга были рассмотрены на заседании школьного методического объединения учителей начальной школы.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Несмотря на положительную динамику формирования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у обучающихся, необходимо продолжать работу по созданию педагогических и социально-психологических условий, позволяющих осуществлять коррекционно-развивающую работу с детьми, испытывающими различные психол</w:t>
      </w:r>
      <w:r w:rsidR="00F8693E">
        <w:rPr>
          <w:rFonts w:ascii="Times New Roman" w:hAnsi="Times New Roman" w:cs="Times New Roman"/>
          <w:sz w:val="24"/>
          <w:szCs w:val="24"/>
        </w:rPr>
        <w:t>ого-педагогические трудности</w:t>
      </w:r>
      <w:r w:rsidR="006F66FE">
        <w:rPr>
          <w:rFonts w:ascii="Times New Roman" w:hAnsi="Times New Roman" w:cs="Times New Roman"/>
          <w:sz w:val="24"/>
          <w:szCs w:val="24"/>
        </w:rPr>
        <w:t xml:space="preserve"> </w:t>
      </w:r>
      <w:r w:rsidR="00F8693E">
        <w:rPr>
          <w:rFonts w:ascii="Times New Roman" w:hAnsi="Times New Roman" w:cs="Times New Roman"/>
          <w:sz w:val="24"/>
          <w:szCs w:val="24"/>
        </w:rPr>
        <w:t xml:space="preserve"> (15</w:t>
      </w:r>
      <w:r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7C" w:rsidRDefault="007C287C" w:rsidP="007C2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Мониторинг качества  знаний обучающихся 2-</w:t>
      </w:r>
      <w:r w:rsidR="00B7741A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х классов. Таблица 4.</w:t>
      </w:r>
    </w:p>
    <w:tbl>
      <w:tblPr>
        <w:tblStyle w:val="a4"/>
        <w:tblW w:w="0" w:type="auto"/>
        <w:tblLook w:val="04A0"/>
      </w:tblPr>
      <w:tblGrid>
        <w:gridCol w:w="2943"/>
        <w:gridCol w:w="3828"/>
        <w:gridCol w:w="3827"/>
      </w:tblGrid>
      <w:tr w:rsidR="007C287C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C287C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Pr="001D7709" w:rsidRDefault="001D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1D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7C287C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Pr="00B7741A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287C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Pr="00B7741A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287C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Default="007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87C" w:rsidRPr="00B7741A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B7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66FE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Default="006F66FE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7D39E4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6F66FE" w:rsidTr="006F66FE">
        <w:trPr>
          <w:trHeight w:val="63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Default="006F66FE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7D39E4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6F66FE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Default="006F66FE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7D39E4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7D39E4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6F66FE" w:rsidTr="007C287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Default="006F66FE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B7741A" w:rsidRDefault="00B7741A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6FE" w:rsidRPr="006F66FE" w:rsidRDefault="00B7741A" w:rsidP="001A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D39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Результаты мониторинга качества знаний свидетельствуют о стабильности во 2-х классах и объективности оценок. В то же </w:t>
      </w:r>
      <w:r w:rsidR="007D39E4">
        <w:rPr>
          <w:rFonts w:ascii="Times New Roman" w:hAnsi="Times New Roman" w:cs="Times New Roman"/>
          <w:sz w:val="24"/>
          <w:szCs w:val="24"/>
        </w:rPr>
        <w:t>время невысокая динамика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свидетельствует о недостаточной работе учителей с одаренными детьми. Необходимо продумать систему занятий с данной категорией детей через организацию внеурочной деятельности. </w:t>
      </w: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которые необходимо решать в следующем учебном году:</w:t>
      </w:r>
    </w:p>
    <w:p w:rsidR="007C287C" w:rsidRDefault="007C287C" w:rsidP="007C28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Низкая активность участия учителей в профессиональных конкурсах  (в 2011/12 учебном году педагоги школы не приняли участие в конкурсе «Учитель Года», в федеральном и региональном конкурсах «Лучших учителей РФ»). </w:t>
      </w:r>
      <w:proofErr w:type="gramEnd"/>
    </w:p>
    <w:p w:rsidR="007C287C" w:rsidRDefault="007C287C" w:rsidP="007C28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Невысокий удельный вес активных учителей, стремящихся  к творчеству, обмену опытом на школьном уровне (участие в методических неделях). </w:t>
      </w:r>
    </w:p>
    <w:p w:rsidR="007C287C" w:rsidRDefault="007C287C" w:rsidP="007C28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активность учителей и обучающихся в конференциях муниципального и регионального уровней.</w:t>
      </w:r>
    </w:p>
    <w:p w:rsidR="007C287C" w:rsidRDefault="007C287C" w:rsidP="007C28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заинтересованность учителей начальной школы в расширении репертуара внеурочной деятельности школьников.</w:t>
      </w:r>
    </w:p>
    <w:p w:rsidR="007C287C" w:rsidRDefault="007C287C" w:rsidP="007C28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7C" w:rsidRDefault="007C287C" w:rsidP="007C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7C" w:rsidRDefault="007C287C" w:rsidP="007C2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054" w:rsidRDefault="00746054"/>
    <w:sectPr w:rsidR="00746054" w:rsidSect="007C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30"/>
    <w:multiLevelType w:val="hybridMultilevel"/>
    <w:tmpl w:val="B2F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87C"/>
    <w:rsid w:val="001647A4"/>
    <w:rsid w:val="001D7709"/>
    <w:rsid w:val="00471769"/>
    <w:rsid w:val="005E0D7F"/>
    <w:rsid w:val="006B083A"/>
    <w:rsid w:val="006F66FE"/>
    <w:rsid w:val="00746054"/>
    <w:rsid w:val="007A65B6"/>
    <w:rsid w:val="007C287C"/>
    <w:rsid w:val="007D39E4"/>
    <w:rsid w:val="00B74BE1"/>
    <w:rsid w:val="00B7741A"/>
    <w:rsid w:val="00E13D5C"/>
    <w:rsid w:val="00F57044"/>
    <w:rsid w:val="00F8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7C"/>
    <w:pPr>
      <w:ind w:left="720"/>
      <w:contextualSpacing/>
    </w:pPr>
  </w:style>
  <w:style w:type="table" w:styleId="a4">
    <w:name w:val="Table Grid"/>
    <w:basedOn w:val="a1"/>
    <w:uiPriority w:val="59"/>
    <w:rsid w:val="007C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71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84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75</c:v>
                </c:pt>
                <c:pt idx="2">
                  <c:v>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</c:v>
                </c:pt>
                <c:pt idx="1">
                  <c:v>76</c:v>
                </c:pt>
                <c:pt idx="2">
                  <c:v>71</c:v>
                </c:pt>
              </c:numCache>
            </c:numRef>
          </c:val>
        </c:ser>
        <c:axId val="60348288"/>
        <c:axId val="60349824"/>
      </c:barChart>
      <c:catAx>
        <c:axId val="60348288"/>
        <c:scaling>
          <c:orientation val="minMax"/>
        </c:scaling>
        <c:axPos val="b"/>
        <c:tickLblPos val="nextTo"/>
        <c:crossAx val="60349824"/>
        <c:crosses val="autoZero"/>
        <c:auto val="1"/>
        <c:lblAlgn val="ctr"/>
        <c:lblOffset val="100"/>
      </c:catAx>
      <c:valAx>
        <c:axId val="60349824"/>
        <c:scaling>
          <c:orientation val="minMax"/>
        </c:scaling>
        <c:axPos val="l"/>
        <c:majorGridlines/>
        <c:numFmt formatCode="General" sourceLinked="1"/>
        <c:tickLblPos val="nextTo"/>
        <c:crossAx val="6034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2013-06-13T06:09:00Z</dcterms:created>
  <dcterms:modified xsi:type="dcterms:W3CDTF">2013-06-13T09:47:00Z</dcterms:modified>
</cp:coreProperties>
</file>