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9CA" w:rsidRDefault="00FD39CA" w:rsidP="00FD39CA">
      <w:pPr>
        <w:pStyle w:val="c8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32"/>
          <w:szCs w:val="32"/>
        </w:rPr>
        <w:t>Муниципальное автономное образовательное учреждение</w:t>
      </w: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32"/>
          <w:szCs w:val="32"/>
        </w:rPr>
        <w:t>дополнительного образования детей</w:t>
      </w: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  <w:lang w:val="en-US"/>
        </w:rPr>
      </w:pPr>
      <w:r>
        <w:rPr>
          <w:rStyle w:val="c12"/>
          <w:b/>
          <w:bCs/>
          <w:color w:val="000000"/>
          <w:sz w:val="32"/>
          <w:szCs w:val="32"/>
        </w:rPr>
        <w:t>«Детско-юношеский центр»</w:t>
      </w: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  <w:lang w:val="en-US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  <w:lang w:val="en-US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  <w:lang w:val="en-US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  <w:lang w:val="en-US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  <w:lang w:val="en-US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12"/>
          <w:b/>
          <w:bCs/>
          <w:color w:val="000000"/>
          <w:sz w:val="32"/>
          <w:szCs w:val="32"/>
          <w:lang w:val="en-US"/>
        </w:rPr>
      </w:pPr>
    </w:p>
    <w:p w:rsidR="00FD39CA" w:rsidRPr="00FD39CA" w:rsidRDefault="00FD39CA" w:rsidP="00FD39CA">
      <w:pPr>
        <w:pStyle w:val="c8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FD39CA" w:rsidRPr="00FD39CA" w:rsidRDefault="00FD39CA" w:rsidP="00FD39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Технологические карты для учащихся</w:t>
      </w:r>
    </w:p>
    <w:p w:rsidR="00FD39CA" w:rsidRPr="00FD39CA" w:rsidRDefault="00FD39CA" w:rsidP="00FD39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изучению ПДД</w:t>
      </w:r>
    </w:p>
    <w:p w:rsidR="00FD39CA" w:rsidRPr="00FD39CA" w:rsidRDefault="00FD39CA" w:rsidP="00FD39C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3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 «Сигналы регулировщика»</w:t>
      </w:r>
    </w:p>
    <w:p w:rsidR="00FD39CA" w:rsidRPr="00FD39CA" w:rsidRDefault="00FD39CA" w:rsidP="00FD39CA">
      <w:pPr>
        <w:pStyle w:val="c16"/>
        <w:spacing w:before="0" w:beforeAutospacing="0" w:after="0" w:afterAutospacing="0"/>
        <w:ind w:firstLine="4140"/>
        <w:rPr>
          <w:rStyle w:val="c9"/>
          <w:b/>
          <w:bCs/>
          <w:sz w:val="28"/>
          <w:szCs w:val="28"/>
        </w:rPr>
      </w:pPr>
    </w:p>
    <w:p w:rsidR="00FD39CA" w:rsidRDefault="00FD39CA" w:rsidP="00FD39CA">
      <w:pPr>
        <w:pStyle w:val="c16"/>
        <w:spacing w:before="0" w:beforeAutospacing="0" w:after="0" w:afterAutospacing="0"/>
        <w:ind w:firstLine="4140"/>
        <w:rPr>
          <w:rStyle w:val="c9"/>
          <w:b/>
          <w:bCs/>
          <w:color w:val="000000"/>
          <w:sz w:val="28"/>
          <w:szCs w:val="28"/>
        </w:rPr>
      </w:pPr>
    </w:p>
    <w:p w:rsidR="00FD39CA" w:rsidRDefault="00FD39CA" w:rsidP="00FD39CA">
      <w:pPr>
        <w:pStyle w:val="c16"/>
        <w:spacing w:before="0" w:beforeAutospacing="0" w:after="0" w:afterAutospacing="0"/>
        <w:ind w:firstLine="4140"/>
        <w:rPr>
          <w:rStyle w:val="c9"/>
          <w:b/>
          <w:bCs/>
          <w:color w:val="000000"/>
          <w:sz w:val="28"/>
          <w:szCs w:val="28"/>
        </w:rPr>
      </w:pPr>
    </w:p>
    <w:p w:rsidR="00FD39CA" w:rsidRDefault="00FD39CA" w:rsidP="00FD39CA">
      <w:pPr>
        <w:pStyle w:val="c16"/>
        <w:spacing w:before="0" w:beforeAutospacing="0" w:after="0" w:afterAutospacing="0"/>
        <w:ind w:firstLine="4140"/>
        <w:rPr>
          <w:rStyle w:val="c9"/>
          <w:b/>
          <w:bCs/>
          <w:color w:val="000000"/>
          <w:sz w:val="28"/>
          <w:szCs w:val="28"/>
        </w:rPr>
      </w:pPr>
    </w:p>
    <w:p w:rsidR="00FD39CA" w:rsidRDefault="00FD39CA" w:rsidP="00FD39CA">
      <w:pPr>
        <w:pStyle w:val="c16"/>
        <w:spacing w:before="0" w:beforeAutospacing="0" w:after="0" w:afterAutospacing="0"/>
        <w:ind w:firstLine="4140"/>
        <w:rPr>
          <w:rStyle w:val="c9"/>
          <w:b/>
          <w:bCs/>
          <w:color w:val="000000"/>
          <w:sz w:val="28"/>
          <w:szCs w:val="28"/>
        </w:rPr>
      </w:pPr>
    </w:p>
    <w:p w:rsidR="00FD39CA" w:rsidRDefault="00FD39CA" w:rsidP="00FD39CA">
      <w:pPr>
        <w:pStyle w:val="c16"/>
        <w:spacing w:before="0" w:beforeAutospacing="0" w:after="0" w:afterAutospacing="0"/>
        <w:ind w:firstLine="414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 xml:space="preserve">Заместитель директора по </w:t>
      </w:r>
      <w:proofErr w:type="spellStart"/>
      <w:r>
        <w:rPr>
          <w:rStyle w:val="c9"/>
          <w:b/>
          <w:bCs/>
          <w:color w:val="000000"/>
          <w:sz w:val="28"/>
          <w:szCs w:val="28"/>
        </w:rPr>
        <w:t>учебно</w:t>
      </w:r>
      <w:proofErr w:type="spellEnd"/>
      <w:r>
        <w:rPr>
          <w:rStyle w:val="c9"/>
          <w:b/>
          <w:bCs/>
          <w:color w:val="000000"/>
          <w:sz w:val="28"/>
          <w:szCs w:val="28"/>
        </w:rPr>
        <w:t>-</w:t>
      </w:r>
    </w:p>
    <w:p w:rsidR="00FD39CA" w:rsidRDefault="00FD39CA" w:rsidP="00FD39CA">
      <w:pPr>
        <w:pStyle w:val="c16"/>
        <w:spacing w:before="0" w:beforeAutospacing="0" w:after="0" w:afterAutospacing="0"/>
        <w:ind w:firstLine="414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производственному обучению,</w:t>
      </w:r>
    </w:p>
    <w:p w:rsidR="00FD39CA" w:rsidRDefault="00FD39CA" w:rsidP="00FD39CA">
      <w:pPr>
        <w:pStyle w:val="c16"/>
        <w:spacing w:before="0" w:beforeAutospacing="0" w:after="0" w:afterAutospacing="0"/>
        <w:ind w:firstLine="414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В.Н. Худяков</w:t>
      </w:r>
    </w:p>
    <w:p w:rsidR="00FD39CA" w:rsidRDefault="00FD39CA" w:rsidP="00FD39CA">
      <w:pPr>
        <w:pStyle w:val="c16"/>
        <w:spacing w:before="0" w:beforeAutospacing="0" w:after="0" w:afterAutospacing="0"/>
        <w:ind w:firstLine="414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</w:rPr>
        <w:t>Педагог дополнительного образования,</w:t>
      </w:r>
    </w:p>
    <w:p w:rsidR="00FD39CA" w:rsidRDefault="00FD39CA" w:rsidP="00FD39CA">
      <w:pPr>
        <w:pStyle w:val="c16"/>
        <w:spacing w:before="0" w:beforeAutospacing="0" w:after="0" w:afterAutospacing="0"/>
        <w:ind w:firstLine="4140"/>
        <w:rPr>
          <w:rFonts w:ascii="Arial" w:hAnsi="Arial" w:cs="Arial"/>
          <w:color w:val="000000"/>
          <w:sz w:val="22"/>
          <w:szCs w:val="22"/>
        </w:rPr>
      </w:pPr>
      <w:r>
        <w:rPr>
          <w:rStyle w:val="c9"/>
          <w:b/>
          <w:bCs/>
          <w:color w:val="000000"/>
          <w:sz w:val="28"/>
          <w:szCs w:val="28"/>
          <w:lang w:val="en-US"/>
        </w:rPr>
        <w:t>C</w:t>
      </w:r>
      <w:r>
        <w:rPr>
          <w:rStyle w:val="c9"/>
          <w:b/>
          <w:bCs/>
          <w:color w:val="000000"/>
          <w:sz w:val="28"/>
          <w:szCs w:val="28"/>
        </w:rPr>
        <w:t>.Р. Сабанин</w:t>
      </w: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Style w:val="c0"/>
          <w:b/>
          <w:bCs/>
          <w:color w:val="000000"/>
        </w:rPr>
      </w:pPr>
    </w:p>
    <w:p w:rsidR="00FD39CA" w:rsidRDefault="00FD39CA" w:rsidP="00FD39CA">
      <w:pPr>
        <w:pStyle w:val="c8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Салехард, 2013</w:t>
      </w:r>
    </w:p>
    <w:p w:rsidR="0055494C" w:rsidRPr="002A3AEF" w:rsidRDefault="0055494C" w:rsidP="00554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2A3AEF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Технологические карты для учащихся</w:t>
      </w:r>
    </w:p>
    <w:p w:rsidR="0055494C" w:rsidRPr="002A3AEF" w:rsidRDefault="00857C1F" w:rsidP="00554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по изучению</w:t>
      </w:r>
      <w:r w:rsidR="0055494C" w:rsidRPr="002A3AEF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 xml:space="preserve"> ПДД</w:t>
      </w:r>
    </w:p>
    <w:p w:rsidR="0055494C" w:rsidRPr="002A3AEF" w:rsidRDefault="0055494C" w:rsidP="005549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2A3AEF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по теме «Сигналы регулировщика»</w:t>
      </w:r>
    </w:p>
    <w:p w:rsidR="0055494C" w:rsidRDefault="0055494C" w:rsidP="005549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94C" w:rsidRDefault="0055494C" w:rsidP="005549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5494C" w:rsidRDefault="00AC1F59" w:rsidP="008963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На первом этапе следует вспомнить ПДД.</w:t>
      </w:r>
    </w:p>
    <w:p w:rsidR="00AC1F59" w:rsidRDefault="00AC1F59" w:rsidP="00A95F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5F93" w:rsidRPr="00A95F93" w:rsidRDefault="00A95F93" w:rsidP="00A95F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1F59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Руки вытянуты в стороны или опущены:</w:t>
      </w:r>
      <w:r w:rsidRPr="00AC1F59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br/>
      </w: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 стороны левого и правого бока разрешено движение трамваю прямо, безрельсовым транспортным средствам прямо и направо, пешеходам разрешено переходить проезжую часть;</w:t>
      </w:r>
    </w:p>
    <w:p w:rsidR="00A95F93" w:rsidRPr="00A95F93" w:rsidRDefault="00A95F93" w:rsidP="00A95F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449070"/>
            <wp:effectExtent l="19050" t="0" r="1905" b="0"/>
            <wp:docPr id="7" name="Рисунок 7" descr="http://www.autotest.su/img/fotomenutext/20foto84_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utotest.su/img/fotomenutext/20foto84_2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93" w:rsidRPr="00A95F93" w:rsidRDefault="00A95F93" w:rsidP="00A95F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стороны груди и спины движение всех транспортных средств и пешеходов запрещено.</w:t>
      </w:r>
    </w:p>
    <w:p w:rsidR="00A95F93" w:rsidRPr="00A95F93" w:rsidRDefault="00A95F93" w:rsidP="00A95F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2889885"/>
            <wp:effectExtent l="19050" t="0" r="1905" b="0"/>
            <wp:docPr id="8" name="Рисунок 8" descr="http://www.autotest.su/img/fotomenutext/21foto84_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utotest.su/img/fotomenutext/21foto84_21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93" w:rsidRPr="00A95F93" w:rsidRDefault="00A95F93" w:rsidP="00A95F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F59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Правая рука вытянута вперед:</w:t>
      </w:r>
      <w:r w:rsidRPr="00AC1F59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br/>
      </w: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 стороны левого бока разрешено движение трамваю налево, безрельсовым транспортным средствам во всех направлениях;</w:t>
      </w:r>
    </w:p>
    <w:p w:rsidR="00A95F93" w:rsidRPr="00A95F93" w:rsidRDefault="00A95F93" w:rsidP="00A95F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457960"/>
            <wp:effectExtent l="19050" t="0" r="1905" b="0"/>
            <wp:docPr id="9" name="Рисунок 9" descr="http://www.autotest.su/img/fotomenutext/22foto84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utotest.su/img/fotomenutext/22foto84_22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93" w:rsidRPr="00A95F93" w:rsidRDefault="00A95F93" w:rsidP="00A95F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со стороны груди всем транспортным средствам разрешено движение только направо;</w:t>
      </w: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со стороны правого бока и спины движение всех транспортных средств запрещено;</w:t>
      </w: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пешеходам разрешено переходить часть за спиной регулировщика.</w:t>
      </w:r>
    </w:p>
    <w:p w:rsidR="00A95F93" w:rsidRPr="00A95F93" w:rsidRDefault="00A95F93" w:rsidP="00A95F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0615" cy="2406650"/>
            <wp:effectExtent l="19050" t="0" r="635" b="0"/>
            <wp:docPr id="10" name="Рисунок 10" descr="http://www.autotest.su/img/fotomenutext/23foto84_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utotest.su/img/fotomenutext/23foto84_23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93" w:rsidRPr="00A95F93" w:rsidRDefault="00A95F93" w:rsidP="00A95F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C1F59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Рука поднята вверх:</w:t>
      </w:r>
      <w:r w:rsidRPr="00AC1F5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движение всех транспортных средств и пешеходов запрещено во всех направлениях, кроме случаев, предусмотренных пунктом 6.14 Правил.</w:t>
      </w:r>
    </w:p>
    <w:p w:rsidR="00A95F93" w:rsidRPr="00A95F93" w:rsidRDefault="00A95F93" w:rsidP="00A95F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475105"/>
            <wp:effectExtent l="19050" t="0" r="1905" b="0"/>
            <wp:docPr id="11" name="Рисунок 11" descr="http://www.autotest.su/img/fotomenutext/24foto84_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utotest.su/img/fotomenutext/24foto84_24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47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93" w:rsidRPr="00A95F93" w:rsidRDefault="00A95F93" w:rsidP="00A95F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Регулировщик может подавать жестами рук и другие сигналы, понятные водителям и пешеходам.</w:t>
      </w:r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лучшей видимости сигналов регулировщик может применять жезл или ди</w:t>
      </w:r>
      <w:proofErr w:type="gramStart"/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t>ск с кр</w:t>
      </w:r>
      <w:proofErr w:type="gramEnd"/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асным сигналом (</w:t>
      </w:r>
      <w:proofErr w:type="spellStart"/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световозвращателем</w:t>
      </w:r>
      <w:proofErr w:type="spellEnd"/>
      <w:r w:rsidRPr="00A95F93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A95F93" w:rsidRPr="00A95F93" w:rsidRDefault="00A95F93" w:rsidP="00A95F9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5595" cy="1898015"/>
            <wp:effectExtent l="19050" t="0" r="1905" b="0"/>
            <wp:docPr id="12" name="Рисунок 12" descr="http://www.autotest.su/img/fotomenutext/25foto84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autotest.su/img/fotomenutext/25foto84_25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F93" w:rsidRDefault="00A95F93"/>
    <w:p w:rsidR="00905A13" w:rsidRDefault="00B20B34" w:rsidP="00C81940">
      <w:r>
        <w:tab/>
      </w:r>
    </w:p>
    <w:p w:rsidR="00905A13" w:rsidRDefault="00905A13" w:rsidP="00C81940"/>
    <w:p w:rsidR="00905A13" w:rsidRDefault="00905A13" w:rsidP="00C81940"/>
    <w:p w:rsidR="00905A13" w:rsidRDefault="00905A13" w:rsidP="00C81940"/>
    <w:p w:rsidR="00C81940" w:rsidRPr="00B20B34" w:rsidRDefault="00B20B34" w:rsidP="00C81940">
      <w:pPr>
        <w:rPr>
          <w:rFonts w:ascii="Times New Roman" w:hAnsi="Times New Roman" w:cs="Times New Roman"/>
          <w:sz w:val="24"/>
          <w:szCs w:val="24"/>
        </w:rPr>
      </w:pPr>
      <w:r w:rsidRPr="00B20B34">
        <w:rPr>
          <w:rFonts w:ascii="Times New Roman" w:hAnsi="Times New Roman" w:cs="Times New Roman"/>
          <w:sz w:val="24"/>
          <w:szCs w:val="24"/>
        </w:rPr>
        <w:lastRenderedPageBreak/>
        <w:t xml:space="preserve">На втором </w:t>
      </w:r>
      <w:r>
        <w:rPr>
          <w:rFonts w:ascii="Times New Roman" w:hAnsi="Times New Roman" w:cs="Times New Roman"/>
          <w:sz w:val="24"/>
          <w:szCs w:val="24"/>
        </w:rPr>
        <w:t xml:space="preserve"> этапе учащимся могут быть предложены следующие технологические карты:</w:t>
      </w:r>
    </w:p>
    <w:p w:rsidR="00C81940" w:rsidRDefault="00C81940" w:rsidP="00C81940">
      <w:pPr>
        <w:spacing w:after="0"/>
      </w:pPr>
    </w:p>
    <w:p w:rsidR="007A17B6" w:rsidRPr="00887017" w:rsidRDefault="007A17B6" w:rsidP="00C8194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8701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Карта 1.</w:t>
      </w:r>
    </w:p>
    <w:p w:rsidR="00B20B34" w:rsidRDefault="007A17B6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A17B6">
        <w:rPr>
          <w:rFonts w:ascii="Times New Roman" w:hAnsi="Times New Roman" w:cs="Times New Roman"/>
          <w:sz w:val="24"/>
          <w:szCs w:val="24"/>
        </w:rPr>
        <w:t>Задание: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71775">
        <w:rPr>
          <w:rFonts w:ascii="Times New Roman" w:hAnsi="Times New Roman" w:cs="Times New Roman"/>
          <w:sz w:val="24"/>
          <w:szCs w:val="24"/>
        </w:rPr>
        <w:t>используя карту 1,  заполните предложенную таблицу:</w:t>
      </w:r>
    </w:p>
    <w:p w:rsidR="00971775" w:rsidRDefault="00971775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71775" w:rsidRDefault="00BF45B0" w:rsidP="00C8194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Карта 1. </w:t>
      </w:r>
      <w:r w:rsidR="00971775" w:rsidRPr="0088701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Сигналы регулировщика имеют следующие значения:</w:t>
      </w:r>
      <w:r w:rsidR="00971775" w:rsidRPr="0088701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br/>
      </w:r>
    </w:p>
    <w:p w:rsidR="009E041D" w:rsidRDefault="009E041D" w:rsidP="009E041D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9E041D">
        <w:rPr>
          <w:rFonts w:ascii="Times New Roman" w:hAnsi="Times New Roman" w:cs="Times New Roman"/>
          <w:b/>
          <w:noProof/>
          <w:color w:val="17365D" w:themeColor="text2" w:themeShade="BF"/>
          <w:sz w:val="24"/>
          <w:szCs w:val="24"/>
          <w:lang w:eastAsia="ru-RU"/>
        </w:rPr>
        <w:drawing>
          <wp:inline distT="0" distB="0" distL="0" distR="0">
            <wp:extent cx="4783656" cy="7203057"/>
            <wp:effectExtent l="19050" t="0" r="0" b="0"/>
            <wp:docPr id="34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104" cy="720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41D" w:rsidRPr="00887017" w:rsidRDefault="009E041D" w:rsidP="00C8194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B20B34" w:rsidRDefault="00B20B34" w:rsidP="00887017">
      <w:pPr>
        <w:spacing w:after="0"/>
        <w:jc w:val="center"/>
      </w:pPr>
    </w:p>
    <w:p w:rsidR="00971775" w:rsidRPr="00A07234" w:rsidRDefault="00971775" w:rsidP="00C8194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0723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Таблица</w:t>
      </w:r>
    </w:p>
    <w:p w:rsidR="00971775" w:rsidRDefault="00971775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ayout w:type="fixed"/>
        <w:tblLook w:val="04A0"/>
      </w:tblPr>
      <w:tblGrid>
        <w:gridCol w:w="448"/>
        <w:gridCol w:w="1503"/>
        <w:gridCol w:w="1161"/>
        <w:gridCol w:w="1136"/>
        <w:gridCol w:w="1163"/>
        <w:gridCol w:w="1136"/>
        <w:gridCol w:w="1187"/>
        <w:gridCol w:w="1187"/>
        <w:gridCol w:w="1217"/>
      </w:tblGrid>
      <w:tr w:rsidR="004458E4" w:rsidTr="00A07234">
        <w:tc>
          <w:tcPr>
            <w:tcW w:w="1951" w:type="dxa"/>
            <w:gridSpan w:val="2"/>
          </w:tcPr>
          <w:p w:rsidR="00034148" w:rsidRPr="00C54329" w:rsidRDefault="00034148" w:rsidP="00C8194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C54329">
              <w:rPr>
                <w:rFonts w:ascii="Times New Roman" w:hAnsi="Times New Roman" w:cs="Times New Roman"/>
                <w:sz w:val="16"/>
                <w:szCs w:val="16"/>
              </w:rPr>
              <w:t>Сигналы регулировщика</w:t>
            </w:r>
          </w:p>
        </w:tc>
        <w:tc>
          <w:tcPr>
            <w:tcW w:w="1161" w:type="dxa"/>
          </w:tcPr>
          <w:p w:rsidR="00034148" w:rsidRDefault="0090369E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425" cy="760213"/>
                  <wp:effectExtent l="19050" t="0" r="0" b="0"/>
                  <wp:docPr id="15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24026" t="17295" r="65053" b="63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25" cy="760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:rsidR="00034148" w:rsidRDefault="0090369E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6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173" cy="785004"/>
                  <wp:effectExtent l="19050" t="0" r="0" b="0"/>
                  <wp:docPr id="17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4947" t="16630" r="54448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73" cy="785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034148" w:rsidRDefault="004458E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3425" cy="767751"/>
                  <wp:effectExtent l="19050" t="0" r="0" b="0"/>
                  <wp:docPr id="2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45394" t="16851" r="43685" b="63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25" cy="76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6" w:type="dxa"/>
          </w:tcPr>
          <w:p w:rsidR="00034148" w:rsidRDefault="004458E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6173" cy="776378"/>
                  <wp:effectExtent l="19050" t="0" r="0" b="0"/>
                  <wp:docPr id="2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6315" t="16630" r="33105" b="63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73" cy="77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</w:tcPr>
          <w:p w:rsidR="00034148" w:rsidRDefault="004458E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6233" cy="767751"/>
                  <wp:effectExtent l="19050" t="0" r="3367" b="0"/>
                  <wp:docPr id="2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66603" t="16851" r="22317" b="63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33" cy="767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</w:tcPr>
          <w:p w:rsidR="00034148" w:rsidRDefault="004458E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58E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04963" cy="776378"/>
                  <wp:effectExtent l="19050" t="0" r="4637" b="0"/>
                  <wp:docPr id="3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77524" t="16851" r="11396" b="63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63" cy="776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034148" w:rsidRDefault="00C54329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3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7296" cy="788283"/>
                  <wp:effectExtent l="19050" t="0" r="1354" b="0"/>
                  <wp:docPr id="33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88446" t="16630" b="63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296" cy="78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8E4" w:rsidTr="00A07234">
        <w:tc>
          <w:tcPr>
            <w:tcW w:w="1951" w:type="dxa"/>
            <w:gridSpan w:val="2"/>
          </w:tcPr>
          <w:p w:rsidR="00034148" w:rsidRDefault="00C54329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Пешеход</w:t>
            </w:r>
          </w:p>
          <w:p w:rsidR="00C54329" w:rsidRDefault="00C54329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4329" w:rsidRDefault="00C54329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4329" w:rsidRPr="00034148" w:rsidRDefault="00C54329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1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58E4" w:rsidTr="00A07234">
        <w:tc>
          <w:tcPr>
            <w:tcW w:w="1951" w:type="dxa"/>
            <w:gridSpan w:val="2"/>
          </w:tcPr>
          <w:p w:rsidR="00034148" w:rsidRDefault="00C54329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Трамвай</w:t>
            </w:r>
          </w:p>
          <w:p w:rsidR="00C54329" w:rsidRDefault="00C54329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4329" w:rsidRDefault="00C54329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54329" w:rsidRPr="00034148" w:rsidRDefault="00C54329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1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034148" w:rsidRDefault="00034148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234" w:rsidTr="00A07234">
        <w:tc>
          <w:tcPr>
            <w:tcW w:w="448" w:type="dxa"/>
            <w:vMerge w:val="restart"/>
            <w:tcBorders>
              <w:right w:val="single" w:sz="4" w:space="0" w:color="auto"/>
            </w:tcBorders>
            <w:textDirection w:val="btLr"/>
          </w:tcPr>
          <w:p w:rsidR="00A07234" w:rsidRDefault="00A07234" w:rsidP="00A0723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Безрельсовое  ТС</w:t>
            </w:r>
          </w:p>
          <w:p w:rsidR="00A07234" w:rsidRDefault="00A07234" w:rsidP="00A0723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 w:rsidP="00A0723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 w:rsidP="00A0723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 w:rsidP="00A0723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 w:rsidP="00A0723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 w:rsidP="00A0723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 w:rsidP="00A0723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 w:rsidP="00A07234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3" w:type="dxa"/>
            <w:tcBorders>
              <w:left w:val="single" w:sz="4" w:space="0" w:color="auto"/>
            </w:tcBorders>
          </w:tcPr>
          <w:p w:rsidR="00A07234" w:rsidRDefault="00A0723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Однородное движение</w:t>
            </w:r>
          </w:p>
          <w:p w:rsidR="00A07234" w:rsidRDefault="00A07234" w:rsidP="00C5432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1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234" w:rsidTr="00A07234">
        <w:tc>
          <w:tcPr>
            <w:tcW w:w="448" w:type="dxa"/>
            <w:vMerge/>
            <w:tcBorders>
              <w:right w:val="single" w:sz="4" w:space="0" w:color="auto"/>
            </w:tcBorders>
          </w:tcPr>
          <w:p w:rsidR="00A07234" w:rsidRDefault="00A07234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3" w:type="dxa"/>
            <w:tcBorders>
              <w:left w:val="single" w:sz="4" w:space="0" w:color="auto"/>
            </w:tcBorders>
          </w:tcPr>
          <w:p w:rsidR="00A07234" w:rsidRDefault="00A0723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Двухрядное движение</w:t>
            </w:r>
          </w:p>
          <w:p w:rsidR="00A07234" w:rsidRDefault="00A07234" w:rsidP="00C5432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1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234" w:rsidTr="00A07234">
        <w:tc>
          <w:tcPr>
            <w:tcW w:w="448" w:type="dxa"/>
            <w:vMerge/>
            <w:tcBorders>
              <w:right w:val="single" w:sz="4" w:space="0" w:color="auto"/>
            </w:tcBorders>
          </w:tcPr>
          <w:p w:rsidR="00A07234" w:rsidRDefault="00A07234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3" w:type="dxa"/>
            <w:tcBorders>
              <w:left w:val="single" w:sz="4" w:space="0" w:color="auto"/>
            </w:tcBorders>
          </w:tcPr>
          <w:p w:rsidR="00A07234" w:rsidRDefault="00A0723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Трехрядное движение</w:t>
            </w:r>
          </w:p>
          <w:p w:rsidR="00A07234" w:rsidRDefault="00A07234" w:rsidP="00C5432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1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7234" w:rsidTr="00A07234">
        <w:tc>
          <w:tcPr>
            <w:tcW w:w="448" w:type="dxa"/>
            <w:vMerge/>
            <w:tcBorders>
              <w:right w:val="single" w:sz="4" w:space="0" w:color="auto"/>
            </w:tcBorders>
          </w:tcPr>
          <w:p w:rsidR="00A07234" w:rsidRDefault="00A07234" w:rsidP="00C8194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03" w:type="dxa"/>
            <w:tcBorders>
              <w:left w:val="single" w:sz="4" w:space="0" w:color="auto"/>
            </w:tcBorders>
          </w:tcPr>
          <w:p w:rsidR="00A07234" w:rsidRDefault="00A07234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07234" w:rsidRDefault="00A0723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Многорядное движение</w:t>
            </w:r>
          </w:p>
          <w:p w:rsidR="00A07234" w:rsidRDefault="00A07234" w:rsidP="00C54329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1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7" w:type="dxa"/>
          </w:tcPr>
          <w:p w:rsidR="00A07234" w:rsidRDefault="00A07234" w:rsidP="00C819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87017" w:rsidRDefault="00887017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0B34" w:rsidRDefault="00887017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887017" w:rsidRDefault="00887017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87017" w:rsidRPr="00887017" w:rsidRDefault="00887017" w:rsidP="006278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870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0097" cy="3286664"/>
            <wp:effectExtent l="19050" t="0" r="0" b="0"/>
            <wp:docPr id="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97" cy="328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69E" w:rsidRDefault="0090369E" w:rsidP="00C81940">
      <w:pPr>
        <w:spacing w:after="0"/>
      </w:pPr>
    </w:p>
    <w:p w:rsidR="0090369E" w:rsidRDefault="0090369E" w:rsidP="00C81940">
      <w:pPr>
        <w:spacing w:after="0"/>
      </w:pPr>
    </w:p>
    <w:p w:rsidR="0090369E" w:rsidRDefault="0090369E" w:rsidP="00C81940">
      <w:pPr>
        <w:spacing w:after="0"/>
      </w:pPr>
    </w:p>
    <w:p w:rsidR="00627849" w:rsidRDefault="00627849" w:rsidP="00C8194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B20B34" w:rsidRPr="00BF45B0" w:rsidRDefault="00887017" w:rsidP="00C8194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BF45B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Карта 2</w:t>
      </w:r>
      <w:r w:rsidR="00BF45B0" w:rsidRPr="00BF45B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</w:p>
    <w:p w:rsidR="00BF45B0" w:rsidRPr="00887017" w:rsidRDefault="00BF45B0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</w:t>
      </w:r>
      <w:r w:rsidR="00D879DE">
        <w:rPr>
          <w:rFonts w:ascii="Times New Roman" w:hAnsi="Times New Roman" w:cs="Times New Roman"/>
          <w:sz w:val="24"/>
          <w:szCs w:val="24"/>
        </w:rPr>
        <w:t>дание: рассмотрите предложенные ситуации</w:t>
      </w:r>
      <w:r>
        <w:rPr>
          <w:rFonts w:ascii="Times New Roman" w:hAnsi="Times New Roman" w:cs="Times New Roman"/>
          <w:sz w:val="24"/>
          <w:szCs w:val="24"/>
        </w:rPr>
        <w:t xml:space="preserve"> и карандашом обозначьте движение всех указанных транспортных средств.</w:t>
      </w:r>
    </w:p>
    <w:p w:rsidR="00887017" w:rsidRDefault="00887017" w:rsidP="00C81940">
      <w:pPr>
        <w:spacing w:after="0"/>
      </w:pPr>
    </w:p>
    <w:p w:rsidR="00627849" w:rsidRDefault="00627849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7849">
        <w:rPr>
          <w:rFonts w:ascii="Times New Roman" w:hAnsi="Times New Roman" w:cs="Times New Roman"/>
          <w:sz w:val="24"/>
          <w:szCs w:val="24"/>
        </w:rPr>
        <w:t xml:space="preserve">Карта 2. </w:t>
      </w:r>
    </w:p>
    <w:p w:rsidR="00627849" w:rsidRPr="00627849" w:rsidRDefault="00627849" w:rsidP="00C8194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627849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Сигналы регулировщика имеют следующее значение:</w:t>
      </w:r>
    </w:p>
    <w:p w:rsidR="00627849" w:rsidRPr="00627849" w:rsidRDefault="00627849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041D" w:rsidRDefault="009E041D" w:rsidP="009E041D">
      <w:pPr>
        <w:spacing w:after="0"/>
        <w:jc w:val="center"/>
      </w:pPr>
      <w:r w:rsidRPr="009E041D">
        <w:rPr>
          <w:noProof/>
          <w:lang w:eastAsia="ru-RU"/>
        </w:rPr>
        <w:drawing>
          <wp:inline distT="0" distB="0" distL="0" distR="0">
            <wp:extent cx="4812827" cy="4330460"/>
            <wp:effectExtent l="19050" t="0" r="6823" b="0"/>
            <wp:docPr id="35" name="Рисунок 47" descr="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ДД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11" cy="4335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9DE" w:rsidRDefault="00D879DE" w:rsidP="00C81940">
      <w:pPr>
        <w:spacing w:after="0"/>
      </w:pPr>
    </w:p>
    <w:p w:rsidR="00D879DE" w:rsidRDefault="00D879DE" w:rsidP="002A483B">
      <w:pPr>
        <w:spacing w:after="0"/>
      </w:pPr>
      <w:r w:rsidRPr="00D879D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Ситуация 1</w:t>
      </w:r>
    </w:p>
    <w:p w:rsidR="00BF45B0" w:rsidRDefault="00627849" w:rsidP="00D879D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863501" cy="2993996"/>
            <wp:effectExtent l="19050" t="0" r="0" b="0"/>
            <wp:docPr id="37" name="Рисунок 37" descr="E:\Новая папка\x_d540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Новая папка\x_d540259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26" b="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501" cy="299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B0" w:rsidRDefault="00BF45B0" w:rsidP="00C81940">
      <w:pPr>
        <w:spacing w:after="0"/>
      </w:pPr>
    </w:p>
    <w:p w:rsidR="00BF45B0" w:rsidRPr="00C419FC" w:rsidRDefault="002A483B" w:rsidP="00C8194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Ситуация 2</w:t>
      </w:r>
    </w:p>
    <w:p w:rsidR="00D879DE" w:rsidRDefault="00D879DE" w:rsidP="00C81940">
      <w:pPr>
        <w:spacing w:after="0"/>
      </w:pPr>
    </w:p>
    <w:p w:rsidR="00D879DE" w:rsidRDefault="00D879DE" w:rsidP="00D879DE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4876309" cy="3027872"/>
            <wp:effectExtent l="19050" t="0" r="491" b="0"/>
            <wp:docPr id="38" name="Рисунок 38" descr="E:\Новая папка\Копия x_d540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Новая папка\Копия x_d540259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03" b="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09" cy="302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5B0" w:rsidRDefault="00BF45B0" w:rsidP="00C81940">
      <w:pPr>
        <w:spacing w:after="0"/>
      </w:pPr>
    </w:p>
    <w:p w:rsidR="00BF45B0" w:rsidRPr="002A483B" w:rsidRDefault="002A483B" w:rsidP="00C81940">
      <w:pPr>
        <w:spacing w:after="0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2A483B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Ситуация 3</w:t>
      </w:r>
    </w:p>
    <w:p w:rsidR="002A483B" w:rsidRDefault="00572FD6" w:rsidP="00572FD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8996" cy="2958860"/>
            <wp:effectExtent l="19050" t="0" r="0" b="0"/>
            <wp:docPr id="39" name="Рисунок 39" descr="E:\Новая папка\x_7cb6f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Новая папка\x_7cb6f94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685" b="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96" cy="29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B" w:rsidRDefault="002A483B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05A13" w:rsidRDefault="00905A13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45B0" w:rsidRDefault="00C419FC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9FC">
        <w:rPr>
          <w:rFonts w:ascii="Times New Roman" w:hAnsi="Times New Roman" w:cs="Times New Roman"/>
          <w:sz w:val="24"/>
          <w:szCs w:val="24"/>
        </w:rPr>
        <w:lastRenderedPageBreak/>
        <w:t>Ответ:</w:t>
      </w:r>
    </w:p>
    <w:p w:rsidR="00C419FC" w:rsidRDefault="00C419FC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 1</w:t>
      </w:r>
    </w:p>
    <w:p w:rsidR="00C419FC" w:rsidRDefault="00C419FC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19FC" w:rsidRDefault="00C419FC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419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1622" cy="1598960"/>
            <wp:effectExtent l="19050" t="0" r="1078" b="0"/>
            <wp:docPr id="43" name="Рисунок 1" descr="http://www.school28-kirov.ru/images/26112/regu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28-kirov.ru/images/26112/regul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25" cy="159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83B" w:rsidRDefault="002A483B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483B" w:rsidRDefault="002A483B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 2</w:t>
      </w:r>
    </w:p>
    <w:p w:rsidR="002A483B" w:rsidRDefault="002A483B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483B" w:rsidRDefault="002A483B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8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0987" cy="1598562"/>
            <wp:effectExtent l="19050" t="0" r="1713" b="0"/>
            <wp:docPr id="44" name="Рисунок 2" descr="http://www.school28-kirov.ru/images/26112/regu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chool28-kirov.ru/images/26112/regul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16" cy="160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D6" w:rsidRDefault="00572FD6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2FD6" w:rsidRDefault="00572FD6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Ситуация 3</w:t>
      </w:r>
    </w:p>
    <w:p w:rsidR="00572FD6" w:rsidRDefault="00572FD6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2FD6" w:rsidRDefault="00572FD6" w:rsidP="00C819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2FD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50352" cy="1598164"/>
            <wp:effectExtent l="19050" t="0" r="2348" b="0"/>
            <wp:docPr id="46" name="Рисунок 3" descr="http://www.school28-kirov.ru/images/26112/regul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chool28-kirov.ru/images/26112/regul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27" cy="1599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7D" w:rsidRDefault="00C32F7D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2F7D" w:rsidRDefault="00C32F7D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103B7" w:rsidRDefault="009103B7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C32F7D" w:rsidRPr="00FE2544" w:rsidRDefault="00C32F7D" w:rsidP="00C32F7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E254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Тесты повышенного уровня</w:t>
      </w:r>
    </w:p>
    <w:p w:rsidR="00C32F7D" w:rsidRDefault="00C32F7D" w:rsidP="00C32F7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32F7D" w:rsidRPr="00CE2FB9" w:rsidRDefault="00C32F7D" w:rsidP="00C32F7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2FB9">
        <w:rPr>
          <w:rFonts w:ascii="Times New Roman" w:hAnsi="Times New Roman" w:cs="Times New Roman"/>
          <w:sz w:val="24"/>
          <w:szCs w:val="24"/>
        </w:rPr>
        <w:t xml:space="preserve">Каждый тест </w:t>
      </w:r>
      <w:r>
        <w:rPr>
          <w:rFonts w:ascii="Times New Roman" w:hAnsi="Times New Roman" w:cs="Times New Roman"/>
          <w:sz w:val="24"/>
          <w:szCs w:val="24"/>
        </w:rPr>
        <w:t xml:space="preserve">подобного вида </w:t>
      </w:r>
      <w:r w:rsidRPr="00CE2FB9">
        <w:rPr>
          <w:rFonts w:ascii="Times New Roman" w:hAnsi="Times New Roman" w:cs="Times New Roman"/>
          <w:sz w:val="24"/>
          <w:szCs w:val="24"/>
        </w:rPr>
        <w:t>представляет собой "поездку" по дороге, на которой встретятся 20 дорожных ситуаций, относящихся к разделу Правил, указанному в названии теста.</w:t>
      </w:r>
    </w:p>
    <w:p w:rsidR="00C32F7D" w:rsidRDefault="00C32F7D" w:rsidP="00C32F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2F7D" w:rsidRPr="00CE2FB9" w:rsidRDefault="00C32F7D" w:rsidP="00C32F7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каких позициях, управляя красным автомобилем, вы проедите перекресток без нарушения Правил? </w:t>
      </w:r>
    </w:p>
    <w:p w:rsidR="00C32F7D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1600" cy="6399432"/>
            <wp:effectExtent l="19050" t="0" r="0" b="0"/>
            <wp:docPr id="1" name="Рисунок 1" descr="http://ghbdbkf.narod.ru/img/tes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hbdbkf.narod.ru/img/test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39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F7D" w:rsidRDefault="00C32F7D" w:rsidP="00C32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2F7D" w:rsidRDefault="00C32F7D" w:rsidP="00C32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2F7D" w:rsidRDefault="00C32F7D" w:rsidP="00C32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2F7D" w:rsidRDefault="00C32F7D" w:rsidP="00C32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32F7D" w:rsidRPr="00CE2FB9" w:rsidRDefault="009103B7" w:rsidP="00C32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Тест</w:t>
      </w:r>
      <w:r w:rsidR="00C32F7D" w:rsidRPr="00CE2FB9">
        <w:rPr>
          <w:rFonts w:ascii="Times New Roman" w:eastAsia="Times New Roman" w:hAnsi="Times New Roman" w:cs="Times New Roman"/>
          <w:b/>
          <w:bCs/>
          <w:sz w:val="24"/>
          <w:szCs w:val="24"/>
        </w:rPr>
        <w:t>. Сигналы светофора и регулировщика</w:t>
      </w:r>
    </w:p>
    <w:p w:rsidR="00C32F7D" w:rsidRPr="00CE2FB9" w:rsidRDefault="00C32F7D" w:rsidP="00C32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E2FB9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Правильные ответы</w:t>
      </w:r>
      <w:proofErr w:type="gramStart"/>
      <w:r w:rsidRPr="00CE2FB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22"/>
        <w:gridCol w:w="383"/>
        <w:gridCol w:w="383"/>
        <w:gridCol w:w="383"/>
        <w:gridCol w:w="383"/>
        <w:gridCol w:w="619"/>
        <w:gridCol w:w="619"/>
        <w:gridCol w:w="619"/>
        <w:gridCol w:w="619"/>
        <w:gridCol w:w="619"/>
        <w:gridCol w:w="634"/>
      </w:tblGrid>
      <w:tr w:rsidR="00C32F7D" w:rsidRPr="00CE2FB9" w:rsidTr="003742E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Позиции автомобилей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32F7D" w:rsidRPr="00CE2FB9" w:rsidRDefault="00C32F7D" w:rsidP="003742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E2FB9">
              <w:rPr>
                <w:rFonts w:ascii="Times New Roman" w:eastAsia="Times New Roman" w:hAnsi="Times New Roman" w:cs="Times New Roman"/>
                <w:b/>
                <w:bCs/>
                <w:color w:val="009933"/>
                <w:sz w:val="24"/>
                <w:szCs w:val="24"/>
              </w:rPr>
              <w:t>19</w:t>
            </w:r>
          </w:p>
        </w:tc>
      </w:tr>
    </w:tbl>
    <w:p w:rsidR="00C32F7D" w:rsidRPr="00CE2FB9" w:rsidRDefault="00C32F7D" w:rsidP="00C32F7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b/>
          <w:bCs/>
          <w:sz w:val="24"/>
          <w:szCs w:val="24"/>
        </w:rPr>
        <w:t>КОММЕНТАРИИ К ТЕСТУ ПО ПОЗИЦИЯМ: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b/>
          <w:bCs/>
          <w:color w:val="009933"/>
          <w:sz w:val="24"/>
          <w:szCs w:val="24"/>
        </w:rPr>
        <w:t>1.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светофора с выключенной дополнительной секцией запрещает поворот направо (п. 6.3, 2 </w:t>
      </w:r>
      <w:proofErr w:type="spellStart"/>
      <w:r w:rsidRPr="00CE2FB9">
        <w:rPr>
          <w:rFonts w:ascii="Times New Roman" w:eastAsia="Times New Roman" w:hAnsi="Times New Roman" w:cs="Times New Roman"/>
          <w:sz w:val="24"/>
          <w:szCs w:val="24"/>
        </w:rPr>
        <w:t>абз</w:t>
      </w:r>
      <w:proofErr w:type="spell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.). Перестаиваясь на другую проезжую часть, Вы не меняете направление движения, а </w:t>
      </w:r>
      <w:proofErr w:type="gramStart"/>
      <w:r w:rsidRPr="00CE2FB9">
        <w:rPr>
          <w:rFonts w:ascii="Times New Roman" w:eastAsia="Times New Roman" w:hAnsi="Times New Roman" w:cs="Times New Roman"/>
          <w:sz w:val="24"/>
          <w:szCs w:val="24"/>
        </w:rPr>
        <w:t>значит и не нарушаете</w:t>
      </w:r>
      <w:proofErr w:type="gram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Правил.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t>2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светофора не разрешает правый поворот. Вы сможете повернуть направо только после включения дополнительной секции светофора (п. 6.3).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009933"/>
          <w:sz w:val="24"/>
          <w:szCs w:val="24"/>
        </w:rPr>
        <w:t>3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регулировщика разрешает со стороны груди поворот направо из правой полосы (</w:t>
      </w:r>
      <w:proofErr w:type="spellStart"/>
      <w:r w:rsidRPr="00CE2FB9">
        <w:rPr>
          <w:rFonts w:ascii="Times New Roman" w:eastAsia="Times New Roman" w:hAnsi="Times New Roman" w:cs="Times New Roman"/>
          <w:sz w:val="24"/>
          <w:szCs w:val="24"/>
        </w:rPr>
        <w:t>пп</w:t>
      </w:r>
      <w:proofErr w:type="spell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. 6.10, 8.5).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009933"/>
          <w:sz w:val="24"/>
          <w:szCs w:val="24"/>
        </w:rPr>
        <w:t>4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регулировщика разрешает со стороны левого бока движение в любом направлении (п. 6.10).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t>5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Сигналы светофора не отменяют предписывающие знаки. Поэтому, выполняя требование знака 4.1.1 "Движение прямо", Вы не можете повернуть налево даже при разрешающем сигнале светофора (Прил. 1, "Предписывающие знаки").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t>6</w:t>
      </w:r>
      <w:proofErr w:type="gramStart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данной ситуации Вы обязаны руководствоваться сигналами регулировщика, так как регулировщик отменяет сигналы светофора (п. 6.15). При данном сигнале регулировщика движение со стороны груди и спины запрещено (п. 6.10).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t>7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Сигнал регулировщика разрешает движение только направо (п. 6.10), поэтому Вы не можете продолжить движение прямо, чтобы затем повернуть направо на втором пересечении данного перекрестка.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009933"/>
          <w:sz w:val="24"/>
          <w:szCs w:val="24"/>
        </w:rPr>
        <w:t>8</w:t>
      </w:r>
      <w:proofErr w:type="gramStart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данной ситуации сигнал светофора разрешает движение только направо (п. 6.3). Поскольку на Вашем автомобиле включен проблесковый маячок синего цвета и специальный звуковой сигнал, Вы можете отступить от требований сигнала светофора и повернуть налево при условии обеспечения безопасности дорожного движения (п. 3.1).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t>9</w:t>
      </w:r>
      <w:proofErr w:type="gramStart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proofErr w:type="gram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правляя автомобилем с включенным проблесковым маячком синего цвета и специальным звуковым сигналом, водитель может отступать от ряда разделов Правил и Приложений 1 и 2. Но, имея право отступать от требований сигналов светофора, он обязан подчиняться сигналу регулировщика (п. 3.1). При данном сигнале регулировщика поворот налево запрещен (п. 6.10).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009933"/>
          <w:sz w:val="24"/>
          <w:szCs w:val="24"/>
        </w:rPr>
        <w:t>10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регулировщика разрешает движение со стороны левого бока в любом направлении, поэтому Вы можете повернуть направо (п. 6.10).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009933"/>
          <w:sz w:val="24"/>
          <w:szCs w:val="24"/>
        </w:rPr>
        <w:t>11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регулировщика разрешает со стороны правого и левого бока движение прямо и направо (п. 6.10). Поэтому Вы можете продолжать движение прямо, чтобы затем </w:t>
      </w:r>
      <w:proofErr w:type="gramStart"/>
      <w:r w:rsidRPr="00CE2FB9">
        <w:rPr>
          <w:rFonts w:ascii="Times New Roman" w:eastAsia="Times New Roman" w:hAnsi="Times New Roman" w:cs="Times New Roman"/>
          <w:sz w:val="24"/>
          <w:szCs w:val="24"/>
        </w:rPr>
        <w:t>повернуть</w:t>
      </w:r>
      <w:proofErr w:type="gram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направо на втором пересечении проезжих частей данного перекрестка.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lastRenderedPageBreak/>
        <w:t>12</w:t>
      </w:r>
      <w:proofErr w:type="gramStart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У</w:t>
      </w:r>
      <w:proofErr w:type="gram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правляя автомобилем с проблесковым маячком оранжевого (желтого) цвета, Вы не имеете преимущества в движении и не можете отступать от требований сигналов светофора (п. 3.4). Поэтому в данной ситуации Вы должны остановиться (п. 6.3).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009933"/>
          <w:sz w:val="24"/>
          <w:szCs w:val="24"/>
        </w:rPr>
        <w:t>13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регулировщика разрешает движение со стороны левого бока в любом направлении (п. 6.10), поэтому разворачиваться на этом перекрестке можно.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t>14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регулировщика запрещает движение (п. 6.10). Знак 4.1.6 "Движение направо и налево" указывает лишь возможные направления движения при разрешающих сигналах регулировщика.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009933"/>
          <w:sz w:val="24"/>
          <w:szCs w:val="24"/>
        </w:rPr>
        <w:t>15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Знак 5.7.1 "Выезд на дорогу с односторонним движением" не запрещает проезда в прямом направлении (Прил. 1, "Информационно-указательные знаки"). Поэтому при зеленом сигнале светофора Вы можете въехать на перекресток и повернуть налево на втором пересечении проезжих частей (п. 6.2).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t>16</w:t>
      </w:r>
      <w:proofErr w:type="gramStart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ъехав на перекресток при разрешающем сигнале светофора, Вы не можете завершить поворот при красном сигнале светофора, так как на Вашем пути имеется </w:t>
      </w:r>
      <w:proofErr w:type="spellStart"/>
      <w:r w:rsidRPr="00CE2FB9">
        <w:rPr>
          <w:rFonts w:ascii="Times New Roman" w:eastAsia="Times New Roman" w:hAnsi="Times New Roman" w:cs="Times New Roman"/>
          <w:sz w:val="24"/>
          <w:szCs w:val="24"/>
        </w:rPr>
        <w:t>стоп-линия</w:t>
      </w:r>
      <w:proofErr w:type="spell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(п. 13.7). Вы обязаны, руководствуясь сигналом светофора, остановиться.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t>17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регулировщика запрещает движение (п. 6.10). Знак 4.1.4 "Движение прямо и направо" указывает лишь возможные направления движения при разрешающих сигналах регулировщика.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009933"/>
          <w:sz w:val="24"/>
          <w:szCs w:val="24"/>
        </w:rPr>
        <w:t>18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Данный сигнал регулировщика разрешает движение во всех направлениях (п. 6.10), поэтому можно повернуть налево. Закончив поворот в крайней левой полосе, Вы также не нарушаете Правил, так как знак 5.7.2 "Выезд на дорогу с односторонним движением" информирует Вас об отсутствии встречного движения (Прил. 1, "Информационно-указательные знаки"). </w:t>
      </w:r>
    </w:p>
    <w:p w:rsidR="00C32F7D" w:rsidRPr="00CE2FB9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009933"/>
          <w:sz w:val="24"/>
          <w:szCs w:val="24"/>
        </w:rPr>
        <w:t>19</w:t>
      </w:r>
      <w:proofErr w:type="gramStart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Н</w:t>
      </w:r>
      <w:proofErr w:type="gram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аходясь на дороге с односторонним движением, из крайней левой полосы можно начать поворот налево (п. 8.5) по зеленому сигналу светофора (п. 6.2). При этом Вы можете завершить поворот и при запрещающем сигнале светофора, так как на Вашем пути отсутствует </w:t>
      </w:r>
      <w:proofErr w:type="spellStart"/>
      <w:proofErr w:type="gramStart"/>
      <w:r w:rsidRPr="00CE2FB9">
        <w:rPr>
          <w:rFonts w:ascii="Times New Roman" w:eastAsia="Times New Roman" w:hAnsi="Times New Roman" w:cs="Times New Roman"/>
          <w:sz w:val="24"/>
          <w:szCs w:val="24"/>
        </w:rPr>
        <w:t>стоп-линия</w:t>
      </w:r>
      <w:proofErr w:type="spellEnd"/>
      <w:proofErr w:type="gramEnd"/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(п. 13.7). </w:t>
      </w:r>
    </w:p>
    <w:p w:rsidR="00C32F7D" w:rsidRPr="00CE2FB9" w:rsidRDefault="00C32F7D" w:rsidP="00C32F7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E2FB9">
        <w:rPr>
          <w:rFonts w:ascii="Times New Roman" w:eastAsia="Times New Roman" w:hAnsi="Times New Roman" w:cs="Times New Roman"/>
          <w:color w:val="FF0000"/>
          <w:sz w:val="24"/>
          <w:szCs w:val="24"/>
        </w:rPr>
        <w:t>20</w:t>
      </w:r>
      <w:r w:rsidRPr="00CE2FB9">
        <w:rPr>
          <w:rFonts w:ascii="Times New Roman" w:eastAsia="Times New Roman" w:hAnsi="Times New Roman" w:cs="Times New Roman"/>
          <w:sz w:val="24"/>
          <w:szCs w:val="24"/>
        </w:rPr>
        <w:t xml:space="preserve"> Сигнал регулировщика разрешает движение прямо и направо (п. 6.10). Однако в обычной ситуации, когда регулировщик не использует дополнительных жестов, Вы обязаны учитывать установленную с помощью знаков организацию движения. В данном случае знак 5.7.2 "Выезд на дорогу с односторонним движением" запрещает Вам повернуть направо.</w:t>
      </w:r>
    </w:p>
    <w:p w:rsidR="00C32F7D" w:rsidRDefault="00C32F7D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3B7" w:rsidRDefault="009103B7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3B7" w:rsidRDefault="009103B7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3B7" w:rsidRDefault="009103B7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3B7" w:rsidRDefault="009103B7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3B7" w:rsidRDefault="009103B7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3B7" w:rsidRDefault="009103B7" w:rsidP="00C32F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103B7" w:rsidRDefault="009103B7" w:rsidP="009103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105E">
        <w:rPr>
          <w:rFonts w:ascii="Times New Roman" w:hAnsi="Times New Roman" w:cs="Times New Roman"/>
          <w:b/>
          <w:sz w:val="24"/>
          <w:szCs w:val="24"/>
        </w:rPr>
        <w:lastRenderedPageBreak/>
        <w:t>Анализ дорожных ситуаций по теме «Сигналы регулировщика»</w:t>
      </w:r>
    </w:p>
    <w:p w:rsidR="009103B7" w:rsidRDefault="009103B7" w:rsidP="009103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(ситуации из билетов по ПДД)</w:t>
      </w:r>
    </w:p>
    <w:p w:rsidR="009103B7" w:rsidRPr="0068105E" w:rsidRDefault="009103B7" w:rsidP="009103B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5069"/>
        <w:gridCol w:w="5069"/>
      </w:tblGrid>
      <w:tr w:rsidR="009103B7" w:rsidTr="00136C59">
        <w:tc>
          <w:tcPr>
            <w:tcW w:w="5069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1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463014" cy="933450"/>
                  <wp:effectExtent l="19050" t="0" r="0" b="0"/>
                  <wp:docPr id="48" name="i-main-pic" descr="Картинка 1 из 876">
                    <a:hlinkClick xmlns:a="http://schemas.openxmlformats.org/drawingml/2006/main" r:id="rId2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876">
                            <a:hlinkClick r:id="rId2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014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В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каких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направлениях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Вам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разрешено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движение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>?</w:t>
            </w:r>
          </w:p>
          <w:p w:rsidR="009103B7" w:rsidRPr="009F4AB1" w:rsidRDefault="009103B7" w:rsidP="00136C59">
            <w:pPr>
              <w:rPr>
                <w:b/>
              </w:rPr>
            </w:pPr>
          </w:p>
        </w:tc>
        <w:tc>
          <w:tcPr>
            <w:tcW w:w="5069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2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483101" cy="941063"/>
                  <wp:effectExtent l="19050" t="0" r="0" b="0"/>
                  <wp:docPr id="49" name="i-main-pic" descr="Картинка 1 из 876">
                    <a:hlinkClick xmlns:a="http://schemas.openxmlformats.org/drawingml/2006/main" r:id="rId2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876">
                            <a:hlinkClick r:id="rId2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163" cy="94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В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каких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направления</w:t>
            </w:r>
            <w:r w:rsidR="009F4AB1"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Вам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разрешено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движение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>?</w:t>
            </w:r>
          </w:p>
        </w:tc>
      </w:tr>
      <w:tr w:rsidR="009103B7" w:rsidTr="00136C59">
        <w:tc>
          <w:tcPr>
            <w:tcW w:w="5069" w:type="dxa"/>
          </w:tcPr>
          <w:p w:rsidR="009103B7" w:rsidRPr="009F4AB1" w:rsidRDefault="009103B7" w:rsidP="00136C59">
            <w:pPr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t>Вопрос 3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524125" cy="956610"/>
                  <wp:effectExtent l="19050" t="0" r="9525" b="0"/>
                  <wp:docPr id="50" name="i-main-pic" descr="Картинка 1 из 876">
                    <a:hlinkClick xmlns:a="http://schemas.openxmlformats.org/drawingml/2006/main" r:id="rId2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876">
                            <a:hlinkClick r:id="rId2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956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spacing w:after="48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</w:pP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В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каких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направлениях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регулировщик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разрешает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Вам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движение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? </w:t>
            </w:r>
          </w:p>
          <w:p w:rsidR="009103B7" w:rsidRPr="009F4AB1" w:rsidRDefault="009103B7" w:rsidP="00136C59">
            <w:pPr>
              <w:rPr>
                <w:b/>
              </w:rPr>
            </w:pPr>
          </w:p>
        </w:tc>
        <w:tc>
          <w:tcPr>
            <w:tcW w:w="5069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4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437881" cy="923925"/>
                  <wp:effectExtent l="19050" t="0" r="519" b="0"/>
                  <wp:docPr id="51" name="i-main-pic" descr="Картинка 1 из 861">
                    <a:hlinkClick xmlns:a="http://schemas.openxmlformats.org/drawingml/2006/main" r:id="rId2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861">
                            <a:hlinkClick r:id="rId2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136" cy="92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В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каких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направлениях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Вам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разрешено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движение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>?</w:t>
            </w:r>
          </w:p>
        </w:tc>
      </w:tr>
      <w:tr w:rsidR="009103B7" w:rsidTr="00136C59">
        <w:tc>
          <w:tcPr>
            <w:tcW w:w="5069" w:type="dxa"/>
          </w:tcPr>
          <w:p w:rsidR="009103B7" w:rsidRPr="009F4AB1" w:rsidRDefault="009103B7" w:rsidP="00136C59">
            <w:pPr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t>Вопрос 5</w:t>
            </w:r>
          </w:p>
          <w:p w:rsidR="009103B7" w:rsidRPr="009F4AB1" w:rsidRDefault="009103B7" w:rsidP="00136C59">
            <w:pPr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488147" cy="942975"/>
                  <wp:effectExtent l="19050" t="0" r="7403" b="0"/>
                  <wp:docPr id="52" name="i-main-pic" descr="Картинка 1 из 876">
                    <a:hlinkClick xmlns:a="http://schemas.openxmlformats.org/drawingml/2006/main" r:id="rId2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876">
                            <a:hlinkClick r:id="rId2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147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</w:pP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В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каких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направлениях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Вам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разрешено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движение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>?</w:t>
            </w:r>
          </w:p>
        </w:tc>
        <w:tc>
          <w:tcPr>
            <w:tcW w:w="5069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6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419350" cy="916902"/>
                  <wp:effectExtent l="19050" t="0" r="0" b="0"/>
                  <wp:docPr id="53" name="i-main-pic" descr="Картинка 1 из 876">
                    <a:hlinkClick xmlns:a="http://schemas.openxmlformats.org/drawingml/2006/main" r:id="rId3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1 из 876">
                            <a:hlinkClick r:id="rId3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916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spacing w:after="48"/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</w:pP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В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каких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направлениях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Вам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разрешено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движение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? </w:t>
            </w:r>
          </w:p>
          <w:p w:rsidR="009103B7" w:rsidRPr="009F4AB1" w:rsidRDefault="009103B7" w:rsidP="00136C59">
            <w:pPr>
              <w:rPr>
                <w:b/>
              </w:rPr>
            </w:pPr>
          </w:p>
        </w:tc>
      </w:tr>
    </w:tbl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Default="009103B7" w:rsidP="009103B7"/>
    <w:p w:rsidR="009103B7" w:rsidRPr="00906B26" w:rsidRDefault="009103B7" w:rsidP="009103B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B26">
        <w:rPr>
          <w:rFonts w:ascii="Times New Roman" w:hAnsi="Times New Roman" w:cs="Times New Roman"/>
          <w:b/>
          <w:sz w:val="24"/>
          <w:szCs w:val="24"/>
        </w:rPr>
        <w:lastRenderedPageBreak/>
        <w:t>Контроль по теме «Сигналы регулировщика»</w:t>
      </w:r>
    </w:p>
    <w:tbl>
      <w:tblPr>
        <w:tblStyle w:val="a8"/>
        <w:tblW w:w="10526" w:type="dxa"/>
        <w:tblInd w:w="108" w:type="dxa"/>
        <w:tblLayout w:type="fixed"/>
        <w:tblLook w:val="04A0"/>
      </w:tblPr>
      <w:tblGrid>
        <w:gridCol w:w="3652"/>
        <w:gridCol w:w="3437"/>
        <w:gridCol w:w="3437"/>
      </w:tblGrid>
      <w:tr w:rsidR="009103B7" w:rsidTr="009103B7">
        <w:trPr>
          <w:trHeight w:val="2881"/>
        </w:trPr>
        <w:tc>
          <w:tcPr>
            <w:tcW w:w="3652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1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009775" cy="1380985"/>
                  <wp:effectExtent l="19050" t="0" r="9525" b="0"/>
                  <wp:docPr id="54" name="i-main-pic" descr="Картинка 2 из 876">
                    <a:hlinkClick xmlns:a="http://schemas.openxmlformats.org/drawingml/2006/main" r:id="rId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3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8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Style w:val="a3"/>
                <w:color w:val="000000"/>
                <w:sz w:val="19"/>
                <w:szCs w:val="19"/>
              </w:rPr>
              <w:t xml:space="preserve">В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каких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направлениях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разрешено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движение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>?</w:t>
            </w:r>
          </w:p>
        </w:tc>
        <w:tc>
          <w:tcPr>
            <w:tcW w:w="3437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2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971675" cy="1354806"/>
                  <wp:effectExtent l="19050" t="0" r="9525" b="0"/>
                  <wp:docPr id="55" name="i-main-pic" descr="Картинка 2 из 876">
                    <a:hlinkClick xmlns:a="http://schemas.openxmlformats.org/drawingml/2006/main" r:id="rId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3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54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Style w:val="a3"/>
                <w:color w:val="000000"/>
                <w:sz w:val="19"/>
                <w:szCs w:val="19"/>
              </w:rPr>
              <w:t xml:space="preserve">В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каких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направлениях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разрешено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 xml:space="preserve"> </w:t>
            </w:r>
            <w:r w:rsidRPr="009F4AB1">
              <w:rPr>
                <w:rStyle w:val="a3"/>
                <w:rFonts w:ascii="Arial" w:hAnsi="Arial" w:cs="Arial"/>
                <w:color w:val="000000"/>
                <w:sz w:val="19"/>
                <w:szCs w:val="19"/>
              </w:rPr>
              <w:t>движение</w:t>
            </w:r>
            <w:r w:rsidRPr="009F4AB1">
              <w:rPr>
                <w:rFonts w:ascii="Arial" w:hAnsi="Arial" w:cs="Arial"/>
                <w:b/>
                <w:color w:val="000000"/>
                <w:sz w:val="19"/>
                <w:szCs w:val="19"/>
              </w:rPr>
              <w:t>?</w:t>
            </w:r>
          </w:p>
        </w:tc>
        <w:tc>
          <w:tcPr>
            <w:tcW w:w="3437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3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847850" cy="1382466"/>
                  <wp:effectExtent l="19050" t="0" r="0" b="0"/>
                  <wp:docPr id="56" name="i-main-pic" descr="Картинка 2 из 876">
                    <a:hlinkClick xmlns:a="http://schemas.openxmlformats.org/drawingml/2006/main" r:id="rId3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3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2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shd w:val="clear" w:color="auto" w:fill="FFFFFF"/>
              <w:jc w:val="both"/>
              <w:rPr>
                <w:b/>
              </w:rPr>
            </w:pPr>
            <w:r w:rsidRPr="009F4AB1">
              <w:rPr>
                <w:rFonts w:ascii="Verdana" w:eastAsia="Times New Roman" w:hAnsi="Verdana" w:cs="Times New Roman"/>
                <w:b/>
                <w:bCs/>
                <w:sz w:val="18"/>
                <w:lang w:eastAsia="ru-RU"/>
              </w:rPr>
              <w:t xml:space="preserve">В каких направлениях разрешено движение? </w:t>
            </w:r>
          </w:p>
        </w:tc>
      </w:tr>
      <w:tr w:rsidR="009103B7" w:rsidTr="009103B7">
        <w:tc>
          <w:tcPr>
            <w:tcW w:w="3652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4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066925" cy="1542662"/>
                  <wp:effectExtent l="19050" t="0" r="9525" b="0"/>
                  <wp:docPr id="57" name="i-main-pic" descr="Картинка 2 из 876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891" cy="1545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Каким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транспортным средствам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разрешено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движение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? </w:t>
            </w:r>
          </w:p>
        </w:tc>
        <w:tc>
          <w:tcPr>
            <w:tcW w:w="3437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5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971675" cy="1475106"/>
                  <wp:effectExtent l="19050" t="0" r="0" b="0"/>
                  <wp:docPr id="58" name="i-main-pic" descr="Картинка 2 из 876">
                    <a:hlinkClick xmlns:a="http://schemas.openxmlformats.org/drawingml/2006/main" r:id="rId4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4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599" cy="147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Verdana" w:eastAsia="Times New Roman" w:hAnsi="Verdana" w:cs="Times New Roman"/>
                <w:b/>
                <w:bCs/>
                <w:sz w:val="18"/>
                <w:lang w:eastAsia="ru-RU"/>
              </w:rPr>
              <w:t>В каких направлениях разрешено движение?</w:t>
            </w:r>
          </w:p>
        </w:tc>
        <w:tc>
          <w:tcPr>
            <w:tcW w:w="3437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6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901540" cy="1419225"/>
                  <wp:effectExtent l="19050" t="0" r="3460" b="0"/>
                  <wp:docPr id="59" name="i-main-pic" descr="Картинка 2 из 876">
                    <a:hlinkClick xmlns:a="http://schemas.openxmlformats.org/drawingml/2006/main" r:id="rId4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4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838" cy="1420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shd w:val="clear" w:color="auto" w:fill="FFFFFF"/>
              <w:jc w:val="both"/>
              <w:rPr>
                <w:b/>
              </w:rPr>
            </w:pPr>
            <w:r w:rsidRPr="009F4AB1">
              <w:rPr>
                <w:rFonts w:ascii="Verdana" w:eastAsia="Times New Roman" w:hAnsi="Verdana" w:cs="Times New Roman"/>
                <w:b/>
                <w:bCs/>
                <w:sz w:val="18"/>
                <w:lang w:eastAsia="ru-RU"/>
              </w:rPr>
              <w:t xml:space="preserve">Какие транспортные средства могут продолжить движение в указанных направлениях? </w:t>
            </w:r>
          </w:p>
        </w:tc>
      </w:tr>
      <w:tr w:rsidR="009103B7" w:rsidTr="009103B7">
        <w:tc>
          <w:tcPr>
            <w:tcW w:w="3652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7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052751" cy="1533525"/>
                  <wp:effectExtent l="19050" t="0" r="4649" b="0"/>
                  <wp:docPr id="60" name="i-main-pic" descr="Картинка 2 из 876">
                    <a:hlinkClick xmlns:a="http://schemas.openxmlformats.org/drawingml/2006/main" r:id="rId4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4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123" cy="1536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Style w:val="a3"/>
                <w:rFonts w:ascii="Verdana" w:hAnsi="Verdana"/>
                <w:sz w:val="18"/>
                <w:szCs w:val="18"/>
              </w:rPr>
              <w:t>Каким транспортным средствам разрешен поворот налево?</w:t>
            </w:r>
          </w:p>
        </w:tc>
        <w:tc>
          <w:tcPr>
            <w:tcW w:w="3437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8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978112" cy="1476375"/>
                  <wp:effectExtent l="19050" t="0" r="3088" b="0"/>
                  <wp:docPr id="61" name="i-main-pic" descr="Картинка 2 из 876">
                    <a:hlinkClick xmlns:a="http://schemas.openxmlformats.org/drawingml/2006/main" r:id="rId4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47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12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shd w:val="clear" w:color="auto" w:fill="FFFFFF"/>
              <w:jc w:val="both"/>
              <w:rPr>
                <w:b/>
              </w:rPr>
            </w:pPr>
            <w:r w:rsidRPr="009F4AB1">
              <w:rPr>
                <w:rFonts w:ascii="Verdana" w:eastAsia="Times New Roman" w:hAnsi="Verdana" w:cs="Times New Roman"/>
                <w:b/>
                <w:bCs/>
                <w:sz w:val="18"/>
                <w:lang w:eastAsia="ru-RU"/>
              </w:rPr>
              <w:t xml:space="preserve">Каким транспортным средствам разрешен поворот направо? </w:t>
            </w:r>
          </w:p>
        </w:tc>
        <w:tc>
          <w:tcPr>
            <w:tcW w:w="3437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9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962150" cy="1461176"/>
                  <wp:effectExtent l="19050" t="0" r="0" b="0"/>
                  <wp:docPr id="62" name="i-main-pic" descr="Картинка 2 из 876">
                    <a:hlinkClick xmlns:a="http://schemas.openxmlformats.org/drawingml/2006/main" r:id="rId4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4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663" cy="1464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</w:pP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В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каких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направлениях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разрешено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движение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легковому автомобилю? </w:t>
            </w:r>
          </w:p>
          <w:p w:rsidR="009103B7" w:rsidRPr="009F4AB1" w:rsidRDefault="009103B7" w:rsidP="00136C59">
            <w:pPr>
              <w:rPr>
                <w:b/>
              </w:rPr>
            </w:pPr>
          </w:p>
        </w:tc>
      </w:tr>
      <w:tr w:rsidR="009103B7" w:rsidTr="009103B7">
        <w:tc>
          <w:tcPr>
            <w:tcW w:w="3652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11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2066925" cy="1546366"/>
                  <wp:effectExtent l="19050" t="0" r="9525" b="0"/>
                  <wp:docPr id="63" name="i-main-pic" descr="Картинка 2 из 876">
                    <a:hlinkClick xmlns:a="http://schemas.openxmlformats.org/drawingml/2006/main" r:id="rId51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51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36" cy="1548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shd w:val="clear" w:color="auto" w:fill="FFFFFF"/>
              <w:jc w:val="both"/>
              <w:rPr>
                <w:b/>
              </w:rPr>
            </w:pPr>
            <w:r w:rsidRPr="009F4AB1">
              <w:rPr>
                <w:rFonts w:ascii="Verdana" w:eastAsia="Times New Roman" w:hAnsi="Verdana" w:cs="Times New Roman"/>
                <w:b/>
                <w:bCs/>
                <w:sz w:val="18"/>
                <w:lang w:eastAsia="ru-RU"/>
              </w:rPr>
              <w:t xml:space="preserve">Какие транспортные средства могут продолжить движение в указанных направлениях? </w:t>
            </w:r>
          </w:p>
        </w:tc>
        <w:tc>
          <w:tcPr>
            <w:tcW w:w="3437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10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971675" cy="1464258"/>
                  <wp:effectExtent l="19050" t="0" r="9525" b="0"/>
                  <wp:docPr id="64" name="i-main-pic" descr="Картинка 2 из 876">
                    <a:hlinkClick xmlns:a="http://schemas.openxmlformats.org/drawingml/2006/main" r:id="rId5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5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64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Каким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транспортным средствам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разрешено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</w:t>
            </w:r>
            <w:r w:rsidRPr="009F4AB1">
              <w:rPr>
                <w:rFonts w:ascii="Arial" w:eastAsia="Times New Roman" w:hAnsi="Arial" w:cs="Arial"/>
                <w:b/>
                <w:bCs/>
                <w:color w:val="000000"/>
                <w:sz w:val="19"/>
                <w:lang w:eastAsia="ru-RU"/>
              </w:rPr>
              <w:t>движение</w:t>
            </w:r>
            <w:r w:rsidRPr="009F4AB1">
              <w:rPr>
                <w:rFonts w:ascii="Arial" w:eastAsia="Times New Roman" w:hAnsi="Arial" w:cs="Arial"/>
                <w:b/>
                <w:color w:val="000000"/>
                <w:sz w:val="19"/>
                <w:szCs w:val="19"/>
                <w:lang w:eastAsia="ru-RU"/>
              </w:rPr>
              <w:t xml:space="preserve"> в данной ситуации? </w:t>
            </w:r>
          </w:p>
        </w:tc>
        <w:tc>
          <w:tcPr>
            <w:tcW w:w="3437" w:type="dxa"/>
          </w:tcPr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b/>
              </w:rPr>
              <w:t>Вопрос 12</w:t>
            </w:r>
          </w:p>
          <w:p w:rsidR="009103B7" w:rsidRPr="009F4AB1" w:rsidRDefault="009103B7" w:rsidP="00136C59">
            <w:pPr>
              <w:rPr>
                <w:b/>
              </w:rPr>
            </w:pPr>
            <w:r w:rsidRPr="009F4AB1">
              <w:rPr>
                <w:rFonts w:ascii="Arial" w:hAnsi="Arial" w:cs="Arial"/>
                <w:b/>
                <w:noProof/>
                <w:color w:val="110EA7"/>
                <w:sz w:val="19"/>
                <w:szCs w:val="19"/>
                <w:lang w:eastAsia="ru-RU"/>
              </w:rPr>
              <w:drawing>
                <wp:inline distT="0" distB="0" distL="0" distR="0">
                  <wp:extent cx="1960700" cy="1409700"/>
                  <wp:effectExtent l="19050" t="0" r="1450" b="0"/>
                  <wp:docPr id="65" name="i-main-pic" descr="Картинка 2 из 876">
                    <a:hlinkClick xmlns:a="http://schemas.openxmlformats.org/drawingml/2006/main" r:id="rId5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-main-pic" descr="Картинка 2 из 876">
                            <a:hlinkClick r:id="rId5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87" cy="1411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03B7" w:rsidRPr="009F4AB1" w:rsidRDefault="009103B7" w:rsidP="00136C59">
            <w:pPr>
              <w:shd w:val="clear" w:color="auto" w:fill="FFFFFF"/>
              <w:jc w:val="both"/>
              <w:rPr>
                <w:b/>
              </w:rPr>
            </w:pPr>
            <w:r w:rsidRPr="009F4AB1">
              <w:rPr>
                <w:rFonts w:ascii="Verdana" w:eastAsia="Times New Roman" w:hAnsi="Verdana" w:cs="Times New Roman"/>
                <w:b/>
                <w:bCs/>
                <w:sz w:val="18"/>
                <w:lang w:eastAsia="ru-RU"/>
              </w:rPr>
              <w:t xml:space="preserve">Какие транспортные средства могут продолжить движение в указанных направлениях? </w:t>
            </w:r>
          </w:p>
        </w:tc>
      </w:tr>
    </w:tbl>
    <w:p w:rsidR="00C32F7D" w:rsidRPr="00C419FC" w:rsidRDefault="00C32F7D" w:rsidP="00C8194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32F7D" w:rsidRPr="00C419FC" w:rsidSect="00A07234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2E635E"/>
    <w:multiLevelType w:val="multilevel"/>
    <w:tmpl w:val="661A7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BF740A"/>
    <w:multiLevelType w:val="multilevel"/>
    <w:tmpl w:val="D8A23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96356"/>
    <w:rsid w:val="00007968"/>
    <w:rsid w:val="00034148"/>
    <w:rsid w:val="00036106"/>
    <w:rsid w:val="00065DB8"/>
    <w:rsid w:val="002A3AEF"/>
    <w:rsid w:val="002A483B"/>
    <w:rsid w:val="00304D43"/>
    <w:rsid w:val="00306887"/>
    <w:rsid w:val="00335439"/>
    <w:rsid w:val="003E790E"/>
    <w:rsid w:val="004458E4"/>
    <w:rsid w:val="00484707"/>
    <w:rsid w:val="0055494C"/>
    <w:rsid w:val="00572FD6"/>
    <w:rsid w:val="00627849"/>
    <w:rsid w:val="006364F9"/>
    <w:rsid w:val="006946EC"/>
    <w:rsid w:val="006974B0"/>
    <w:rsid w:val="007A17B6"/>
    <w:rsid w:val="007B3B98"/>
    <w:rsid w:val="00857C1F"/>
    <w:rsid w:val="00887017"/>
    <w:rsid w:val="00896356"/>
    <w:rsid w:val="008A6443"/>
    <w:rsid w:val="0090369E"/>
    <w:rsid w:val="00905A13"/>
    <w:rsid w:val="009103B7"/>
    <w:rsid w:val="009628BE"/>
    <w:rsid w:val="00971775"/>
    <w:rsid w:val="009E041D"/>
    <w:rsid w:val="009F4AB1"/>
    <w:rsid w:val="00A07234"/>
    <w:rsid w:val="00A73C52"/>
    <w:rsid w:val="00A91129"/>
    <w:rsid w:val="00A95F93"/>
    <w:rsid w:val="00A974F8"/>
    <w:rsid w:val="00AC1F59"/>
    <w:rsid w:val="00AD7B5B"/>
    <w:rsid w:val="00AF5F4A"/>
    <w:rsid w:val="00B20B34"/>
    <w:rsid w:val="00B84D69"/>
    <w:rsid w:val="00BE2895"/>
    <w:rsid w:val="00BF45B0"/>
    <w:rsid w:val="00C32F7D"/>
    <w:rsid w:val="00C419FC"/>
    <w:rsid w:val="00C43F1B"/>
    <w:rsid w:val="00C54329"/>
    <w:rsid w:val="00C81940"/>
    <w:rsid w:val="00C87E47"/>
    <w:rsid w:val="00C95A27"/>
    <w:rsid w:val="00D67EB4"/>
    <w:rsid w:val="00D879DE"/>
    <w:rsid w:val="00E67D43"/>
    <w:rsid w:val="00E96B1D"/>
    <w:rsid w:val="00F22188"/>
    <w:rsid w:val="00F304F3"/>
    <w:rsid w:val="00FD3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4B0"/>
  </w:style>
  <w:style w:type="paragraph" w:styleId="1">
    <w:name w:val="heading 1"/>
    <w:basedOn w:val="a"/>
    <w:next w:val="a"/>
    <w:link w:val="10"/>
    <w:uiPriority w:val="9"/>
    <w:qFormat/>
    <w:rsid w:val="00C8194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AF5F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rrect">
    <w:name w:val="correct"/>
    <w:basedOn w:val="a0"/>
    <w:rsid w:val="00896356"/>
  </w:style>
  <w:style w:type="character" w:customStyle="1" w:styleId="incorrect">
    <w:name w:val="incorrect"/>
    <w:basedOn w:val="a0"/>
    <w:rsid w:val="0089635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9635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9635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Strong"/>
    <w:basedOn w:val="a0"/>
    <w:uiPriority w:val="22"/>
    <w:qFormat/>
    <w:rsid w:val="00896356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9635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9635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9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35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F5F4A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AF5F4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tyle13">
    <w:name w:val="style13"/>
    <w:basedOn w:val="a0"/>
    <w:rsid w:val="00AF5F4A"/>
  </w:style>
  <w:style w:type="paragraph" w:styleId="a7">
    <w:name w:val="Normal (Web)"/>
    <w:basedOn w:val="a"/>
    <w:uiPriority w:val="99"/>
    <w:semiHidden/>
    <w:unhideWhenUsed/>
    <w:rsid w:val="00AF5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AF5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1">
    <w:name w:val="style131"/>
    <w:basedOn w:val="a"/>
    <w:rsid w:val="00AF5F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819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questiontext">
    <w:name w:val="questiontext"/>
    <w:basedOn w:val="a0"/>
    <w:rsid w:val="00C81940"/>
  </w:style>
  <w:style w:type="character" w:customStyle="1" w:styleId="correctoption">
    <w:name w:val="correctoption"/>
    <w:basedOn w:val="a0"/>
    <w:rsid w:val="00C81940"/>
  </w:style>
  <w:style w:type="paragraph" w:customStyle="1" w:styleId="podzag">
    <w:name w:val="podzag"/>
    <w:basedOn w:val="a"/>
    <w:rsid w:val="0063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text">
    <w:name w:val="maintext"/>
    <w:basedOn w:val="a"/>
    <w:rsid w:val="00636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341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8">
    <w:name w:val="c8"/>
    <w:basedOn w:val="a"/>
    <w:rsid w:val="00FD3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FD39CA"/>
  </w:style>
  <w:style w:type="character" w:customStyle="1" w:styleId="c0">
    <w:name w:val="c0"/>
    <w:basedOn w:val="a0"/>
    <w:rsid w:val="00FD39CA"/>
  </w:style>
  <w:style w:type="paragraph" w:customStyle="1" w:styleId="c16">
    <w:name w:val="c16"/>
    <w:basedOn w:val="a"/>
    <w:rsid w:val="00FD3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FD3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4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5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5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8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19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7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0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7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64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18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093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626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13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8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9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55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91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7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19.jpeg"/><Relationship Id="rId39" Type="http://schemas.openxmlformats.org/officeDocument/2006/relationships/hyperlink" Target="http://pdd.maken.ru/images/test/0932.gif" TargetMode="External"/><Relationship Id="rId21" Type="http://schemas.openxmlformats.org/officeDocument/2006/relationships/hyperlink" Target="http://www.autodrivenn.ru/ab/pics/7-6.jpg" TargetMode="External"/><Relationship Id="rId34" Type="http://schemas.openxmlformats.org/officeDocument/2006/relationships/image" Target="media/image23.gif"/><Relationship Id="rId42" Type="http://schemas.openxmlformats.org/officeDocument/2006/relationships/image" Target="media/image27.gif"/><Relationship Id="rId47" Type="http://schemas.openxmlformats.org/officeDocument/2006/relationships/hyperlink" Target="http://pdd.maken.ru/images/test/0912.gif" TargetMode="External"/><Relationship Id="rId50" Type="http://schemas.openxmlformats.org/officeDocument/2006/relationships/image" Target="media/image31.gif"/><Relationship Id="rId55" Type="http://schemas.openxmlformats.org/officeDocument/2006/relationships/hyperlink" Target="http://pdd.maken.ru/images/test/0902.gi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hyperlink" Target="http://www.autodrivenn.ru/ab/pics/9-6.jpg" TargetMode="External"/><Relationship Id="rId33" Type="http://schemas.openxmlformats.org/officeDocument/2006/relationships/hyperlink" Target="http://pdd.maken.ru/images/test/0942.gif" TargetMode="External"/><Relationship Id="rId38" Type="http://schemas.openxmlformats.org/officeDocument/2006/relationships/image" Target="media/image25.gif"/><Relationship Id="rId46" Type="http://schemas.openxmlformats.org/officeDocument/2006/relationships/image" Target="media/image29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://www.autodrivenn.ru/ab/pics/18-6.jpg" TargetMode="External"/><Relationship Id="rId41" Type="http://schemas.openxmlformats.org/officeDocument/2006/relationships/hyperlink" Target="http://pdd.maken.ru/images/test/0972.gif" TargetMode="External"/><Relationship Id="rId54" Type="http://schemas.openxmlformats.org/officeDocument/2006/relationships/image" Target="media/image33.gif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2.jpeg"/><Relationship Id="rId37" Type="http://schemas.openxmlformats.org/officeDocument/2006/relationships/hyperlink" Target="http://pdd.maken.ru/images/test/0962.gif" TargetMode="External"/><Relationship Id="rId40" Type="http://schemas.openxmlformats.org/officeDocument/2006/relationships/image" Target="media/image26.gif"/><Relationship Id="rId45" Type="http://schemas.openxmlformats.org/officeDocument/2006/relationships/hyperlink" Target="http://pdd.maken.ru/images/test/0922.gif" TargetMode="External"/><Relationship Id="rId53" Type="http://schemas.openxmlformats.org/officeDocument/2006/relationships/hyperlink" Target="http://pdd.maken.ru/images/test/0872.gif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http://www.autodrivenn.ru/ab/pics/28-6.jpg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4.gif"/><Relationship Id="rId49" Type="http://schemas.openxmlformats.org/officeDocument/2006/relationships/hyperlink" Target="http://pdd.maken.ru/images/test/0042.gif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www.autodrivenn.ru/ab/pics/39-6.jpg" TargetMode="External"/><Relationship Id="rId44" Type="http://schemas.openxmlformats.org/officeDocument/2006/relationships/image" Target="media/image28.gif"/><Relationship Id="rId52" Type="http://schemas.openxmlformats.org/officeDocument/2006/relationships/image" Target="media/image32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hyperlink" Target="http://www.autodrivenn.ru/ab/pics/20-6.jpg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://pdd.maken.ru/images/test/0952.gif" TargetMode="External"/><Relationship Id="rId43" Type="http://schemas.openxmlformats.org/officeDocument/2006/relationships/hyperlink" Target="http://pdd.maken.ru/images/test/0862.gif" TargetMode="External"/><Relationship Id="rId48" Type="http://schemas.openxmlformats.org/officeDocument/2006/relationships/image" Target="media/image30.gif"/><Relationship Id="rId56" Type="http://schemas.openxmlformats.org/officeDocument/2006/relationships/image" Target="media/image34.gif"/><Relationship Id="rId8" Type="http://schemas.openxmlformats.org/officeDocument/2006/relationships/image" Target="media/image4.jpeg"/><Relationship Id="rId51" Type="http://schemas.openxmlformats.org/officeDocument/2006/relationships/hyperlink" Target="http://pdd.maken.ru/images/test/0892.gif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13</Pages>
  <Words>1284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Aldakaeva</dc:creator>
  <cp:keywords/>
  <dc:description/>
  <cp:lastModifiedBy>ч</cp:lastModifiedBy>
  <cp:revision>14</cp:revision>
  <dcterms:created xsi:type="dcterms:W3CDTF">2010-04-25T14:23:00Z</dcterms:created>
  <dcterms:modified xsi:type="dcterms:W3CDTF">2013-12-16T03:43:00Z</dcterms:modified>
</cp:coreProperties>
</file>