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55"/>
        <w:gridCol w:w="1070"/>
        <w:gridCol w:w="955"/>
        <w:gridCol w:w="129"/>
        <w:gridCol w:w="696"/>
        <w:gridCol w:w="1147"/>
        <w:gridCol w:w="634"/>
        <w:gridCol w:w="39"/>
        <w:gridCol w:w="190"/>
        <w:gridCol w:w="1122"/>
        <w:gridCol w:w="2210"/>
      </w:tblGrid>
      <w:tr w:rsidR="00BF15E6" w:rsidTr="0093411E">
        <w:tc>
          <w:tcPr>
            <w:tcW w:w="3560" w:type="dxa"/>
            <w:gridSpan w:val="3"/>
          </w:tcPr>
          <w:p w:rsidR="00BF15E6" w:rsidRDefault="00BF15E6">
            <w:r>
              <w:t>Ф.И.О. учителя</w:t>
            </w:r>
          </w:p>
        </w:tc>
        <w:tc>
          <w:tcPr>
            <w:tcW w:w="7122" w:type="dxa"/>
            <w:gridSpan w:val="9"/>
          </w:tcPr>
          <w:p w:rsidR="00BF15E6" w:rsidRDefault="00BF15E6">
            <w:proofErr w:type="spellStart"/>
            <w:r>
              <w:t>Елкин</w:t>
            </w:r>
            <w:proofErr w:type="spellEnd"/>
            <w:r>
              <w:t xml:space="preserve"> Олег Михайлович</w:t>
            </w:r>
          </w:p>
        </w:tc>
      </w:tr>
      <w:tr w:rsidR="00BF15E6" w:rsidTr="00BF15E6">
        <w:tc>
          <w:tcPr>
            <w:tcW w:w="3560" w:type="dxa"/>
            <w:gridSpan w:val="3"/>
          </w:tcPr>
          <w:p w:rsidR="00BF15E6" w:rsidRDefault="00BF15E6">
            <w:r>
              <w:t>Класс</w:t>
            </w:r>
          </w:p>
        </w:tc>
        <w:tc>
          <w:tcPr>
            <w:tcW w:w="3561" w:type="dxa"/>
            <w:gridSpan w:val="5"/>
          </w:tcPr>
          <w:p w:rsidR="00BF15E6" w:rsidRDefault="00BF15E6">
            <w:r>
              <w:t>Дата</w:t>
            </w:r>
          </w:p>
        </w:tc>
        <w:tc>
          <w:tcPr>
            <w:tcW w:w="3561" w:type="dxa"/>
            <w:gridSpan w:val="4"/>
          </w:tcPr>
          <w:p w:rsidR="00BF15E6" w:rsidRDefault="00BF15E6">
            <w:r>
              <w:t>№урока по КТП</w:t>
            </w:r>
          </w:p>
        </w:tc>
      </w:tr>
      <w:tr w:rsidR="00BF15E6" w:rsidTr="00BF15E6">
        <w:tc>
          <w:tcPr>
            <w:tcW w:w="3560" w:type="dxa"/>
            <w:gridSpan w:val="3"/>
          </w:tcPr>
          <w:p w:rsidR="00BF15E6" w:rsidRDefault="00BF15E6">
            <w:r>
              <w:t>6А</w:t>
            </w:r>
          </w:p>
        </w:tc>
        <w:tc>
          <w:tcPr>
            <w:tcW w:w="3561" w:type="dxa"/>
            <w:gridSpan w:val="5"/>
          </w:tcPr>
          <w:p w:rsidR="00BF15E6" w:rsidRDefault="00BF15E6"/>
        </w:tc>
        <w:tc>
          <w:tcPr>
            <w:tcW w:w="3561" w:type="dxa"/>
            <w:gridSpan w:val="4"/>
          </w:tcPr>
          <w:p w:rsidR="00BF15E6" w:rsidRDefault="00BF15E6"/>
        </w:tc>
      </w:tr>
      <w:tr w:rsidR="00BF15E6" w:rsidTr="00B25A09">
        <w:tc>
          <w:tcPr>
            <w:tcW w:w="3560" w:type="dxa"/>
            <w:gridSpan w:val="3"/>
          </w:tcPr>
          <w:p w:rsidR="00BF15E6" w:rsidRDefault="00BF15E6">
            <w:r>
              <w:t>Тема урока</w:t>
            </w:r>
          </w:p>
        </w:tc>
        <w:tc>
          <w:tcPr>
            <w:tcW w:w="7122" w:type="dxa"/>
            <w:gridSpan w:val="9"/>
          </w:tcPr>
          <w:p w:rsidR="00BF15E6" w:rsidRDefault="00BF15E6">
            <w:r>
              <w:t>Решение задач с помощью уравнений</w:t>
            </w:r>
          </w:p>
        </w:tc>
      </w:tr>
      <w:tr w:rsidR="00BF15E6" w:rsidTr="00AE361E">
        <w:tc>
          <w:tcPr>
            <w:tcW w:w="3560" w:type="dxa"/>
            <w:gridSpan w:val="3"/>
          </w:tcPr>
          <w:p w:rsidR="00BF15E6" w:rsidRDefault="00BF15E6">
            <w:r>
              <w:t>Тип урока</w:t>
            </w:r>
          </w:p>
        </w:tc>
        <w:tc>
          <w:tcPr>
            <w:tcW w:w="7122" w:type="dxa"/>
            <w:gridSpan w:val="9"/>
          </w:tcPr>
          <w:p w:rsidR="00BF15E6" w:rsidRDefault="00BF15E6">
            <w:r>
              <w:t>Урок первичного закрепления нового знания</w:t>
            </w:r>
          </w:p>
        </w:tc>
      </w:tr>
      <w:tr w:rsidR="00BF15E6" w:rsidTr="00C044BB">
        <w:tc>
          <w:tcPr>
            <w:tcW w:w="10682" w:type="dxa"/>
            <w:gridSpan w:val="12"/>
          </w:tcPr>
          <w:p w:rsidR="00BF15E6" w:rsidRDefault="00BF15E6" w:rsidP="00BF15E6">
            <w:pPr>
              <w:jc w:val="center"/>
            </w:pPr>
            <w:r>
              <w:t>Цели урока</w:t>
            </w:r>
          </w:p>
        </w:tc>
      </w:tr>
      <w:tr w:rsidR="00BF15E6" w:rsidTr="00BF15E6">
        <w:tc>
          <w:tcPr>
            <w:tcW w:w="3560" w:type="dxa"/>
            <w:gridSpan w:val="3"/>
          </w:tcPr>
          <w:p w:rsidR="00BF15E6" w:rsidRDefault="00BF15E6">
            <w:r>
              <w:t>Личностная</w:t>
            </w:r>
          </w:p>
        </w:tc>
        <w:tc>
          <w:tcPr>
            <w:tcW w:w="3600" w:type="dxa"/>
            <w:gridSpan w:val="6"/>
          </w:tcPr>
          <w:p w:rsidR="00BF15E6" w:rsidRDefault="00BF15E6">
            <w:proofErr w:type="spellStart"/>
            <w:r>
              <w:t>Метапредметные</w:t>
            </w:r>
            <w:proofErr w:type="spellEnd"/>
          </w:p>
        </w:tc>
        <w:tc>
          <w:tcPr>
            <w:tcW w:w="3522" w:type="dxa"/>
            <w:gridSpan w:val="3"/>
          </w:tcPr>
          <w:p w:rsidR="00BF15E6" w:rsidRDefault="00BF15E6">
            <w:r>
              <w:t>Предметные</w:t>
            </w:r>
          </w:p>
        </w:tc>
      </w:tr>
      <w:tr w:rsidR="00BF15E6" w:rsidTr="00BF15E6">
        <w:tc>
          <w:tcPr>
            <w:tcW w:w="3560" w:type="dxa"/>
            <w:gridSpan w:val="3"/>
          </w:tcPr>
          <w:p w:rsidR="00BF15E6" w:rsidRDefault="00BF15E6">
            <w:r>
              <w:t>Помочь осознать социальную, практическую и личностную значимость учебного материала.</w:t>
            </w:r>
          </w:p>
        </w:tc>
        <w:tc>
          <w:tcPr>
            <w:tcW w:w="3600" w:type="dxa"/>
            <w:gridSpan w:val="6"/>
          </w:tcPr>
          <w:p w:rsidR="00BF15E6" w:rsidRDefault="00BF15E6">
            <w:r>
              <w:t>Содействовать развитию умений анализировать изученный материал, соотносить типы и виды схем изучаемому материалу.</w:t>
            </w:r>
          </w:p>
        </w:tc>
        <w:tc>
          <w:tcPr>
            <w:tcW w:w="3522" w:type="dxa"/>
            <w:gridSpan w:val="3"/>
          </w:tcPr>
          <w:p w:rsidR="00BF15E6" w:rsidRDefault="00BF15E6">
            <w:r>
              <w:t>Обеспечить закрепление знаний по видам и типам схем, умение составлять уравнения и решать их доступными методами.</w:t>
            </w:r>
          </w:p>
        </w:tc>
      </w:tr>
      <w:tr w:rsidR="002C1BA4" w:rsidTr="00086A4E">
        <w:tc>
          <w:tcPr>
            <w:tcW w:w="10682" w:type="dxa"/>
            <w:gridSpan w:val="12"/>
          </w:tcPr>
          <w:p w:rsidR="002C1BA4" w:rsidRDefault="002C1BA4" w:rsidP="002C1BA4">
            <w:pPr>
              <w:jc w:val="center"/>
            </w:pPr>
            <w:r>
              <w:t>Задачи</w:t>
            </w:r>
          </w:p>
        </w:tc>
      </w:tr>
      <w:tr w:rsidR="002C1BA4" w:rsidTr="002C1BA4">
        <w:tc>
          <w:tcPr>
            <w:tcW w:w="5340" w:type="dxa"/>
            <w:gridSpan w:val="6"/>
          </w:tcPr>
          <w:p w:rsidR="002C1BA4" w:rsidRDefault="002C1BA4" w:rsidP="002C1BA4">
            <w:pPr>
              <w:jc w:val="center"/>
            </w:pPr>
            <w:r>
              <w:t>учителя</w:t>
            </w:r>
          </w:p>
        </w:tc>
        <w:tc>
          <w:tcPr>
            <w:tcW w:w="5342" w:type="dxa"/>
            <w:gridSpan w:val="6"/>
          </w:tcPr>
          <w:p w:rsidR="002C1BA4" w:rsidRDefault="002C1BA4" w:rsidP="002C1BA4">
            <w:pPr>
              <w:jc w:val="center"/>
            </w:pPr>
            <w:r>
              <w:t>ученика</w:t>
            </w:r>
          </w:p>
        </w:tc>
      </w:tr>
      <w:tr w:rsidR="002C1BA4" w:rsidTr="002C1BA4">
        <w:tc>
          <w:tcPr>
            <w:tcW w:w="5340" w:type="dxa"/>
            <w:gridSpan w:val="6"/>
          </w:tcPr>
          <w:p w:rsidR="002C1BA4" w:rsidRDefault="002C1BA4">
            <w:r>
              <w:t>Учить соотносить задачу определенному виду схемы, составлять по схеме уравнение и решать его.</w:t>
            </w:r>
          </w:p>
        </w:tc>
        <w:tc>
          <w:tcPr>
            <w:tcW w:w="5342" w:type="dxa"/>
            <w:gridSpan w:val="6"/>
          </w:tcPr>
          <w:p w:rsidR="002C1BA4" w:rsidRDefault="002C1BA4">
            <w:r>
              <w:t>Выбрать нужную схему для решения задачи, проанализировать ее состоятельность, составить уравнение, проверить его правильность, решить задачу.</w:t>
            </w:r>
          </w:p>
        </w:tc>
      </w:tr>
      <w:tr w:rsidR="002C1BA4" w:rsidTr="006878B8">
        <w:tc>
          <w:tcPr>
            <w:tcW w:w="10682" w:type="dxa"/>
            <w:gridSpan w:val="12"/>
          </w:tcPr>
          <w:p w:rsidR="002C1BA4" w:rsidRDefault="002C1BA4" w:rsidP="002C1BA4">
            <w:pPr>
              <w:jc w:val="center"/>
            </w:pPr>
            <w:r>
              <w:t>Универсальные учебные действия, формируемые на уроке.</w:t>
            </w:r>
          </w:p>
        </w:tc>
      </w:tr>
      <w:tr w:rsidR="002C1BA4" w:rsidTr="002C1BA4">
        <w:tc>
          <w:tcPr>
            <w:tcW w:w="2235" w:type="dxa"/>
          </w:tcPr>
          <w:p w:rsidR="002C1BA4" w:rsidRDefault="002C1BA4">
            <w:pPr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2C1BA4" w:rsidRPr="002C1BA4" w:rsidRDefault="002C1BA4">
            <w:r>
              <w:t>Самооценка, личная рефлексия.</w:t>
            </w:r>
          </w:p>
        </w:tc>
        <w:tc>
          <w:tcPr>
            <w:tcW w:w="2280" w:type="dxa"/>
            <w:gridSpan w:val="3"/>
          </w:tcPr>
          <w:p w:rsidR="002C1BA4" w:rsidRPr="002C1BA4" w:rsidRDefault="002C1BA4">
            <w:r>
              <w:rPr>
                <w:u w:val="single"/>
              </w:rPr>
              <w:t>Познавательные:</w:t>
            </w:r>
            <w:r>
              <w:t xml:space="preserve"> исследовательские действия – выдвижение гипотез и проверка их.</w:t>
            </w:r>
          </w:p>
        </w:tc>
        <w:tc>
          <w:tcPr>
            <w:tcW w:w="2835" w:type="dxa"/>
            <w:gridSpan w:val="6"/>
          </w:tcPr>
          <w:p w:rsidR="002C1BA4" w:rsidRDefault="002C1BA4">
            <w:pPr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2C1BA4" w:rsidRPr="002C1BA4" w:rsidRDefault="002C1BA4">
            <w:r>
              <w:t xml:space="preserve"> умение слушать и слышать собеседника.</w:t>
            </w:r>
          </w:p>
        </w:tc>
        <w:tc>
          <w:tcPr>
            <w:tcW w:w="3332" w:type="dxa"/>
            <w:gridSpan w:val="2"/>
          </w:tcPr>
          <w:p w:rsidR="002C1BA4" w:rsidRDefault="002C1BA4">
            <w:r>
              <w:rPr>
                <w:u w:val="single"/>
              </w:rPr>
              <w:t>Регулятивные:</w:t>
            </w:r>
          </w:p>
          <w:p w:rsidR="002C1BA4" w:rsidRPr="002C1BA4" w:rsidRDefault="002C1BA4">
            <w:r>
              <w:t>Постановка учебной цели, планирование деятельности.</w:t>
            </w:r>
          </w:p>
        </w:tc>
      </w:tr>
      <w:tr w:rsidR="00C61B71" w:rsidTr="00762171">
        <w:tc>
          <w:tcPr>
            <w:tcW w:w="2490" w:type="dxa"/>
            <w:gridSpan w:val="2"/>
          </w:tcPr>
          <w:p w:rsidR="00C61B71" w:rsidRDefault="00C61B71">
            <w:r>
              <w:t>Основные понятия</w:t>
            </w:r>
          </w:p>
        </w:tc>
        <w:tc>
          <w:tcPr>
            <w:tcW w:w="8192" w:type="dxa"/>
            <w:gridSpan w:val="10"/>
          </w:tcPr>
          <w:p w:rsidR="00C61B71" w:rsidRDefault="00C61B71">
            <w:r>
              <w:t>Задача, схема, уравнение, корни уравнения.</w:t>
            </w:r>
          </w:p>
        </w:tc>
      </w:tr>
      <w:tr w:rsidR="00C61B71" w:rsidTr="00F43304">
        <w:tc>
          <w:tcPr>
            <w:tcW w:w="2490" w:type="dxa"/>
            <w:gridSpan w:val="2"/>
          </w:tcPr>
          <w:p w:rsidR="00C61B71" w:rsidRDefault="00C61B71">
            <w:r>
              <w:t xml:space="preserve">Оборудование </w:t>
            </w:r>
          </w:p>
        </w:tc>
        <w:tc>
          <w:tcPr>
            <w:tcW w:w="8192" w:type="dxa"/>
            <w:gridSpan w:val="10"/>
          </w:tcPr>
          <w:p w:rsidR="00C61B71" w:rsidRDefault="00C61B71">
            <w:r>
              <w:t xml:space="preserve">Учебник, компьютер, мультимедийный проектор, карточки с </w:t>
            </w:r>
            <w:proofErr w:type="spellStart"/>
            <w:r>
              <w:t>разноуровневыми</w:t>
            </w:r>
            <w:proofErr w:type="spellEnd"/>
            <w:r>
              <w:t xml:space="preserve"> заданиями для проведения самостоятельной работы.</w:t>
            </w:r>
          </w:p>
        </w:tc>
      </w:tr>
      <w:tr w:rsidR="00187561" w:rsidTr="003673D8">
        <w:tc>
          <w:tcPr>
            <w:tcW w:w="10682" w:type="dxa"/>
            <w:gridSpan w:val="12"/>
          </w:tcPr>
          <w:p w:rsidR="00187561" w:rsidRDefault="00187561"/>
        </w:tc>
      </w:tr>
      <w:tr w:rsidR="00C61B71" w:rsidTr="00C61B71">
        <w:tc>
          <w:tcPr>
            <w:tcW w:w="2490" w:type="dxa"/>
            <w:gridSpan w:val="2"/>
          </w:tcPr>
          <w:p w:rsidR="00C61B71" w:rsidRDefault="00C61B71">
            <w:r>
              <w:t>Этап урока</w:t>
            </w:r>
          </w:p>
        </w:tc>
        <w:tc>
          <w:tcPr>
            <w:tcW w:w="2154" w:type="dxa"/>
            <w:gridSpan w:val="3"/>
          </w:tcPr>
          <w:p w:rsidR="00C61B71" w:rsidRDefault="00C61B71">
            <w:r>
              <w:t>Содержание учебного материала</w:t>
            </w:r>
          </w:p>
        </w:tc>
        <w:tc>
          <w:tcPr>
            <w:tcW w:w="1843" w:type="dxa"/>
            <w:gridSpan w:val="2"/>
          </w:tcPr>
          <w:p w:rsidR="00C61B71" w:rsidRDefault="00C61B71">
            <w:r>
              <w:t>Деятельность учителя</w:t>
            </w:r>
          </w:p>
        </w:tc>
        <w:tc>
          <w:tcPr>
            <w:tcW w:w="1985" w:type="dxa"/>
            <w:gridSpan w:val="4"/>
          </w:tcPr>
          <w:p w:rsidR="00C61B71" w:rsidRDefault="00C61B71">
            <w:r>
              <w:t>Деятельность ученика</w:t>
            </w:r>
          </w:p>
        </w:tc>
        <w:tc>
          <w:tcPr>
            <w:tcW w:w="2210" w:type="dxa"/>
          </w:tcPr>
          <w:p w:rsidR="00C61B71" w:rsidRDefault="00C61B71">
            <w:r>
              <w:t>Дифференциация обучения</w:t>
            </w:r>
          </w:p>
        </w:tc>
      </w:tr>
      <w:tr w:rsidR="00C61B71" w:rsidTr="00C61B71">
        <w:tc>
          <w:tcPr>
            <w:tcW w:w="2490" w:type="dxa"/>
            <w:gridSpan w:val="2"/>
          </w:tcPr>
          <w:p w:rsidR="00C61B71" w:rsidRDefault="00C61B71">
            <w:r>
              <w:t>Организационный момент</w:t>
            </w:r>
          </w:p>
        </w:tc>
        <w:tc>
          <w:tcPr>
            <w:tcW w:w="2154" w:type="dxa"/>
            <w:gridSpan w:val="3"/>
          </w:tcPr>
          <w:p w:rsidR="00C61B71" w:rsidRDefault="00B0220A">
            <w:r>
              <w:t>журналы</w:t>
            </w:r>
          </w:p>
        </w:tc>
        <w:tc>
          <w:tcPr>
            <w:tcW w:w="1843" w:type="dxa"/>
            <w:gridSpan w:val="2"/>
          </w:tcPr>
          <w:p w:rsidR="00C61B71" w:rsidRDefault="00B0220A">
            <w:r>
              <w:t>заполнить</w:t>
            </w:r>
          </w:p>
        </w:tc>
        <w:tc>
          <w:tcPr>
            <w:tcW w:w="1985" w:type="dxa"/>
            <w:gridSpan w:val="4"/>
          </w:tcPr>
          <w:p w:rsidR="00C61B71" w:rsidRDefault="00B0220A">
            <w:r>
              <w:t>Назвать отсутствующих и причину.</w:t>
            </w:r>
            <w:bookmarkStart w:id="0" w:name="_GoBack"/>
            <w:bookmarkEnd w:id="0"/>
          </w:p>
        </w:tc>
        <w:tc>
          <w:tcPr>
            <w:tcW w:w="2210" w:type="dxa"/>
          </w:tcPr>
          <w:p w:rsidR="00C61B71" w:rsidRDefault="00C61B71"/>
        </w:tc>
      </w:tr>
      <w:tr w:rsidR="00C61B71" w:rsidTr="00C61B71">
        <w:tc>
          <w:tcPr>
            <w:tcW w:w="2490" w:type="dxa"/>
            <w:gridSpan w:val="2"/>
          </w:tcPr>
          <w:p w:rsidR="00C61B71" w:rsidRDefault="00187561">
            <w:r>
              <w:t>Проверка домашнего задания</w:t>
            </w:r>
            <w:proofErr w:type="gramStart"/>
            <w:r>
              <w:t>.</w:t>
            </w:r>
            <w:proofErr w:type="gramEnd"/>
            <w:r>
              <w:t xml:space="preserve"> Новое домашнее задание.</w:t>
            </w:r>
          </w:p>
        </w:tc>
        <w:tc>
          <w:tcPr>
            <w:tcW w:w="2154" w:type="dxa"/>
            <w:gridSpan w:val="3"/>
          </w:tcPr>
          <w:p w:rsidR="00C61B71" w:rsidRDefault="00B0220A">
            <w:r>
              <w:t>№375, 378</w:t>
            </w:r>
          </w:p>
          <w:p w:rsidR="00B0220A" w:rsidRDefault="00B0220A"/>
          <w:p w:rsidR="00B0220A" w:rsidRDefault="00B0220A">
            <w:r>
              <w:t>№402, 405</w:t>
            </w:r>
          </w:p>
        </w:tc>
        <w:tc>
          <w:tcPr>
            <w:tcW w:w="1843" w:type="dxa"/>
            <w:gridSpan w:val="2"/>
          </w:tcPr>
          <w:p w:rsidR="00C61B71" w:rsidRDefault="00B0220A">
            <w:r>
              <w:t>Проверка Д.З.</w:t>
            </w:r>
          </w:p>
          <w:p w:rsidR="00B0220A" w:rsidRDefault="00B0220A"/>
          <w:p w:rsidR="00B0220A" w:rsidRDefault="00B0220A">
            <w:r>
              <w:t>Назвать Д.З.</w:t>
            </w:r>
          </w:p>
        </w:tc>
        <w:tc>
          <w:tcPr>
            <w:tcW w:w="1985" w:type="dxa"/>
            <w:gridSpan w:val="4"/>
          </w:tcPr>
          <w:p w:rsidR="00C61B71" w:rsidRDefault="00B0220A">
            <w:r>
              <w:t>Проверка наличия Д.З.</w:t>
            </w:r>
          </w:p>
        </w:tc>
        <w:tc>
          <w:tcPr>
            <w:tcW w:w="2210" w:type="dxa"/>
          </w:tcPr>
          <w:p w:rsidR="00C61B71" w:rsidRDefault="00B0220A">
            <w:r>
              <w:t>Вывод экспертов.</w:t>
            </w:r>
          </w:p>
        </w:tc>
      </w:tr>
      <w:tr w:rsidR="00C61B71" w:rsidTr="00C61B71">
        <w:tc>
          <w:tcPr>
            <w:tcW w:w="2490" w:type="dxa"/>
            <w:gridSpan w:val="2"/>
          </w:tcPr>
          <w:p w:rsidR="00C61B71" w:rsidRDefault="00187561">
            <w:proofErr w:type="spellStart"/>
            <w:r>
              <w:t>Мобилизирующий</w:t>
            </w:r>
            <w:proofErr w:type="spellEnd"/>
            <w:r>
              <w:t xml:space="preserve"> этап.</w:t>
            </w:r>
          </w:p>
        </w:tc>
        <w:tc>
          <w:tcPr>
            <w:tcW w:w="2154" w:type="dxa"/>
            <w:gridSpan w:val="3"/>
          </w:tcPr>
          <w:p w:rsidR="00C61B71" w:rsidRDefault="00B0220A">
            <w:r>
              <w:t>№5 Олимп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адача</w:t>
            </w:r>
          </w:p>
        </w:tc>
        <w:tc>
          <w:tcPr>
            <w:tcW w:w="1843" w:type="dxa"/>
            <w:gridSpan w:val="2"/>
          </w:tcPr>
          <w:p w:rsidR="00C61B71" w:rsidRDefault="00B0220A">
            <w:r>
              <w:t>Вывести текст на интерактивную доску.</w:t>
            </w:r>
          </w:p>
        </w:tc>
        <w:tc>
          <w:tcPr>
            <w:tcW w:w="1985" w:type="dxa"/>
            <w:gridSpan w:val="4"/>
          </w:tcPr>
          <w:p w:rsidR="00C61B71" w:rsidRDefault="00B0220A">
            <w:r>
              <w:t>Прочитать и попытаться выполнить</w:t>
            </w:r>
          </w:p>
        </w:tc>
        <w:tc>
          <w:tcPr>
            <w:tcW w:w="2210" w:type="dxa"/>
          </w:tcPr>
          <w:p w:rsidR="00C61B71" w:rsidRDefault="00B0220A">
            <w:r>
              <w:t>Разные способы</w:t>
            </w:r>
          </w:p>
        </w:tc>
      </w:tr>
      <w:tr w:rsidR="00C61B71" w:rsidTr="00C61B71">
        <w:tc>
          <w:tcPr>
            <w:tcW w:w="2490" w:type="dxa"/>
            <w:gridSpan w:val="2"/>
          </w:tcPr>
          <w:p w:rsidR="00C61B71" w:rsidRDefault="00187561">
            <w:r>
              <w:t>Актуализация знаний.</w:t>
            </w:r>
          </w:p>
        </w:tc>
        <w:tc>
          <w:tcPr>
            <w:tcW w:w="2154" w:type="dxa"/>
            <w:gridSpan w:val="3"/>
          </w:tcPr>
          <w:p w:rsidR="00C61B71" w:rsidRDefault="00B0220A">
            <w:r>
              <w:t>теория</w:t>
            </w:r>
          </w:p>
        </w:tc>
        <w:tc>
          <w:tcPr>
            <w:tcW w:w="1843" w:type="dxa"/>
            <w:gridSpan w:val="2"/>
          </w:tcPr>
          <w:p w:rsidR="00C61B71" w:rsidRDefault="00B0220A">
            <w:r>
              <w:t>Объяснить правила</w:t>
            </w:r>
          </w:p>
        </w:tc>
        <w:tc>
          <w:tcPr>
            <w:tcW w:w="1985" w:type="dxa"/>
            <w:gridSpan w:val="4"/>
          </w:tcPr>
          <w:p w:rsidR="00C61B71" w:rsidRDefault="00B0220A">
            <w:r>
              <w:t>записать</w:t>
            </w:r>
          </w:p>
        </w:tc>
        <w:tc>
          <w:tcPr>
            <w:tcW w:w="2210" w:type="dxa"/>
          </w:tcPr>
          <w:p w:rsidR="00C61B71" w:rsidRDefault="00B0220A">
            <w:r>
              <w:t>Различные этапы</w:t>
            </w:r>
          </w:p>
        </w:tc>
      </w:tr>
      <w:tr w:rsidR="00C61B71" w:rsidTr="00C61B71">
        <w:tc>
          <w:tcPr>
            <w:tcW w:w="2490" w:type="dxa"/>
            <w:gridSpan w:val="2"/>
          </w:tcPr>
          <w:p w:rsidR="00C61B71" w:rsidRDefault="00187561">
            <w:r>
              <w:t>Формулирование темы и цели урока.</w:t>
            </w:r>
          </w:p>
        </w:tc>
        <w:tc>
          <w:tcPr>
            <w:tcW w:w="2154" w:type="dxa"/>
            <w:gridSpan w:val="3"/>
          </w:tcPr>
          <w:p w:rsidR="00C61B71" w:rsidRDefault="00B0220A">
            <w:r>
              <w:t>учебник</w:t>
            </w:r>
          </w:p>
        </w:tc>
        <w:tc>
          <w:tcPr>
            <w:tcW w:w="1843" w:type="dxa"/>
            <w:gridSpan w:val="2"/>
          </w:tcPr>
          <w:p w:rsidR="00C61B71" w:rsidRDefault="00B0220A">
            <w:r>
              <w:t>Вывожу на экран</w:t>
            </w:r>
          </w:p>
        </w:tc>
        <w:tc>
          <w:tcPr>
            <w:tcW w:w="1985" w:type="dxa"/>
            <w:gridSpan w:val="4"/>
          </w:tcPr>
          <w:p w:rsidR="00C61B71" w:rsidRDefault="00B0220A">
            <w:r>
              <w:t>формулируют</w:t>
            </w:r>
          </w:p>
        </w:tc>
        <w:tc>
          <w:tcPr>
            <w:tcW w:w="2210" w:type="dxa"/>
          </w:tcPr>
          <w:p w:rsidR="00C61B71" w:rsidRDefault="00B0220A">
            <w:r>
              <w:t>Кратко и полно</w:t>
            </w:r>
          </w:p>
        </w:tc>
      </w:tr>
      <w:tr w:rsidR="00C61B71" w:rsidTr="00C61B71">
        <w:tc>
          <w:tcPr>
            <w:tcW w:w="2490" w:type="dxa"/>
            <w:gridSpan w:val="2"/>
          </w:tcPr>
          <w:p w:rsidR="00C61B71" w:rsidRDefault="00187561">
            <w:r>
              <w:t>Открытие нового знания.</w:t>
            </w:r>
          </w:p>
        </w:tc>
        <w:tc>
          <w:tcPr>
            <w:tcW w:w="2154" w:type="dxa"/>
            <w:gridSpan w:val="3"/>
          </w:tcPr>
          <w:p w:rsidR="00C61B71" w:rsidRDefault="00B0220A">
            <w:r>
              <w:t>методичка</w:t>
            </w:r>
          </w:p>
        </w:tc>
        <w:tc>
          <w:tcPr>
            <w:tcW w:w="1843" w:type="dxa"/>
            <w:gridSpan w:val="2"/>
          </w:tcPr>
          <w:p w:rsidR="00C61B71" w:rsidRDefault="00B0220A">
            <w:r>
              <w:t>Виды схем</w:t>
            </w:r>
          </w:p>
        </w:tc>
        <w:tc>
          <w:tcPr>
            <w:tcW w:w="1985" w:type="dxa"/>
            <w:gridSpan w:val="4"/>
          </w:tcPr>
          <w:p w:rsidR="00C61B71" w:rsidRDefault="00B0220A">
            <w:r>
              <w:t>записать</w:t>
            </w:r>
          </w:p>
        </w:tc>
        <w:tc>
          <w:tcPr>
            <w:tcW w:w="2210" w:type="dxa"/>
          </w:tcPr>
          <w:p w:rsidR="00C61B71" w:rsidRDefault="00B0220A">
            <w:r>
              <w:t>Несколько уровней</w:t>
            </w:r>
          </w:p>
        </w:tc>
      </w:tr>
      <w:tr w:rsidR="00187561" w:rsidTr="00C61B71">
        <w:tc>
          <w:tcPr>
            <w:tcW w:w="2490" w:type="dxa"/>
            <w:gridSpan w:val="2"/>
          </w:tcPr>
          <w:p w:rsidR="00187561" w:rsidRDefault="00187561">
            <w:r>
              <w:t>Применение нового знания. Развитие умений.</w:t>
            </w:r>
          </w:p>
        </w:tc>
        <w:tc>
          <w:tcPr>
            <w:tcW w:w="2154" w:type="dxa"/>
            <w:gridSpan w:val="3"/>
          </w:tcPr>
          <w:p w:rsidR="00187561" w:rsidRDefault="00B0220A">
            <w:r>
              <w:t>№400, 401, 403</w:t>
            </w:r>
          </w:p>
        </w:tc>
        <w:tc>
          <w:tcPr>
            <w:tcW w:w="1843" w:type="dxa"/>
            <w:gridSpan w:val="2"/>
          </w:tcPr>
          <w:p w:rsidR="00187561" w:rsidRDefault="00B0220A">
            <w:r>
              <w:t>проверка</w:t>
            </w:r>
          </w:p>
        </w:tc>
        <w:tc>
          <w:tcPr>
            <w:tcW w:w="1985" w:type="dxa"/>
            <w:gridSpan w:val="4"/>
          </w:tcPr>
          <w:p w:rsidR="00187561" w:rsidRDefault="00B0220A">
            <w:r>
              <w:t>решение</w:t>
            </w:r>
          </w:p>
        </w:tc>
        <w:tc>
          <w:tcPr>
            <w:tcW w:w="2210" w:type="dxa"/>
          </w:tcPr>
          <w:p w:rsidR="00187561" w:rsidRDefault="00B0220A">
            <w:r>
              <w:t>На выбор</w:t>
            </w:r>
          </w:p>
        </w:tc>
      </w:tr>
      <w:tr w:rsidR="00187561" w:rsidTr="00C61B71">
        <w:tc>
          <w:tcPr>
            <w:tcW w:w="2490" w:type="dxa"/>
            <w:gridSpan w:val="2"/>
          </w:tcPr>
          <w:p w:rsidR="00187561" w:rsidRDefault="00187561">
            <w:r>
              <w:t>Динамическая пауза.</w:t>
            </w:r>
          </w:p>
        </w:tc>
        <w:tc>
          <w:tcPr>
            <w:tcW w:w="2154" w:type="dxa"/>
            <w:gridSpan w:val="3"/>
          </w:tcPr>
          <w:p w:rsidR="00187561" w:rsidRDefault="00B0220A">
            <w:r>
              <w:t>компьютер</w:t>
            </w:r>
          </w:p>
        </w:tc>
        <w:tc>
          <w:tcPr>
            <w:tcW w:w="1843" w:type="dxa"/>
            <w:gridSpan w:val="2"/>
          </w:tcPr>
          <w:p w:rsidR="00187561" w:rsidRDefault="00B0220A">
            <w:r>
              <w:t>Включить музыку</w:t>
            </w:r>
          </w:p>
        </w:tc>
        <w:tc>
          <w:tcPr>
            <w:tcW w:w="1985" w:type="dxa"/>
            <w:gridSpan w:val="4"/>
          </w:tcPr>
          <w:p w:rsidR="00187561" w:rsidRDefault="00B0220A">
            <w:r>
              <w:t>разминка</w:t>
            </w:r>
          </w:p>
        </w:tc>
        <w:tc>
          <w:tcPr>
            <w:tcW w:w="2210" w:type="dxa"/>
          </w:tcPr>
          <w:p w:rsidR="00187561" w:rsidRDefault="00187561"/>
        </w:tc>
      </w:tr>
      <w:tr w:rsidR="00187561" w:rsidTr="00C61B71">
        <w:tc>
          <w:tcPr>
            <w:tcW w:w="2490" w:type="dxa"/>
            <w:gridSpan w:val="2"/>
          </w:tcPr>
          <w:p w:rsidR="00187561" w:rsidRDefault="00187561">
            <w:r>
              <w:t>Применение общего способа действия для решения частных задач.</w:t>
            </w:r>
          </w:p>
        </w:tc>
        <w:tc>
          <w:tcPr>
            <w:tcW w:w="2154" w:type="dxa"/>
            <w:gridSpan w:val="3"/>
          </w:tcPr>
          <w:p w:rsidR="00187561" w:rsidRDefault="00B0220A">
            <w:r>
              <w:t>№7 Олимп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адача</w:t>
            </w:r>
          </w:p>
        </w:tc>
        <w:tc>
          <w:tcPr>
            <w:tcW w:w="1843" w:type="dxa"/>
            <w:gridSpan w:val="2"/>
          </w:tcPr>
          <w:p w:rsidR="00187561" w:rsidRDefault="00B0220A">
            <w:r>
              <w:t>Вывести текст на экран</w:t>
            </w:r>
          </w:p>
        </w:tc>
        <w:tc>
          <w:tcPr>
            <w:tcW w:w="1985" w:type="dxa"/>
            <w:gridSpan w:val="4"/>
          </w:tcPr>
          <w:p w:rsidR="00187561" w:rsidRDefault="00B0220A">
            <w:r>
              <w:t>решение</w:t>
            </w:r>
          </w:p>
        </w:tc>
        <w:tc>
          <w:tcPr>
            <w:tcW w:w="2210" w:type="dxa"/>
          </w:tcPr>
          <w:p w:rsidR="00187561" w:rsidRDefault="00B0220A">
            <w:r>
              <w:t>поэтапное</w:t>
            </w:r>
          </w:p>
        </w:tc>
      </w:tr>
      <w:tr w:rsidR="00187561" w:rsidTr="00C61B71">
        <w:tc>
          <w:tcPr>
            <w:tcW w:w="2490" w:type="dxa"/>
            <w:gridSpan w:val="2"/>
          </w:tcPr>
          <w:p w:rsidR="00187561" w:rsidRDefault="00187561">
            <w:r>
              <w:t>Итог урока.</w:t>
            </w:r>
          </w:p>
        </w:tc>
        <w:tc>
          <w:tcPr>
            <w:tcW w:w="2154" w:type="dxa"/>
            <w:gridSpan w:val="3"/>
          </w:tcPr>
          <w:p w:rsidR="00187561" w:rsidRDefault="00187561"/>
        </w:tc>
        <w:tc>
          <w:tcPr>
            <w:tcW w:w="1843" w:type="dxa"/>
            <w:gridSpan w:val="2"/>
          </w:tcPr>
          <w:p w:rsidR="00187561" w:rsidRDefault="00187561"/>
        </w:tc>
        <w:tc>
          <w:tcPr>
            <w:tcW w:w="1985" w:type="dxa"/>
            <w:gridSpan w:val="4"/>
          </w:tcPr>
          <w:p w:rsidR="00187561" w:rsidRDefault="00187561"/>
        </w:tc>
        <w:tc>
          <w:tcPr>
            <w:tcW w:w="2210" w:type="dxa"/>
          </w:tcPr>
          <w:p w:rsidR="00187561" w:rsidRDefault="00187561"/>
        </w:tc>
      </w:tr>
      <w:tr w:rsidR="00187561" w:rsidTr="00C61B71">
        <w:tc>
          <w:tcPr>
            <w:tcW w:w="2490" w:type="dxa"/>
            <w:gridSpan w:val="2"/>
          </w:tcPr>
          <w:p w:rsidR="00187561" w:rsidRDefault="00187561">
            <w:r>
              <w:t>Рефлексия.</w:t>
            </w:r>
          </w:p>
        </w:tc>
        <w:tc>
          <w:tcPr>
            <w:tcW w:w="2154" w:type="dxa"/>
            <w:gridSpan w:val="3"/>
          </w:tcPr>
          <w:p w:rsidR="00187561" w:rsidRDefault="00187561"/>
        </w:tc>
        <w:tc>
          <w:tcPr>
            <w:tcW w:w="1843" w:type="dxa"/>
            <w:gridSpan w:val="2"/>
          </w:tcPr>
          <w:p w:rsidR="00187561" w:rsidRDefault="00187561"/>
        </w:tc>
        <w:tc>
          <w:tcPr>
            <w:tcW w:w="1985" w:type="dxa"/>
            <w:gridSpan w:val="4"/>
          </w:tcPr>
          <w:p w:rsidR="00187561" w:rsidRDefault="00187561"/>
        </w:tc>
        <w:tc>
          <w:tcPr>
            <w:tcW w:w="2210" w:type="dxa"/>
          </w:tcPr>
          <w:p w:rsidR="00187561" w:rsidRDefault="00187561"/>
        </w:tc>
      </w:tr>
    </w:tbl>
    <w:p w:rsidR="00011527" w:rsidRDefault="00011527"/>
    <w:sectPr w:rsidR="00011527" w:rsidSect="00BF1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93"/>
    <w:rsid w:val="00011527"/>
    <w:rsid w:val="00187561"/>
    <w:rsid w:val="002C1BA4"/>
    <w:rsid w:val="00620893"/>
    <w:rsid w:val="00B0220A"/>
    <w:rsid w:val="00BF15E6"/>
    <w:rsid w:val="00C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2014-02-20T04:12:00Z</dcterms:created>
  <dcterms:modified xsi:type="dcterms:W3CDTF">2014-02-20T05:02:00Z</dcterms:modified>
</cp:coreProperties>
</file>