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D3" w:rsidRDefault="00BB2FD3" w:rsidP="008007B8">
      <w:pPr>
        <w:autoSpaceDE w:val="0"/>
        <w:autoSpaceDN w:val="0"/>
        <w:adjustRightInd w:val="0"/>
        <w:spacing w:after="0" w:line="240" w:lineRule="auto"/>
        <w:jc w:val="center"/>
        <w:rPr>
          <w:rFonts w:ascii="Times New Roman" w:hAnsi="Times New Roman" w:cs="Times New Roman"/>
          <w:b/>
          <w:bCs/>
          <w:caps/>
          <w:color w:val="000000"/>
          <w:sz w:val="28"/>
          <w:szCs w:val="28"/>
        </w:rPr>
      </w:pPr>
    </w:p>
    <w:p w:rsidR="00BB2FD3" w:rsidRDefault="00BB2FD3" w:rsidP="008007B8">
      <w:pPr>
        <w:autoSpaceDE w:val="0"/>
        <w:autoSpaceDN w:val="0"/>
        <w:adjustRightInd w:val="0"/>
        <w:spacing w:after="0" w:line="240" w:lineRule="auto"/>
        <w:jc w:val="center"/>
        <w:rPr>
          <w:rFonts w:ascii="Times New Roman" w:hAnsi="Times New Roman" w:cs="Times New Roman"/>
          <w:b/>
          <w:bCs/>
          <w:caps/>
          <w:color w:val="000000"/>
          <w:sz w:val="28"/>
          <w:szCs w:val="28"/>
        </w:rPr>
      </w:pPr>
    </w:p>
    <w:p w:rsidR="008007B8" w:rsidRPr="008007B8" w:rsidRDefault="008007B8" w:rsidP="008007B8">
      <w:pPr>
        <w:autoSpaceDE w:val="0"/>
        <w:autoSpaceDN w:val="0"/>
        <w:adjustRightInd w:val="0"/>
        <w:spacing w:after="0" w:line="240" w:lineRule="auto"/>
        <w:jc w:val="center"/>
        <w:rPr>
          <w:rFonts w:ascii="Times New Roman" w:hAnsi="Times New Roman" w:cs="Times New Roman"/>
          <w:b/>
          <w:bCs/>
          <w:caps/>
          <w:color w:val="000000"/>
          <w:sz w:val="28"/>
          <w:szCs w:val="28"/>
        </w:rPr>
      </w:pPr>
      <w:r w:rsidRPr="008007B8">
        <w:rPr>
          <w:rFonts w:ascii="Times New Roman" w:hAnsi="Times New Roman" w:cs="Times New Roman"/>
          <w:b/>
          <w:bCs/>
          <w:caps/>
          <w:color w:val="000000"/>
          <w:sz w:val="28"/>
          <w:szCs w:val="28"/>
        </w:rPr>
        <w:t xml:space="preserve">т </w:t>
      </w:r>
      <w:r w:rsidRPr="008007B8">
        <w:rPr>
          <w:rFonts w:ascii="Times New Roman" w:hAnsi="Times New Roman" w:cs="Times New Roman"/>
          <w:b/>
          <w:bCs/>
          <w:color w:val="000000"/>
          <w:sz w:val="28"/>
          <w:szCs w:val="28"/>
        </w:rPr>
        <w:t xml:space="preserve">е </w:t>
      </w:r>
      <w:proofErr w:type="gramStart"/>
      <w:r w:rsidRPr="008007B8">
        <w:rPr>
          <w:rFonts w:ascii="Times New Roman" w:hAnsi="Times New Roman" w:cs="Times New Roman"/>
          <w:b/>
          <w:bCs/>
          <w:color w:val="000000"/>
          <w:sz w:val="28"/>
          <w:szCs w:val="28"/>
        </w:rPr>
        <w:t>м</w:t>
      </w:r>
      <w:proofErr w:type="gramEnd"/>
      <w:r w:rsidRPr="008007B8">
        <w:rPr>
          <w:rFonts w:ascii="Times New Roman" w:hAnsi="Times New Roman" w:cs="Times New Roman"/>
          <w:b/>
          <w:bCs/>
          <w:color w:val="000000"/>
          <w:sz w:val="28"/>
          <w:szCs w:val="28"/>
        </w:rPr>
        <w:t xml:space="preserve"> а</w:t>
      </w:r>
      <w:r w:rsidRPr="008007B8">
        <w:rPr>
          <w:rFonts w:ascii="Times New Roman" w:hAnsi="Times New Roman" w:cs="Times New Roman"/>
          <w:b/>
          <w:bCs/>
          <w:caps/>
          <w:color w:val="000000"/>
          <w:sz w:val="28"/>
          <w:szCs w:val="28"/>
        </w:rPr>
        <w:t>: Педагогика развития: миф или реальность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b/>
          <w:bCs/>
          <w:color w:val="000000"/>
          <w:sz w:val="28"/>
          <w:szCs w:val="28"/>
        </w:rPr>
        <w:t>Цель:</w:t>
      </w:r>
      <w:r w:rsidRPr="008007B8">
        <w:rPr>
          <w:rFonts w:ascii="Times New Roman" w:hAnsi="Times New Roman" w:cs="Times New Roman"/>
          <w:color w:val="000000"/>
          <w:sz w:val="28"/>
          <w:szCs w:val="28"/>
        </w:rPr>
        <w:t xml:space="preserve"> определить понятие развитие и условия, при которых обучение становится развивающим.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 xml:space="preserve">Ф о </w:t>
      </w:r>
      <w:proofErr w:type="spellStart"/>
      <w:proofErr w:type="gramStart"/>
      <w:r w:rsidRPr="008007B8">
        <w:rPr>
          <w:rFonts w:ascii="Times New Roman" w:hAnsi="Times New Roman" w:cs="Times New Roman"/>
          <w:sz w:val="28"/>
          <w:szCs w:val="28"/>
        </w:rPr>
        <w:t>р</w:t>
      </w:r>
      <w:proofErr w:type="spellEnd"/>
      <w:proofErr w:type="gramEnd"/>
      <w:r w:rsidRPr="008007B8">
        <w:rPr>
          <w:rFonts w:ascii="Times New Roman" w:hAnsi="Times New Roman" w:cs="Times New Roman"/>
          <w:sz w:val="28"/>
          <w:szCs w:val="28"/>
        </w:rPr>
        <w:t xml:space="preserve"> м а</w:t>
      </w:r>
      <w:r w:rsidRPr="008007B8">
        <w:rPr>
          <w:rFonts w:ascii="Times New Roman" w:hAnsi="Times New Roman" w:cs="Times New Roman"/>
          <w:color w:val="000000"/>
          <w:sz w:val="28"/>
          <w:szCs w:val="28"/>
        </w:rPr>
        <w:t>: игра.</w:t>
      </w:r>
    </w:p>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8007B8">
        <w:rPr>
          <w:rFonts w:ascii="Times New Roman" w:hAnsi="Times New Roman" w:cs="Times New Roman"/>
          <w:b/>
          <w:bCs/>
          <w:color w:val="000000"/>
          <w:sz w:val="28"/>
          <w:szCs w:val="28"/>
        </w:rPr>
        <w:t>Ход педсовета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color w:val="000000"/>
          <w:sz w:val="28"/>
          <w:szCs w:val="28"/>
        </w:rPr>
      </w:pPr>
      <w:r w:rsidRPr="008007B8">
        <w:rPr>
          <w:rFonts w:ascii="Times New Roman" w:hAnsi="Times New Roman" w:cs="Times New Roman"/>
          <w:b/>
          <w:bCs/>
          <w:color w:val="000000"/>
          <w:sz w:val="28"/>
          <w:szCs w:val="28"/>
        </w:rPr>
        <w:t>I этап. Установочное сообщение руководителя игры.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В установочном сообщении руководитель характеризует современную ситуацию в сфере образования, отвечает на вопросы: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1. В чем актуальность темы педсовета, и почему выбрана игровая форма его проведения?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Каковы могут быть задачи педсовета?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Каковы правила организации игрового пространства?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Какова структура игры, функции каждой ее части и предполагаемый конечный результат каждого этапа деятельности?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5. Каков предполагаемый режим работы педсовета?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rPr>
      </w:pPr>
      <w:r w:rsidRPr="008007B8">
        <w:rPr>
          <w:rFonts w:ascii="Times New Roman" w:hAnsi="Times New Roman" w:cs="Times New Roman"/>
          <w:b/>
          <w:bCs/>
          <w:sz w:val="28"/>
          <w:szCs w:val="28"/>
        </w:rPr>
        <w:t>Возможный вариант установочного сообщения руководителя игры.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1) Обоснование выбора темы педсовета.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Часто термин «развитие» связывается только с начальной школой либо с применением методик </w:t>
      </w:r>
      <w:proofErr w:type="spellStart"/>
      <w:r w:rsidRPr="008007B8">
        <w:rPr>
          <w:rFonts w:ascii="Times New Roman" w:hAnsi="Times New Roman" w:cs="Times New Roman"/>
          <w:color w:val="000000"/>
          <w:sz w:val="28"/>
          <w:szCs w:val="28"/>
        </w:rPr>
        <w:t>Эльконина-Давыдова</w:t>
      </w:r>
      <w:proofErr w:type="spellEnd"/>
      <w:r w:rsidRPr="008007B8">
        <w:rPr>
          <w:rFonts w:ascii="Times New Roman" w:hAnsi="Times New Roman" w:cs="Times New Roman"/>
          <w:color w:val="000000"/>
          <w:sz w:val="28"/>
          <w:szCs w:val="28"/>
        </w:rPr>
        <w:t xml:space="preserve"> или </w:t>
      </w:r>
      <w:proofErr w:type="spellStart"/>
      <w:r w:rsidRPr="008007B8">
        <w:rPr>
          <w:rFonts w:ascii="Times New Roman" w:hAnsi="Times New Roman" w:cs="Times New Roman"/>
          <w:color w:val="000000"/>
          <w:sz w:val="28"/>
          <w:szCs w:val="28"/>
        </w:rPr>
        <w:t>Занкова</w:t>
      </w:r>
      <w:proofErr w:type="spellEnd"/>
      <w:r w:rsidRPr="008007B8">
        <w:rPr>
          <w:rFonts w:ascii="Times New Roman" w:hAnsi="Times New Roman" w:cs="Times New Roman"/>
          <w:color w:val="000000"/>
          <w:sz w:val="28"/>
          <w:szCs w:val="28"/>
        </w:rPr>
        <w:t>. При этом в педагогическом коллективе возникает проблема: что и как можно сделать на второй и третьей ступенях школы, чтобы обеспечить программу преемственности развития учащихся? С другой стороны, часто можно услышать от педагогов среднего и старшего звена школы вопрос: «</w:t>
      </w:r>
      <w:r w:rsidRPr="008007B8">
        <w:rPr>
          <w:rFonts w:ascii="Times New Roman" w:hAnsi="Times New Roman" w:cs="Times New Roman"/>
          <w:caps/>
          <w:color w:val="000000"/>
          <w:sz w:val="28"/>
          <w:szCs w:val="28"/>
        </w:rPr>
        <w:t>а</w:t>
      </w:r>
      <w:r w:rsidRPr="008007B8">
        <w:rPr>
          <w:rFonts w:ascii="Times New Roman" w:hAnsi="Times New Roman" w:cs="Times New Roman"/>
          <w:color w:val="000000"/>
          <w:sz w:val="28"/>
          <w:szCs w:val="28"/>
        </w:rPr>
        <w:t xml:space="preserve"> разве мы не развиваем учащихся, ведь мы их учим, передаем знания, обучаем определенным умениям». И что вообще следует понимать под развитием ученика? Итак, постараемся ответить на вопрос: применение в школе педагогики развития – это миф или реальность?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2) Характеристика современной ситуации</w:t>
      </w:r>
      <w:r w:rsidRPr="008007B8">
        <w:rPr>
          <w:rFonts w:ascii="Times New Roman" w:hAnsi="Times New Roman" w:cs="Times New Roman"/>
          <w:color w:val="000000"/>
          <w:sz w:val="28"/>
          <w:szCs w:val="28"/>
        </w:rPr>
        <w:t xml:space="preserve"> в сфере образования. Охарактеризовать современное состояние сферы образования возможно через сопоставление ресурсной обеспеченности образовательного процесса «вчера» и «сегодня».</w:t>
      </w:r>
    </w:p>
    <w:p w:rsidR="00BB2FD3"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Буквально чуть более десятилетия назад государство являлось единственным заказчиком образовательной деятельности и поэтому полностью обеспечивало ресурсами школы и педагогов. Так, в частности, у учителя была пусть невысокая, но стабильно выплачиваемая заработная плата; материально-техническое оснащение кабинетов периодически поддерживалось через учебные коллекторы; правовой статус учителя был стабилен и не требовал поддержки, поскольку все находились в одинаковом положении; информационное обеспечение деятельности работников образования было централизованным, в частности, все педагогические коллективы и учителя своевременно оповещались о новых педагогических разработках, о планируемых совещаниях, семинарах, конференциях; заботилось государство и о повышении квалификации педагогических </w:t>
      </w:r>
      <w:r w:rsidRPr="008007B8">
        <w:rPr>
          <w:rFonts w:ascii="Times New Roman" w:hAnsi="Times New Roman" w:cs="Times New Roman"/>
          <w:color w:val="000000"/>
          <w:sz w:val="28"/>
          <w:szCs w:val="28"/>
        </w:rPr>
        <w:lastRenderedPageBreak/>
        <w:t xml:space="preserve">кадров: через строго определенное время педагога посылали на соответствующие курсы; образовательные учреждения централизованно </w:t>
      </w:r>
    </w:p>
    <w:p w:rsidR="00BB2FD3" w:rsidRDefault="00BB2FD3"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
    <w:p w:rsidR="00BB2FD3" w:rsidRDefault="00BB2FD3"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
    <w:p w:rsidR="00BB2FD3" w:rsidRDefault="00BB2FD3"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
    <w:p w:rsidR="00BB2FD3" w:rsidRDefault="00BB2FD3"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снабжались учебниками, учебными пособиями, методическими рекомендациями по преподаванию учебных предметов.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В настоящее время государство не является централизованным заказчиком на образовательные услуги. У различных социальных институтов общества, организаций, а также отдельных граждан появилась возможность быть сопричастными к выполнению функций заказчика таких услуг, в частности, к предъявлению системы требований к выпускнику сферы образования, ресурсному обеспечению образовательной деятельности. Поэтому сегодня на плечи учительства падает гораздо более тяжелое бремя по сравнению с тем, что было раньше. Проблемы, которые ставят сейчас перед собой практики, различны. Среди них наиболее актуальны следующие: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 Что конкретно следует развивать </w:t>
      </w:r>
      <w:proofErr w:type="gramStart"/>
      <w:r w:rsidRPr="008007B8">
        <w:rPr>
          <w:rFonts w:ascii="Times New Roman" w:hAnsi="Times New Roman" w:cs="Times New Roman"/>
          <w:color w:val="000000"/>
          <w:sz w:val="28"/>
          <w:szCs w:val="28"/>
        </w:rPr>
        <w:t>у</w:t>
      </w:r>
      <w:proofErr w:type="gramEnd"/>
      <w:r w:rsidRPr="008007B8">
        <w:rPr>
          <w:rFonts w:ascii="Times New Roman" w:hAnsi="Times New Roman" w:cs="Times New Roman"/>
          <w:color w:val="000000"/>
          <w:sz w:val="28"/>
          <w:szCs w:val="28"/>
        </w:rPr>
        <w:t xml:space="preserve"> </w:t>
      </w:r>
      <w:proofErr w:type="gramStart"/>
      <w:r w:rsidRPr="008007B8">
        <w:rPr>
          <w:rFonts w:ascii="Times New Roman" w:hAnsi="Times New Roman" w:cs="Times New Roman"/>
          <w:color w:val="000000"/>
          <w:sz w:val="28"/>
          <w:szCs w:val="28"/>
        </w:rPr>
        <w:t>обучающихся</w:t>
      </w:r>
      <w:proofErr w:type="gramEnd"/>
      <w:r w:rsidRPr="008007B8">
        <w:rPr>
          <w:rFonts w:ascii="Times New Roman" w:hAnsi="Times New Roman" w:cs="Times New Roman"/>
          <w:color w:val="000000"/>
          <w:sz w:val="28"/>
          <w:szCs w:val="28"/>
        </w:rPr>
        <w:t>, и как ставить цели их развития на уроках и во внеурочной деятельности?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Как эффективнее организовать учебно-познавательную деятельность учащихся на уроках?</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Как создать и поддержать у ученика интерес к познавательной деятельности на уроке?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Что делать, если требования вуза к абитуриенту не соответствуют характеристикам развития выпускников школы?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5. Как диагностировать развитие ученика на уроках?</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Эти и многие другие вопросы ставят себе учителя и ищут ответы на них, оформляя свои педагогические находки в виде авторских разработок: учебных программ, методик или технологий преподавания, программ дополнительного образования, учебных пособий, учебников, сценариев отдельных уроков, экспериментальных разработок, программ экспериментов и другой учебно-методической продукции.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3) Задачи педсовета</w:t>
      </w:r>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 Коллективное образование, означающее выявление круга личностно значимых интересов и педагогических проблем через неформальное общение учителей и формирование групп для решения данных проблем.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Согласование ценностных оснований, характеризующих отношение педагогов к детям, к профессии «учитель».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Получение согласованных представлений об основах педагогики развития.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4) Правила игры</w:t>
      </w:r>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 На каждом этапе игры определяется, что и как участники групп должны делать. Важно следовать этим правилам и не выходить из </w:t>
      </w:r>
      <w:r w:rsidRPr="008007B8">
        <w:rPr>
          <w:rFonts w:ascii="Times New Roman" w:hAnsi="Times New Roman" w:cs="Times New Roman"/>
          <w:color w:val="000000"/>
          <w:sz w:val="28"/>
          <w:szCs w:val="28"/>
        </w:rPr>
        <w:lastRenderedPageBreak/>
        <w:t>содержательных и временных рамок обсуждения задаваемых руководителем вопросов.</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Каждый участник игры, попав в группу с определенной позицией («эксперт», «педагог-разработчик», «ученик»), должен принять точку зрения носителей этой позиции.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Группа, работая коллективно, схематично оформляет на плакате результаты своей деятельности и берет на себя ответственность за них.</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Группа готовит к выступлению на пленарной дискуссии одного (двух) докладчиков.</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rPr>
      </w:pPr>
      <w:r w:rsidRPr="008007B8">
        <w:rPr>
          <w:rFonts w:ascii="Times New Roman" w:hAnsi="Times New Roman" w:cs="Times New Roman"/>
          <w:b/>
          <w:bCs/>
          <w:color w:val="000000"/>
          <w:sz w:val="28"/>
          <w:szCs w:val="28"/>
        </w:rPr>
        <w:t xml:space="preserve">II этап. </w:t>
      </w:r>
      <w:r w:rsidRPr="008007B8">
        <w:rPr>
          <w:rFonts w:ascii="Times New Roman" w:hAnsi="Times New Roman" w:cs="Times New Roman"/>
          <w:b/>
          <w:bCs/>
          <w:caps/>
          <w:color w:val="000000"/>
          <w:sz w:val="28"/>
          <w:szCs w:val="28"/>
        </w:rPr>
        <w:t>г</w:t>
      </w:r>
      <w:r w:rsidRPr="008007B8">
        <w:rPr>
          <w:rFonts w:ascii="Times New Roman" w:hAnsi="Times New Roman" w:cs="Times New Roman"/>
          <w:b/>
          <w:bCs/>
          <w:color w:val="000000"/>
          <w:sz w:val="28"/>
          <w:szCs w:val="28"/>
        </w:rPr>
        <w:t>рупповая работа</w:t>
      </w:r>
      <w:r w:rsidRPr="008007B8">
        <w:rPr>
          <w:rFonts w:ascii="Times New Roman" w:hAnsi="Times New Roman" w:cs="Times New Roman"/>
          <w:b/>
          <w:bCs/>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b/>
          <w:bCs/>
          <w:color w:val="000000"/>
          <w:sz w:val="28"/>
          <w:szCs w:val="28"/>
        </w:rPr>
        <w:t>Цель</w:t>
      </w:r>
      <w:r w:rsidRPr="008007B8">
        <w:rPr>
          <w:rFonts w:ascii="Times New Roman" w:hAnsi="Times New Roman" w:cs="Times New Roman"/>
          <w:color w:val="000000"/>
          <w:sz w:val="28"/>
          <w:szCs w:val="28"/>
        </w:rPr>
        <w:t xml:space="preserve"> групповой работы – выяснение представлений учителей о понятии </w:t>
      </w:r>
      <w:r w:rsidRPr="008007B8">
        <w:rPr>
          <w:rFonts w:ascii="Times New Roman" w:hAnsi="Times New Roman" w:cs="Times New Roman"/>
          <w:i/>
          <w:iCs/>
          <w:color w:val="000000"/>
          <w:sz w:val="28"/>
          <w:szCs w:val="28"/>
        </w:rPr>
        <w:t>развитие</w:t>
      </w:r>
      <w:r w:rsidRPr="008007B8">
        <w:rPr>
          <w:rFonts w:ascii="Times New Roman" w:hAnsi="Times New Roman" w:cs="Times New Roman"/>
          <w:color w:val="000000"/>
          <w:sz w:val="28"/>
          <w:szCs w:val="28"/>
        </w:rPr>
        <w:t>, оценка различных его трактовок и согласование представлений о нем. Коллектив разбивается на три группы, каждая из которых работает с утверждением «Любое обучение развивает».</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 xml:space="preserve">Г </w:t>
      </w:r>
      <w:proofErr w:type="spellStart"/>
      <w:r w:rsidRPr="008007B8">
        <w:rPr>
          <w:rFonts w:ascii="Times New Roman" w:hAnsi="Times New Roman" w:cs="Times New Roman"/>
          <w:sz w:val="28"/>
          <w:szCs w:val="28"/>
        </w:rPr>
        <w:t>р</w:t>
      </w:r>
      <w:proofErr w:type="spellEnd"/>
      <w:r w:rsidRPr="008007B8">
        <w:rPr>
          <w:rFonts w:ascii="Times New Roman" w:hAnsi="Times New Roman" w:cs="Times New Roman"/>
          <w:sz w:val="28"/>
          <w:szCs w:val="28"/>
        </w:rPr>
        <w:t xml:space="preserve"> у </w:t>
      </w:r>
      <w:proofErr w:type="spellStart"/>
      <w:r w:rsidRPr="008007B8">
        <w:rPr>
          <w:rFonts w:ascii="Times New Roman" w:hAnsi="Times New Roman" w:cs="Times New Roman"/>
          <w:sz w:val="28"/>
          <w:szCs w:val="28"/>
        </w:rPr>
        <w:t>п</w:t>
      </w:r>
      <w:proofErr w:type="spellEnd"/>
      <w:r w:rsidRPr="008007B8">
        <w:rPr>
          <w:rFonts w:ascii="Times New Roman" w:hAnsi="Times New Roman" w:cs="Times New Roman"/>
          <w:sz w:val="28"/>
          <w:szCs w:val="28"/>
        </w:rPr>
        <w:t xml:space="preserve"> </w:t>
      </w:r>
      <w:proofErr w:type="spellStart"/>
      <w:proofErr w:type="gramStart"/>
      <w:r w:rsidRPr="008007B8">
        <w:rPr>
          <w:rFonts w:ascii="Times New Roman" w:hAnsi="Times New Roman" w:cs="Times New Roman"/>
          <w:sz w:val="28"/>
          <w:szCs w:val="28"/>
        </w:rPr>
        <w:t>п</w:t>
      </w:r>
      <w:proofErr w:type="spellEnd"/>
      <w:proofErr w:type="gramEnd"/>
      <w:r w:rsidRPr="008007B8">
        <w:rPr>
          <w:rFonts w:ascii="Times New Roman" w:hAnsi="Times New Roman" w:cs="Times New Roman"/>
          <w:sz w:val="28"/>
          <w:szCs w:val="28"/>
        </w:rPr>
        <w:t xml:space="preserve"> а </w:t>
      </w:r>
      <w:r w:rsidRPr="008007B8">
        <w:rPr>
          <w:rFonts w:ascii="Times New Roman" w:hAnsi="Times New Roman" w:cs="Times New Roman"/>
          <w:color w:val="000000"/>
          <w:sz w:val="28"/>
          <w:szCs w:val="28"/>
        </w:rPr>
        <w:t xml:space="preserve"> 1 ищет аргументы и примеры, подтверждающие высказывание: «Да, любое обучение развивает, так как... Например...»</w:t>
      </w:r>
      <w:r w:rsidRPr="008007B8">
        <w:rPr>
          <w:rFonts w:ascii="Times New Roman" w:hAnsi="Times New Roman" w:cs="Times New Roman"/>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 xml:space="preserve">Г </w:t>
      </w:r>
      <w:proofErr w:type="spellStart"/>
      <w:r w:rsidRPr="008007B8">
        <w:rPr>
          <w:rFonts w:ascii="Times New Roman" w:hAnsi="Times New Roman" w:cs="Times New Roman"/>
          <w:sz w:val="28"/>
          <w:szCs w:val="28"/>
        </w:rPr>
        <w:t>р</w:t>
      </w:r>
      <w:proofErr w:type="spellEnd"/>
      <w:r w:rsidRPr="008007B8">
        <w:rPr>
          <w:rFonts w:ascii="Times New Roman" w:hAnsi="Times New Roman" w:cs="Times New Roman"/>
          <w:sz w:val="28"/>
          <w:szCs w:val="28"/>
        </w:rPr>
        <w:t xml:space="preserve"> у </w:t>
      </w:r>
      <w:proofErr w:type="spellStart"/>
      <w:r w:rsidRPr="008007B8">
        <w:rPr>
          <w:rFonts w:ascii="Times New Roman" w:hAnsi="Times New Roman" w:cs="Times New Roman"/>
          <w:sz w:val="28"/>
          <w:szCs w:val="28"/>
        </w:rPr>
        <w:t>п</w:t>
      </w:r>
      <w:proofErr w:type="spellEnd"/>
      <w:r w:rsidRPr="008007B8">
        <w:rPr>
          <w:rFonts w:ascii="Times New Roman" w:hAnsi="Times New Roman" w:cs="Times New Roman"/>
          <w:sz w:val="28"/>
          <w:szCs w:val="28"/>
        </w:rPr>
        <w:t xml:space="preserve"> </w:t>
      </w:r>
      <w:proofErr w:type="spellStart"/>
      <w:proofErr w:type="gramStart"/>
      <w:r w:rsidRPr="008007B8">
        <w:rPr>
          <w:rFonts w:ascii="Times New Roman" w:hAnsi="Times New Roman" w:cs="Times New Roman"/>
          <w:sz w:val="28"/>
          <w:szCs w:val="28"/>
        </w:rPr>
        <w:t>п</w:t>
      </w:r>
      <w:proofErr w:type="spellEnd"/>
      <w:proofErr w:type="gramEnd"/>
      <w:r w:rsidRPr="008007B8">
        <w:rPr>
          <w:rFonts w:ascii="Times New Roman" w:hAnsi="Times New Roman" w:cs="Times New Roman"/>
          <w:sz w:val="28"/>
          <w:szCs w:val="28"/>
        </w:rPr>
        <w:t xml:space="preserve"> а </w:t>
      </w:r>
      <w:r w:rsidRPr="008007B8">
        <w:rPr>
          <w:rFonts w:ascii="Times New Roman" w:hAnsi="Times New Roman" w:cs="Times New Roman"/>
          <w:color w:val="000000"/>
          <w:sz w:val="28"/>
          <w:szCs w:val="28"/>
        </w:rPr>
        <w:t xml:space="preserve"> 2 ищет аргументы и примеры, подтверждающие высказывание: «Нет, далеко не любое обучение развивает, так как...</w:t>
      </w:r>
      <w:proofErr w:type="gramStart"/>
      <w:r w:rsidRPr="008007B8">
        <w:rPr>
          <w:rFonts w:ascii="Times New Roman" w:hAnsi="Times New Roman" w:cs="Times New Roman"/>
          <w:color w:val="000000"/>
          <w:sz w:val="28"/>
          <w:szCs w:val="28"/>
        </w:rPr>
        <w:t xml:space="preserve"> .</w:t>
      </w:r>
      <w:proofErr w:type="gramEnd"/>
      <w:r w:rsidRPr="008007B8">
        <w:rPr>
          <w:rFonts w:ascii="Times New Roman" w:hAnsi="Times New Roman" w:cs="Times New Roman"/>
          <w:color w:val="000000"/>
          <w:sz w:val="28"/>
          <w:szCs w:val="28"/>
        </w:rPr>
        <w:t xml:space="preserve"> Например...».</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Г </w:t>
      </w:r>
      <w:proofErr w:type="spellStart"/>
      <w:r w:rsidRPr="008007B8">
        <w:rPr>
          <w:rFonts w:ascii="Times New Roman" w:hAnsi="Times New Roman" w:cs="Times New Roman"/>
          <w:color w:val="000000"/>
          <w:sz w:val="28"/>
          <w:szCs w:val="28"/>
        </w:rPr>
        <w:t>р</w:t>
      </w:r>
      <w:proofErr w:type="spellEnd"/>
      <w:r w:rsidRPr="008007B8">
        <w:rPr>
          <w:rFonts w:ascii="Times New Roman" w:hAnsi="Times New Roman" w:cs="Times New Roman"/>
          <w:color w:val="000000"/>
          <w:sz w:val="28"/>
          <w:szCs w:val="28"/>
        </w:rPr>
        <w:t xml:space="preserve"> у </w:t>
      </w:r>
      <w:proofErr w:type="spellStart"/>
      <w:r w:rsidRPr="008007B8">
        <w:rPr>
          <w:rFonts w:ascii="Times New Roman" w:hAnsi="Times New Roman" w:cs="Times New Roman"/>
          <w:color w:val="000000"/>
          <w:sz w:val="28"/>
          <w:szCs w:val="28"/>
        </w:rPr>
        <w:t>п</w:t>
      </w:r>
      <w:proofErr w:type="spellEnd"/>
      <w:r w:rsidRPr="008007B8">
        <w:rPr>
          <w:rFonts w:ascii="Times New Roman" w:hAnsi="Times New Roman" w:cs="Times New Roman"/>
          <w:color w:val="000000"/>
          <w:sz w:val="28"/>
          <w:szCs w:val="28"/>
        </w:rPr>
        <w:t xml:space="preserve"> </w:t>
      </w:r>
      <w:proofErr w:type="spellStart"/>
      <w:proofErr w:type="gramStart"/>
      <w:r w:rsidRPr="008007B8">
        <w:rPr>
          <w:rFonts w:ascii="Times New Roman" w:hAnsi="Times New Roman" w:cs="Times New Roman"/>
          <w:color w:val="000000"/>
          <w:sz w:val="28"/>
          <w:szCs w:val="28"/>
        </w:rPr>
        <w:t>п</w:t>
      </w:r>
      <w:proofErr w:type="spellEnd"/>
      <w:proofErr w:type="gramEnd"/>
      <w:r w:rsidRPr="008007B8">
        <w:rPr>
          <w:rFonts w:ascii="Times New Roman" w:hAnsi="Times New Roman" w:cs="Times New Roman"/>
          <w:color w:val="000000"/>
          <w:sz w:val="28"/>
          <w:szCs w:val="28"/>
        </w:rPr>
        <w:t xml:space="preserve"> а  3 ищет аргументы и примеры, подтверждающие высказывание: «Любое обучение развивает, </w:t>
      </w:r>
      <w:r w:rsidRPr="008007B8">
        <w:rPr>
          <w:rFonts w:ascii="Times New Roman" w:hAnsi="Times New Roman" w:cs="Times New Roman"/>
          <w:sz w:val="28"/>
          <w:szCs w:val="28"/>
        </w:rPr>
        <w:t>но при определенных условиях, таких, как...</w:t>
      </w:r>
      <w:proofErr w:type="gramStart"/>
      <w:r w:rsidRPr="008007B8">
        <w:rPr>
          <w:rFonts w:ascii="Times New Roman" w:hAnsi="Times New Roman" w:cs="Times New Roman"/>
          <w:sz w:val="28"/>
          <w:szCs w:val="28"/>
        </w:rPr>
        <w:t xml:space="preserve"> .</w:t>
      </w:r>
      <w:proofErr w:type="gramEnd"/>
      <w:r w:rsidRPr="008007B8">
        <w:rPr>
          <w:rFonts w:ascii="Times New Roman" w:hAnsi="Times New Roman" w:cs="Times New Roman"/>
          <w:sz w:val="28"/>
          <w:szCs w:val="28"/>
        </w:rPr>
        <w:t xml:space="preserve"> Например...». На</w:t>
      </w:r>
      <w:r w:rsidRPr="008007B8">
        <w:rPr>
          <w:rFonts w:ascii="Times New Roman" w:hAnsi="Times New Roman" w:cs="Times New Roman"/>
          <w:color w:val="000000"/>
          <w:sz w:val="28"/>
          <w:szCs w:val="28"/>
        </w:rPr>
        <w:t xml:space="preserve"> выполнение задания дается примерно 15 минут, после чего группы высказывают свои точки зрения, аргументируя их. Задача ведущего – фиксировать противоречия между высказанными в выступлениях утверждениями и организовать поиск ответа на вопрос: «Развивает ли обучение?».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Результатом работы на данном этапе является понимание участниками обсуждения необходимости договориться о том, что такое развитие, и </w:t>
      </w:r>
      <w:r w:rsidRPr="008007B8">
        <w:rPr>
          <w:rFonts w:ascii="Times New Roman" w:hAnsi="Times New Roman" w:cs="Times New Roman"/>
          <w:sz w:val="28"/>
          <w:szCs w:val="28"/>
        </w:rPr>
        <w:t>выяснить</w:t>
      </w:r>
      <w:r w:rsidRPr="008007B8">
        <w:rPr>
          <w:rFonts w:ascii="Times New Roman" w:hAnsi="Times New Roman" w:cs="Times New Roman"/>
          <w:color w:val="000000"/>
          <w:sz w:val="28"/>
          <w:szCs w:val="28"/>
        </w:rPr>
        <w:t xml:space="preserve"> условия, при которых обучение становится развивающим.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b/>
          <w:bCs/>
          <w:color w:val="000000"/>
          <w:sz w:val="28"/>
          <w:szCs w:val="28"/>
        </w:rPr>
        <w:t>III этап. Круглый стол</w:t>
      </w:r>
      <w:r w:rsidRPr="008007B8">
        <w:rPr>
          <w:rFonts w:ascii="Times New Roman" w:hAnsi="Times New Roman" w:cs="Times New Roman"/>
          <w:color w:val="000000"/>
          <w:sz w:val="28"/>
          <w:szCs w:val="28"/>
        </w:rPr>
        <w:t xml:space="preserve"> «Сравнительные особенности традиционной и инновационной педагогики: личностное и профессиональное самоопределение».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 xml:space="preserve">И </w:t>
      </w:r>
      <w:proofErr w:type="spellStart"/>
      <w:r w:rsidRPr="008007B8">
        <w:rPr>
          <w:rFonts w:ascii="Times New Roman" w:hAnsi="Times New Roman" w:cs="Times New Roman"/>
          <w:sz w:val="28"/>
          <w:szCs w:val="28"/>
        </w:rPr>
        <w:t>н</w:t>
      </w:r>
      <w:proofErr w:type="spellEnd"/>
      <w:r w:rsidRPr="008007B8">
        <w:rPr>
          <w:rFonts w:ascii="Times New Roman" w:hAnsi="Times New Roman" w:cs="Times New Roman"/>
          <w:sz w:val="28"/>
          <w:szCs w:val="28"/>
        </w:rPr>
        <w:t xml:space="preserve"> с т </w:t>
      </w:r>
      <w:proofErr w:type="spellStart"/>
      <w:proofErr w:type="gramStart"/>
      <w:r w:rsidRPr="008007B8">
        <w:rPr>
          <w:rFonts w:ascii="Times New Roman" w:hAnsi="Times New Roman" w:cs="Times New Roman"/>
          <w:sz w:val="28"/>
          <w:szCs w:val="28"/>
        </w:rPr>
        <w:t>р</w:t>
      </w:r>
      <w:proofErr w:type="spellEnd"/>
      <w:proofErr w:type="gramEnd"/>
      <w:r w:rsidRPr="008007B8">
        <w:rPr>
          <w:rFonts w:ascii="Times New Roman" w:hAnsi="Times New Roman" w:cs="Times New Roman"/>
          <w:sz w:val="28"/>
          <w:szCs w:val="28"/>
        </w:rPr>
        <w:t xml:space="preserve"> у к </w:t>
      </w:r>
      <w:proofErr w:type="spellStart"/>
      <w:r w:rsidRPr="008007B8">
        <w:rPr>
          <w:rFonts w:ascii="Times New Roman" w:hAnsi="Times New Roman" w:cs="Times New Roman"/>
          <w:sz w:val="28"/>
          <w:szCs w:val="28"/>
        </w:rPr>
        <w:t>ц</w:t>
      </w:r>
      <w:proofErr w:type="spellEnd"/>
      <w:r w:rsidRPr="008007B8">
        <w:rPr>
          <w:rFonts w:ascii="Times New Roman" w:hAnsi="Times New Roman" w:cs="Times New Roman"/>
          <w:sz w:val="28"/>
          <w:szCs w:val="28"/>
        </w:rPr>
        <w:t xml:space="preserve"> и я   </w:t>
      </w:r>
      <w:proofErr w:type="spellStart"/>
      <w:r w:rsidRPr="008007B8">
        <w:rPr>
          <w:rFonts w:ascii="Times New Roman" w:hAnsi="Times New Roman" w:cs="Times New Roman"/>
          <w:sz w:val="28"/>
          <w:szCs w:val="28"/>
        </w:rPr>
        <w:t>р</w:t>
      </w:r>
      <w:proofErr w:type="spellEnd"/>
      <w:r w:rsidRPr="008007B8">
        <w:rPr>
          <w:rFonts w:ascii="Times New Roman" w:hAnsi="Times New Roman" w:cs="Times New Roman"/>
          <w:sz w:val="28"/>
          <w:szCs w:val="28"/>
        </w:rPr>
        <w:t xml:space="preserve"> у к о в о </w:t>
      </w:r>
      <w:proofErr w:type="spellStart"/>
      <w:r w:rsidRPr="008007B8">
        <w:rPr>
          <w:rFonts w:ascii="Times New Roman" w:hAnsi="Times New Roman" w:cs="Times New Roman"/>
          <w:sz w:val="28"/>
          <w:szCs w:val="28"/>
        </w:rPr>
        <w:t>д</w:t>
      </w:r>
      <w:proofErr w:type="spellEnd"/>
      <w:r w:rsidRPr="008007B8">
        <w:rPr>
          <w:rFonts w:ascii="Times New Roman" w:hAnsi="Times New Roman" w:cs="Times New Roman"/>
          <w:sz w:val="28"/>
          <w:szCs w:val="28"/>
        </w:rPr>
        <w:t xml:space="preserve"> и т е л ю</w:t>
      </w:r>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Руководитель разбивает участников на три примерно равные по численности группы. Одна из групп выполняет предложенное ниже задание, занимая позицию педагогов, другая – позицию учащихся, третья – экспертов (в качестве экспертов участникам педсовета может быть </w:t>
      </w:r>
      <w:proofErr w:type="gramStart"/>
      <w:r w:rsidRPr="008007B8">
        <w:rPr>
          <w:rFonts w:ascii="Times New Roman" w:hAnsi="Times New Roman" w:cs="Times New Roman"/>
          <w:color w:val="000000"/>
          <w:sz w:val="28"/>
          <w:szCs w:val="28"/>
        </w:rPr>
        <w:t>предложено</w:t>
      </w:r>
      <w:proofErr w:type="gramEnd"/>
      <w:r w:rsidRPr="008007B8">
        <w:rPr>
          <w:rFonts w:ascii="Times New Roman" w:hAnsi="Times New Roman" w:cs="Times New Roman"/>
          <w:color w:val="000000"/>
          <w:sz w:val="28"/>
          <w:szCs w:val="28"/>
        </w:rPr>
        <w:t xml:space="preserve"> занять позицию одной из перечисленных категорий людей, связанных со школой: родители учащихся, руководители органов управления образованием, научные консультанты, представители общественности).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roofErr w:type="gramStart"/>
      <w:r w:rsidRPr="008007B8">
        <w:rPr>
          <w:rFonts w:ascii="Times New Roman" w:hAnsi="Times New Roman" w:cs="Times New Roman"/>
          <w:color w:val="000000"/>
          <w:sz w:val="28"/>
          <w:szCs w:val="28"/>
        </w:rPr>
        <w:t>З</w:t>
      </w:r>
      <w:proofErr w:type="gramEnd"/>
      <w:r w:rsidRPr="008007B8">
        <w:rPr>
          <w:rFonts w:ascii="Times New Roman" w:hAnsi="Times New Roman" w:cs="Times New Roman"/>
          <w:color w:val="000000"/>
          <w:sz w:val="28"/>
          <w:szCs w:val="28"/>
        </w:rPr>
        <w:t xml:space="preserve"> а </w:t>
      </w:r>
      <w:proofErr w:type="spellStart"/>
      <w:r w:rsidRPr="008007B8">
        <w:rPr>
          <w:rFonts w:ascii="Times New Roman" w:hAnsi="Times New Roman" w:cs="Times New Roman"/>
          <w:color w:val="000000"/>
          <w:sz w:val="28"/>
          <w:szCs w:val="28"/>
        </w:rPr>
        <w:t>д</w:t>
      </w:r>
      <w:proofErr w:type="spellEnd"/>
      <w:r w:rsidRPr="008007B8">
        <w:rPr>
          <w:rFonts w:ascii="Times New Roman" w:hAnsi="Times New Roman" w:cs="Times New Roman"/>
          <w:color w:val="000000"/>
          <w:sz w:val="28"/>
          <w:szCs w:val="28"/>
        </w:rPr>
        <w:t xml:space="preserve"> а </w:t>
      </w:r>
      <w:proofErr w:type="spellStart"/>
      <w:r w:rsidRPr="008007B8">
        <w:rPr>
          <w:rFonts w:ascii="Times New Roman" w:hAnsi="Times New Roman" w:cs="Times New Roman"/>
          <w:color w:val="000000"/>
          <w:sz w:val="28"/>
          <w:szCs w:val="28"/>
        </w:rPr>
        <w:t>н</w:t>
      </w:r>
      <w:proofErr w:type="spellEnd"/>
      <w:r w:rsidRPr="008007B8">
        <w:rPr>
          <w:rFonts w:ascii="Times New Roman" w:hAnsi="Times New Roman" w:cs="Times New Roman"/>
          <w:color w:val="000000"/>
          <w:sz w:val="28"/>
          <w:szCs w:val="28"/>
        </w:rPr>
        <w:t xml:space="preserve"> и е   у ч а с т </w:t>
      </w:r>
      <w:proofErr w:type="spellStart"/>
      <w:r w:rsidRPr="008007B8">
        <w:rPr>
          <w:rFonts w:ascii="Times New Roman" w:hAnsi="Times New Roman" w:cs="Times New Roman"/>
          <w:color w:val="000000"/>
          <w:sz w:val="28"/>
          <w:szCs w:val="28"/>
        </w:rPr>
        <w:t>н</w:t>
      </w:r>
      <w:proofErr w:type="spellEnd"/>
      <w:r w:rsidRPr="008007B8">
        <w:rPr>
          <w:rFonts w:ascii="Times New Roman" w:hAnsi="Times New Roman" w:cs="Times New Roman"/>
          <w:color w:val="000000"/>
          <w:sz w:val="28"/>
          <w:szCs w:val="28"/>
        </w:rPr>
        <w:t xml:space="preserve"> и к а м: Вам предлагается поработать с карточками (разработка В. А. </w:t>
      </w:r>
      <w:proofErr w:type="spellStart"/>
      <w:r w:rsidRPr="008007B8">
        <w:rPr>
          <w:rFonts w:ascii="Times New Roman" w:hAnsi="Times New Roman" w:cs="Times New Roman"/>
          <w:color w:val="000000"/>
          <w:sz w:val="28"/>
          <w:szCs w:val="28"/>
        </w:rPr>
        <w:t>Чернушевич</w:t>
      </w:r>
      <w:proofErr w:type="spellEnd"/>
      <w:r w:rsidRPr="008007B8">
        <w:rPr>
          <w:rFonts w:ascii="Times New Roman" w:hAnsi="Times New Roman" w:cs="Times New Roman"/>
          <w:color w:val="000000"/>
          <w:sz w:val="28"/>
          <w:szCs w:val="28"/>
        </w:rPr>
        <w:t xml:space="preserve">) в течение 30–40 минут. На карточках зафиксированы высказывания педагогов, за которыми стоит </w:t>
      </w:r>
      <w:r w:rsidRPr="008007B8">
        <w:rPr>
          <w:rFonts w:ascii="Times New Roman" w:hAnsi="Times New Roman" w:cs="Times New Roman"/>
          <w:color w:val="000000"/>
          <w:sz w:val="28"/>
          <w:szCs w:val="28"/>
        </w:rPr>
        <w:lastRenderedPageBreak/>
        <w:t>определенная профессиональная позиция. Работа состоит из четырех частей:</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1) выберите из предложенного набора карточек одну, на которой написано высказывание, с Вашей точки зрения, наиболее всего соответствующее педагогике развития;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обоснуйте Ваш выбор;</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схематично постройте модель образовательного пространства, для которой справедливо данное высказывание;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проиллюстрируйте примерами из своего педагогического опыта применимость или неприменимость выбранного утверждения.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Следующей частью работы на данном этапе проведения педсовета является дискуссия, во время которой проводится обсуждение результатов групповой работы.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И </w:t>
      </w:r>
      <w:proofErr w:type="spellStart"/>
      <w:r w:rsidRPr="008007B8">
        <w:rPr>
          <w:rFonts w:ascii="Times New Roman" w:hAnsi="Times New Roman" w:cs="Times New Roman"/>
          <w:color w:val="000000"/>
          <w:sz w:val="28"/>
          <w:szCs w:val="28"/>
        </w:rPr>
        <w:t>н</w:t>
      </w:r>
      <w:proofErr w:type="spellEnd"/>
      <w:r w:rsidRPr="008007B8">
        <w:rPr>
          <w:rFonts w:ascii="Times New Roman" w:hAnsi="Times New Roman" w:cs="Times New Roman"/>
          <w:color w:val="000000"/>
          <w:sz w:val="28"/>
          <w:szCs w:val="28"/>
        </w:rPr>
        <w:t xml:space="preserve"> с т </w:t>
      </w:r>
      <w:proofErr w:type="spellStart"/>
      <w:proofErr w:type="gramStart"/>
      <w:r w:rsidRPr="008007B8">
        <w:rPr>
          <w:rFonts w:ascii="Times New Roman" w:hAnsi="Times New Roman" w:cs="Times New Roman"/>
          <w:color w:val="000000"/>
          <w:sz w:val="28"/>
          <w:szCs w:val="28"/>
        </w:rPr>
        <w:t>р</w:t>
      </w:r>
      <w:proofErr w:type="spellEnd"/>
      <w:proofErr w:type="gramEnd"/>
      <w:r w:rsidRPr="008007B8">
        <w:rPr>
          <w:rFonts w:ascii="Times New Roman" w:hAnsi="Times New Roman" w:cs="Times New Roman"/>
          <w:color w:val="000000"/>
          <w:sz w:val="28"/>
          <w:szCs w:val="28"/>
        </w:rPr>
        <w:t xml:space="preserve"> у к </w:t>
      </w:r>
      <w:proofErr w:type="spellStart"/>
      <w:r w:rsidRPr="008007B8">
        <w:rPr>
          <w:rFonts w:ascii="Times New Roman" w:hAnsi="Times New Roman" w:cs="Times New Roman"/>
          <w:color w:val="000000"/>
          <w:sz w:val="28"/>
          <w:szCs w:val="28"/>
        </w:rPr>
        <w:t>ц</w:t>
      </w:r>
      <w:proofErr w:type="spellEnd"/>
      <w:r w:rsidRPr="008007B8">
        <w:rPr>
          <w:rFonts w:ascii="Times New Roman" w:hAnsi="Times New Roman" w:cs="Times New Roman"/>
          <w:color w:val="000000"/>
          <w:sz w:val="28"/>
          <w:szCs w:val="28"/>
        </w:rPr>
        <w:t xml:space="preserve"> и я  руководителю по проведению пленарной дискуссии: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При обсуждении следует обращать внимание на следующие позиции: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 </w:t>
      </w:r>
      <w:r w:rsidRPr="008007B8">
        <w:rPr>
          <w:rFonts w:ascii="Times New Roman" w:hAnsi="Times New Roman" w:cs="Times New Roman"/>
          <w:sz w:val="28"/>
          <w:szCs w:val="28"/>
        </w:rPr>
        <w:t>Выдержала</w:t>
      </w:r>
      <w:r w:rsidRPr="008007B8">
        <w:rPr>
          <w:rFonts w:ascii="Times New Roman" w:hAnsi="Times New Roman" w:cs="Times New Roman"/>
          <w:color w:val="000000"/>
          <w:sz w:val="28"/>
          <w:szCs w:val="28"/>
        </w:rPr>
        <w:t xml:space="preserve"> ли группа позицию «педагога», «учащегося», «эксперта»?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p>
    <w:tbl>
      <w:tblPr>
        <w:tblW w:w="0" w:type="auto"/>
        <w:tblCellSpacing w:w="-8" w:type="dxa"/>
        <w:tblInd w:w="15" w:type="dxa"/>
        <w:tblLayout w:type="fixed"/>
        <w:tblCellMar>
          <w:top w:w="15" w:type="dxa"/>
          <w:left w:w="15" w:type="dxa"/>
          <w:bottom w:w="15" w:type="dxa"/>
          <w:right w:w="15" w:type="dxa"/>
        </w:tblCellMar>
        <w:tblLook w:val="0000"/>
      </w:tblPr>
      <w:tblGrid>
        <w:gridCol w:w="5038"/>
        <w:gridCol w:w="3816"/>
      </w:tblGrid>
      <w:tr w:rsidR="008007B8" w:rsidRPr="008007B8">
        <w:trPr>
          <w:tblCellSpacing w:w="-8" w:type="dxa"/>
        </w:trPr>
        <w:tc>
          <w:tcPr>
            <w:tcW w:w="506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 xml:space="preserve">1. Не дано тебе право судить, прав или </w:t>
            </w:r>
            <w:proofErr w:type="gramStart"/>
            <w:r w:rsidRPr="008007B8">
              <w:rPr>
                <w:rFonts w:ascii="Times New Roman" w:hAnsi="Times New Roman" w:cs="Times New Roman"/>
                <w:color w:val="000000"/>
                <w:sz w:val="24"/>
                <w:szCs w:val="24"/>
              </w:rPr>
              <w:t>нет</w:t>
            </w:r>
            <w:proofErr w:type="gramEnd"/>
            <w:r w:rsidRPr="008007B8">
              <w:rPr>
                <w:rFonts w:ascii="Times New Roman" w:hAnsi="Times New Roman" w:cs="Times New Roman"/>
                <w:color w:val="000000"/>
                <w:sz w:val="24"/>
                <w:szCs w:val="24"/>
              </w:rPr>
              <w:t xml:space="preserve"> он в ответах своих и в поступках. Не ошибается он, а ищет путь свой</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2. Нет ответов правильных и неправильных</w:t>
            </w:r>
          </w:p>
        </w:tc>
      </w:tr>
      <w:tr w:rsidR="008007B8" w:rsidRPr="008007B8">
        <w:trPr>
          <w:tblCellSpacing w:w="-8" w:type="dxa"/>
        </w:trPr>
        <w:tc>
          <w:tcPr>
            <w:tcW w:w="506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3. Ты – образец. Твое решение задачи – образец, твоя грамотность, каллиграфия, твои навыки – образец</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4. Всегда знай правильный ответ на свой вопрос</w:t>
            </w:r>
          </w:p>
        </w:tc>
      </w:tr>
      <w:tr w:rsidR="008007B8" w:rsidRPr="008007B8">
        <w:trPr>
          <w:tblCellSpacing w:w="-8" w:type="dxa"/>
        </w:trPr>
        <w:tc>
          <w:tcPr>
            <w:tcW w:w="506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5. Гораздо важнее то, КАК мы открыли, чем то, ЧТО мы открыли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6. Не проверяй ребенка, а вместе с ним ищи</w:t>
            </w:r>
          </w:p>
        </w:tc>
      </w:tr>
      <w:tr w:rsidR="008007B8" w:rsidRPr="008007B8">
        <w:trPr>
          <w:tblCellSpacing w:w="-8" w:type="dxa"/>
        </w:trPr>
        <w:tc>
          <w:tcPr>
            <w:tcW w:w="506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7. Не сравнивай одного с другим. Все хороши по-разному. Сравни его сегодняшнего с ним вчерашним</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ind w:left="105" w:firstLine="135"/>
              <w:rPr>
                <w:rFonts w:ascii="Times New Roman" w:hAnsi="Times New Roman" w:cs="Times New Roman"/>
                <w:color w:val="000000"/>
                <w:sz w:val="24"/>
                <w:szCs w:val="24"/>
              </w:rPr>
            </w:pPr>
            <w:r w:rsidRPr="008007B8">
              <w:rPr>
                <w:rFonts w:ascii="Times New Roman" w:hAnsi="Times New Roman" w:cs="Times New Roman"/>
                <w:color w:val="000000"/>
                <w:sz w:val="24"/>
                <w:szCs w:val="24"/>
              </w:rPr>
              <w:t xml:space="preserve">8. Не следуй плану: он принадлежит только тебе, он не стал содержанием общим с детьми </w:t>
            </w:r>
          </w:p>
        </w:tc>
      </w:tr>
    </w:tbl>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В чем педагогическое кредо учителя, придерживающегося высказывания, выбранного группой?</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 xml:space="preserve">3. Каковы </w:t>
      </w:r>
      <w:r w:rsidRPr="008007B8">
        <w:rPr>
          <w:rFonts w:ascii="Times New Roman" w:hAnsi="Times New Roman" w:cs="Times New Roman"/>
          <w:sz w:val="28"/>
          <w:szCs w:val="28"/>
        </w:rPr>
        <w:t>особенности учебно-воспитательного процесса в образовательном пространстве, для которого справедливо данное высказывание?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4. Обеспечивает ли данная модель развитие ученика и, если «да», то за счет чего?</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5. Насколько возможно эффективное применение данной модели в практике нашего образовательного учреждения? Что способствует, а что мешает ее внедрению?</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6. Какова степень готовности участников группы к применению данной модели в учебно-воспитательном процессе?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i/>
          <w:iCs/>
          <w:color w:val="000000"/>
          <w:sz w:val="28"/>
          <w:szCs w:val="28"/>
        </w:rPr>
      </w:pPr>
      <w:r w:rsidRPr="008007B8">
        <w:rPr>
          <w:rFonts w:ascii="Times New Roman" w:hAnsi="Times New Roman" w:cs="Times New Roman"/>
          <w:sz w:val="28"/>
          <w:szCs w:val="28"/>
        </w:rPr>
        <w:t>Обобщение работы</w:t>
      </w:r>
      <w:r w:rsidRPr="008007B8">
        <w:rPr>
          <w:rFonts w:ascii="Times New Roman" w:hAnsi="Times New Roman" w:cs="Times New Roman"/>
          <w:color w:val="000000"/>
          <w:sz w:val="28"/>
          <w:szCs w:val="28"/>
        </w:rPr>
        <w:t xml:space="preserve"> малых групп проводится с иллюстрациями и доказательствами применимости выделенных позиций в образовательном процессе. Для помощи в этом целесообразно схематически изобразить основные отличия развивающего обучения </w:t>
      </w:r>
      <w:proofErr w:type="gramStart"/>
      <w:r w:rsidRPr="008007B8">
        <w:rPr>
          <w:rFonts w:ascii="Times New Roman" w:hAnsi="Times New Roman" w:cs="Times New Roman"/>
          <w:color w:val="000000"/>
          <w:sz w:val="28"/>
          <w:szCs w:val="28"/>
        </w:rPr>
        <w:t>от</w:t>
      </w:r>
      <w:proofErr w:type="gramEnd"/>
      <w:r w:rsidRPr="008007B8">
        <w:rPr>
          <w:rFonts w:ascii="Times New Roman" w:hAnsi="Times New Roman" w:cs="Times New Roman"/>
          <w:color w:val="000000"/>
          <w:sz w:val="28"/>
          <w:szCs w:val="28"/>
        </w:rPr>
        <w:t xml:space="preserve"> традиционного. Кроме того, руководителю занятия имеет смысл дать комментарий к схеме, который бы </w:t>
      </w:r>
      <w:r w:rsidRPr="008007B8">
        <w:rPr>
          <w:rFonts w:ascii="Times New Roman" w:hAnsi="Times New Roman" w:cs="Times New Roman"/>
          <w:color w:val="000000"/>
          <w:sz w:val="28"/>
          <w:szCs w:val="28"/>
        </w:rPr>
        <w:lastRenderedPageBreak/>
        <w:t xml:space="preserve">прояснил основные положения теории развивающего обучения </w:t>
      </w:r>
      <w:r w:rsidRPr="008007B8">
        <w:rPr>
          <w:rFonts w:ascii="Times New Roman" w:hAnsi="Times New Roman" w:cs="Times New Roman"/>
          <w:i/>
          <w:iCs/>
          <w:color w:val="000000"/>
          <w:sz w:val="28"/>
          <w:szCs w:val="28"/>
        </w:rPr>
        <w:t>(</w:t>
      </w:r>
      <w:proofErr w:type="gramStart"/>
      <w:r w:rsidRPr="008007B8">
        <w:rPr>
          <w:rFonts w:ascii="Times New Roman" w:hAnsi="Times New Roman" w:cs="Times New Roman"/>
          <w:i/>
          <w:iCs/>
          <w:color w:val="000000"/>
          <w:sz w:val="28"/>
          <w:szCs w:val="28"/>
        </w:rPr>
        <w:t>см</w:t>
      </w:r>
      <w:proofErr w:type="gramEnd"/>
      <w:r w:rsidRPr="008007B8">
        <w:rPr>
          <w:rFonts w:ascii="Times New Roman" w:hAnsi="Times New Roman" w:cs="Times New Roman"/>
          <w:i/>
          <w:iCs/>
          <w:color w:val="000000"/>
          <w:sz w:val="28"/>
          <w:szCs w:val="28"/>
        </w:rPr>
        <w:t>. таблицу).</w:t>
      </w:r>
    </w:p>
    <w:p w:rsidR="00336A29" w:rsidRDefault="008007B8" w:rsidP="005C053E">
      <w:pPr>
        <w:shd w:val="clear" w:color="auto" w:fill="FFFFFF"/>
        <w:autoSpaceDE w:val="0"/>
        <w:autoSpaceDN w:val="0"/>
        <w:adjustRightInd w:val="0"/>
        <w:spacing w:after="0" w:line="240" w:lineRule="auto"/>
        <w:ind w:firstLine="360"/>
        <w:jc w:val="both"/>
        <w:rPr>
          <w:rFonts w:ascii="Times New Roman" w:hAnsi="Times New Roman" w:cs="Times New Roman"/>
          <w:b/>
          <w:bCs/>
          <w:color w:val="000000"/>
          <w:sz w:val="28"/>
          <w:szCs w:val="28"/>
        </w:rPr>
      </w:pPr>
      <w:r w:rsidRPr="008007B8">
        <w:rPr>
          <w:rFonts w:ascii="Times New Roman" w:hAnsi="Times New Roman" w:cs="Times New Roman"/>
          <w:sz w:val="28"/>
          <w:szCs w:val="28"/>
        </w:rPr>
        <w:t>Комментарий</w:t>
      </w:r>
      <w:r w:rsidRPr="008007B8">
        <w:rPr>
          <w:rFonts w:ascii="Times New Roman" w:hAnsi="Times New Roman" w:cs="Times New Roman"/>
          <w:color w:val="000000"/>
          <w:sz w:val="28"/>
          <w:szCs w:val="28"/>
        </w:rPr>
        <w:t>. Общеизвестно, что вопрос о том, чему и как учить, решается принципиально по-разному в зависимости от того, какие психолого-педагогические представления берутся за основу.</w:t>
      </w:r>
      <w:r w:rsidR="005C053E">
        <w:rPr>
          <w:rFonts w:ascii="Times New Roman" w:hAnsi="Times New Roman" w:cs="Times New Roman"/>
          <w:b/>
          <w:bCs/>
          <w:color w:val="000000"/>
          <w:sz w:val="28"/>
          <w:szCs w:val="28"/>
        </w:rPr>
        <w:t xml:space="preserve"> </w:t>
      </w:r>
    </w:p>
    <w:p w:rsidR="00336A29" w:rsidRDefault="00336A29" w:rsidP="008007B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8007B8">
        <w:rPr>
          <w:rFonts w:ascii="Times New Roman" w:hAnsi="Times New Roman" w:cs="Times New Roman"/>
          <w:b/>
          <w:bCs/>
          <w:color w:val="000000"/>
          <w:sz w:val="28"/>
          <w:szCs w:val="28"/>
        </w:rPr>
        <w:t>Особенности традиционной и инновационной педагогики</w:t>
      </w:r>
    </w:p>
    <w:p w:rsidR="00336A29" w:rsidRPr="008007B8" w:rsidRDefault="00336A29" w:rsidP="008007B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tbl>
      <w:tblPr>
        <w:tblW w:w="0" w:type="auto"/>
        <w:tblCellSpacing w:w="-8" w:type="dxa"/>
        <w:tblInd w:w="15" w:type="dxa"/>
        <w:tblLayout w:type="fixed"/>
        <w:tblCellMar>
          <w:top w:w="15" w:type="dxa"/>
          <w:left w:w="15" w:type="dxa"/>
          <w:bottom w:w="15" w:type="dxa"/>
          <w:right w:w="15" w:type="dxa"/>
        </w:tblCellMar>
        <w:tblLook w:val="0000"/>
      </w:tblPr>
      <w:tblGrid>
        <w:gridCol w:w="2694"/>
        <w:gridCol w:w="3543"/>
        <w:gridCol w:w="2977"/>
      </w:tblGrid>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 xml:space="preserve">Традиционная, </w:t>
            </w:r>
            <w:r w:rsidRPr="008007B8">
              <w:rPr>
                <w:rFonts w:ascii="Times New Roman" w:hAnsi="Times New Roman" w:cs="Times New Roman"/>
                <w:color w:val="000000"/>
                <w:sz w:val="24"/>
                <w:szCs w:val="24"/>
              </w:rPr>
              <w:br/>
              <w:t>«</w:t>
            </w:r>
            <w:proofErr w:type="spellStart"/>
            <w:r w:rsidRPr="008007B8">
              <w:rPr>
                <w:rFonts w:ascii="Times New Roman" w:hAnsi="Times New Roman" w:cs="Times New Roman"/>
                <w:color w:val="000000"/>
                <w:sz w:val="24"/>
                <w:szCs w:val="24"/>
              </w:rPr>
              <w:t>знаниевая</w:t>
            </w:r>
            <w:proofErr w:type="spellEnd"/>
            <w:r w:rsidRPr="008007B8">
              <w:rPr>
                <w:rFonts w:ascii="Times New Roman" w:hAnsi="Times New Roman" w:cs="Times New Roman"/>
                <w:color w:val="000000"/>
                <w:sz w:val="24"/>
                <w:szCs w:val="24"/>
              </w:rPr>
              <w:t>» педагогика</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 xml:space="preserve">Инновационная, </w:t>
            </w:r>
            <w:r w:rsidRPr="008007B8">
              <w:rPr>
                <w:rFonts w:ascii="Times New Roman" w:hAnsi="Times New Roman" w:cs="Times New Roman"/>
                <w:color w:val="000000"/>
                <w:sz w:val="24"/>
                <w:szCs w:val="24"/>
              </w:rPr>
              <w:br/>
              <w:t>«</w:t>
            </w:r>
            <w:proofErr w:type="spellStart"/>
            <w:r w:rsidRPr="008007B8">
              <w:rPr>
                <w:rFonts w:ascii="Times New Roman" w:hAnsi="Times New Roman" w:cs="Times New Roman"/>
                <w:color w:val="000000"/>
                <w:sz w:val="24"/>
                <w:szCs w:val="24"/>
              </w:rPr>
              <w:t>способностная</w:t>
            </w:r>
            <w:proofErr w:type="spellEnd"/>
            <w:r w:rsidRPr="008007B8">
              <w:rPr>
                <w:rFonts w:ascii="Times New Roman" w:hAnsi="Times New Roman" w:cs="Times New Roman"/>
                <w:color w:val="000000"/>
                <w:sz w:val="24"/>
                <w:szCs w:val="24"/>
              </w:rPr>
              <w:t>» педагогика</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1</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2</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3</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Цель</w:t>
            </w:r>
          </w:p>
        </w:tc>
        <w:tc>
          <w:tcPr>
            <w:tcW w:w="3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Формирование знаний, умений, навыков</w:t>
            </w:r>
          </w:p>
          <w:p w:rsidR="00336A29" w:rsidRPr="008007B8" w:rsidRDefault="00336A29"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8007B8">
              <w:rPr>
                <w:rFonts w:ascii="Times New Roman" w:hAnsi="Times New Roman" w:cs="Times New Roman"/>
                <w:color w:val="000000"/>
                <w:sz w:val="24"/>
                <w:szCs w:val="24"/>
              </w:rPr>
              <w:t>Развитие личности</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007B8">
              <w:rPr>
                <w:rFonts w:ascii="Times New Roman" w:hAnsi="Times New Roman" w:cs="Times New Roman"/>
                <w:color w:val="000000"/>
                <w:sz w:val="24"/>
                <w:szCs w:val="24"/>
              </w:rPr>
              <w:t>Интегральная</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007B8">
              <w:rPr>
                <w:rFonts w:ascii="Times New Roman" w:hAnsi="Times New Roman" w:cs="Times New Roman"/>
                <w:color w:val="000000"/>
                <w:sz w:val="24"/>
                <w:szCs w:val="24"/>
              </w:rPr>
              <w:t>«Школа памяти»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007B8">
              <w:rPr>
                <w:rFonts w:ascii="Times New Roman" w:hAnsi="Times New Roman" w:cs="Times New Roman"/>
                <w:color w:val="000000"/>
                <w:sz w:val="24"/>
                <w:szCs w:val="24"/>
              </w:rPr>
              <w:t>«Школа развития»</w:t>
            </w:r>
          </w:p>
        </w:tc>
      </w:tr>
      <w:tr w:rsidR="008007B8" w:rsidRPr="008007B8" w:rsidTr="005C053E">
        <w:trPr>
          <w:trHeight w:val="576"/>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Преобладающий</w:t>
            </w:r>
            <w:r w:rsidR="00336A29">
              <w:rPr>
                <w:rFonts w:ascii="Times New Roman" w:hAnsi="Times New Roman" w:cs="Times New Roman"/>
                <w:color w:val="000000"/>
                <w:sz w:val="24"/>
                <w:szCs w:val="24"/>
              </w:rPr>
              <w:t xml:space="preserve"> тип общения учитель-ученик</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8007B8">
              <w:rPr>
                <w:rFonts w:ascii="Times New Roman" w:hAnsi="Times New Roman" w:cs="Times New Roman"/>
                <w:color w:val="000000"/>
                <w:sz w:val="24"/>
                <w:szCs w:val="24"/>
              </w:rPr>
              <w:t>Субъект-объектный</w:t>
            </w:r>
            <w:proofErr w:type="spellEnd"/>
            <w:proofErr w:type="gramEnd"/>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8007B8">
              <w:rPr>
                <w:rFonts w:ascii="Times New Roman" w:hAnsi="Times New Roman" w:cs="Times New Roman"/>
                <w:color w:val="000000"/>
                <w:sz w:val="24"/>
                <w:szCs w:val="24"/>
              </w:rPr>
              <w:t>Субъект-субъектный</w:t>
            </w:r>
            <w:proofErr w:type="spellEnd"/>
            <w:proofErr w:type="gramEnd"/>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Девиз педагога</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«Делай как я»</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«Не навреди»</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Краткая характеристика стиля взаимодействия</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 xml:space="preserve">Авторитарность, </w:t>
            </w:r>
            <w:proofErr w:type="spellStart"/>
            <w:r w:rsidRPr="008007B8">
              <w:rPr>
                <w:rFonts w:ascii="Times New Roman" w:hAnsi="Times New Roman" w:cs="Times New Roman"/>
                <w:color w:val="000000"/>
                <w:sz w:val="24"/>
                <w:szCs w:val="24"/>
              </w:rPr>
              <w:t>монологичность</w:t>
            </w:r>
            <w:proofErr w:type="spellEnd"/>
            <w:r w:rsidRPr="008007B8">
              <w:rPr>
                <w:rFonts w:ascii="Times New Roman" w:hAnsi="Times New Roman" w:cs="Times New Roman"/>
                <w:color w:val="000000"/>
                <w:sz w:val="24"/>
                <w:szCs w:val="24"/>
              </w:rPr>
              <w:t>, закрытость</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Демократичность, диало</w:t>
            </w:r>
            <w:r w:rsidR="008007B8" w:rsidRPr="008007B8">
              <w:rPr>
                <w:rFonts w:ascii="Times New Roman" w:hAnsi="Times New Roman" w:cs="Times New Roman"/>
                <w:color w:val="000000"/>
                <w:sz w:val="24"/>
                <w:szCs w:val="24"/>
              </w:rPr>
              <w:t xml:space="preserve">гичность, открытость, </w:t>
            </w:r>
            <w:proofErr w:type="spellStart"/>
            <w:r w:rsidR="008007B8" w:rsidRPr="008007B8">
              <w:rPr>
                <w:rFonts w:ascii="Times New Roman" w:hAnsi="Times New Roman" w:cs="Times New Roman"/>
                <w:color w:val="000000"/>
                <w:sz w:val="24"/>
                <w:szCs w:val="24"/>
              </w:rPr>
              <w:t>рефлексивность</w:t>
            </w:r>
            <w:proofErr w:type="spellEnd"/>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Формы организации образовательного процесса</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Фронтальные, индивидуальные</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Групповые, коллективные</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Методы обучения</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Иллюстративно-объясни</w:t>
            </w:r>
            <w:r w:rsidR="008007B8" w:rsidRPr="008007B8">
              <w:rPr>
                <w:rFonts w:ascii="Times New Roman" w:hAnsi="Times New Roman" w:cs="Times New Roman"/>
                <w:color w:val="000000"/>
                <w:sz w:val="24"/>
                <w:szCs w:val="24"/>
              </w:rPr>
              <w:t>тельные, информационные</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Проблемные: 1) пробле</w:t>
            </w:r>
            <w:r w:rsidR="00336A29">
              <w:rPr>
                <w:rFonts w:ascii="Times New Roman" w:hAnsi="Times New Roman" w:cs="Times New Roman"/>
                <w:color w:val="000000"/>
                <w:sz w:val="24"/>
                <w:szCs w:val="24"/>
              </w:rPr>
              <w:t xml:space="preserve">много изложения, 2) </w:t>
            </w:r>
            <w:proofErr w:type="gramStart"/>
            <w:r w:rsidR="00336A29">
              <w:rPr>
                <w:rFonts w:ascii="Times New Roman" w:hAnsi="Times New Roman" w:cs="Times New Roman"/>
                <w:color w:val="000000"/>
                <w:sz w:val="24"/>
                <w:szCs w:val="24"/>
              </w:rPr>
              <w:t>частично-по</w:t>
            </w:r>
            <w:r w:rsidRPr="008007B8">
              <w:rPr>
                <w:rFonts w:ascii="Times New Roman" w:hAnsi="Times New Roman" w:cs="Times New Roman"/>
                <w:color w:val="000000"/>
                <w:sz w:val="24"/>
                <w:szCs w:val="24"/>
              </w:rPr>
              <w:t>исковый</w:t>
            </w:r>
            <w:proofErr w:type="gramEnd"/>
            <w:r w:rsidRPr="008007B8">
              <w:rPr>
                <w:rFonts w:ascii="Times New Roman" w:hAnsi="Times New Roman" w:cs="Times New Roman"/>
                <w:color w:val="000000"/>
                <w:sz w:val="24"/>
                <w:szCs w:val="24"/>
              </w:rPr>
              <w:t>, 3) эвристический, 4) исследовательский</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Ведущий принцип</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«Пр</w:t>
            </w:r>
            <w:r w:rsidRPr="008007B8">
              <w:rPr>
                <w:rFonts w:ascii="Times New Roman" w:hAnsi="Times New Roman" w:cs="Times New Roman"/>
                <w:color w:val="000000"/>
                <w:sz w:val="24"/>
                <w:szCs w:val="24"/>
                <w:shd w:val="clear" w:color="auto" w:fill="00FFFF"/>
              </w:rPr>
              <w:t>о</w:t>
            </w:r>
            <w:r w:rsidRPr="008007B8">
              <w:rPr>
                <w:rFonts w:ascii="Times New Roman" w:hAnsi="Times New Roman" w:cs="Times New Roman"/>
                <w:color w:val="000000"/>
                <w:sz w:val="24"/>
                <w:szCs w:val="24"/>
              </w:rPr>
              <w:t>давливание»</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«Выращивание»</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Ведущий тип деятельности, осваиваемый учеником</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Репродуктивный, воспроизводящий</w:t>
            </w:r>
          </w:p>
          <w:p w:rsidR="00336A29"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Продуктивный, творческий, проблемный</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«Формула обучения»</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Знания – репродуктивная деятельность</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Проблемная деятельность – рефлексия – знания</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Способы усвоения</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Заучивание, деятельность по алгоритму</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Поисковая мыслительная деятельность, рефлексия</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Функции учителя</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Носитель информации, хранитель норм и традиций, пропагандист предметно-дисциплинарных знаний</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Организатор сотрудничества, консультант, управляющий поисковой работой учащихся, консультант</w:t>
            </w:r>
          </w:p>
        </w:tc>
      </w:tr>
      <w:tr w:rsidR="008007B8" w:rsidRPr="008007B8" w:rsidTr="005C053E">
        <w:trPr>
          <w:tblCellSpacing w:w="-8" w:type="dxa"/>
        </w:trPr>
        <w:tc>
          <w:tcPr>
            <w:tcW w:w="2718"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lastRenderedPageBreak/>
              <w:t>Позиция ученика</w:t>
            </w:r>
          </w:p>
        </w:tc>
        <w:tc>
          <w:tcPr>
            <w:tcW w:w="3559" w:type="dxa"/>
            <w:tcBorders>
              <w:top w:val="single" w:sz="6" w:space="0" w:color="000000"/>
              <w:left w:val="single" w:sz="6" w:space="0" w:color="000000"/>
              <w:bottom w:val="single" w:sz="6" w:space="0" w:color="000000"/>
              <w:right w:val="single" w:sz="6" w:space="0" w:color="000000"/>
            </w:tcBorders>
            <w:shd w:val="clear" w:color="auto" w:fill="FFFFFF"/>
          </w:tcPr>
          <w:p w:rsid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Пассивность, отсутствие интереса к учеб</w:t>
            </w:r>
            <w:r w:rsidR="00336A29">
              <w:rPr>
                <w:rFonts w:ascii="Times New Roman" w:hAnsi="Times New Roman" w:cs="Times New Roman"/>
                <w:color w:val="000000"/>
                <w:sz w:val="24"/>
                <w:szCs w:val="24"/>
              </w:rPr>
              <w:t>ной деятельности и мотива к лич</w:t>
            </w:r>
            <w:r w:rsidRPr="008007B8">
              <w:rPr>
                <w:rFonts w:ascii="Times New Roman" w:hAnsi="Times New Roman" w:cs="Times New Roman"/>
                <w:color w:val="000000"/>
                <w:sz w:val="24"/>
                <w:szCs w:val="24"/>
              </w:rPr>
              <w:t>ностному росту у значительной части учащихся</w:t>
            </w:r>
          </w:p>
          <w:p w:rsidR="00336A29" w:rsidRPr="008007B8" w:rsidRDefault="00336A29"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001"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07B8">
              <w:rPr>
                <w:rFonts w:ascii="Times New Roman" w:hAnsi="Times New Roman" w:cs="Times New Roman"/>
                <w:color w:val="000000"/>
                <w:sz w:val="24"/>
                <w:szCs w:val="24"/>
              </w:rPr>
              <w:t>Активность, наличие мотива к самосовершенствованию и интереса к учебной деятельности у значительной части учащихся</w:t>
            </w:r>
          </w:p>
        </w:tc>
      </w:tr>
    </w:tbl>
    <w:p w:rsidR="00336A29" w:rsidRDefault="00336A29"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
    <w:p w:rsidR="00336A29" w:rsidRDefault="00336A29" w:rsidP="005C053E">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Проблема «чему учить» состоит в определении цели обучения и задания содержания обучения. Проблема «как учить» состоит в выборе адекватных образовательной цели методов, форм обучения, средств диагностики исходного уровня и контроля изменения уровня </w:t>
      </w:r>
      <w:proofErr w:type="spellStart"/>
      <w:r w:rsidRPr="008007B8">
        <w:rPr>
          <w:rFonts w:ascii="Times New Roman" w:hAnsi="Times New Roman" w:cs="Times New Roman"/>
          <w:color w:val="000000"/>
          <w:sz w:val="28"/>
          <w:szCs w:val="28"/>
        </w:rPr>
        <w:t>обученности</w:t>
      </w:r>
      <w:proofErr w:type="spellEnd"/>
      <w:r w:rsidRPr="008007B8">
        <w:rPr>
          <w:rFonts w:ascii="Times New Roman" w:hAnsi="Times New Roman" w:cs="Times New Roman"/>
          <w:color w:val="000000"/>
          <w:sz w:val="28"/>
          <w:szCs w:val="28"/>
        </w:rPr>
        <w:t xml:space="preserve"> учащихся. В настоящее время определились два типа педагогики: «</w:t>
      </w:r>
      <w:proofErr w:type="spellStart"/>
      <w:r w:rsidRPr="008007B8">
        <w:rPr>
          <w:rFonts w:ascii="Times New Roman" w:hAnsi="Times New Roman" w:cs="Times New Roman"/>
          <w:color w:val="000000"/>
          <w:sz w:val="28"/>
          <w:szCs w:val="28"/>
        </w:rPr>
        <w:t>знаниевая</w:t>
      </w:r>
      <w:proofErr w:type="spellEnd"/>
      <w:r w:rsidRPr="008007B8">
        <w:rPr>
          <w:rFonts w:ascii="Times New Roman" w:hAnsi="Times New Roman" w:cs="Times New Roman"/>
          <w:color w:val="000000"/>
          <w:sz w:val="28"/>
          <w:szCs w:val="28"/>
        </w:rPr>
        <w:t>» и «</w:t>
      </w:r>
      <w:proofErr w:type="spellStart"/>
      <w:r w:rsidRPr="008007B8">
        <w:rPr>
          <w:rFonts w:ascii="Times New Roman" w:hAnsi="Times New Roman" w:cs="Times New Roman"/>
          <w:color w:val="000000"/>
          <w:sz w:val="28"/>
          <w:szCs w:val="28"/>
        </w:rPr>
        <w:t>способностная</w:t>
      </w:r>
      <w:proofErr w:type="spellEnd"/>
      <w:r w:rsidRPr="008007B8">
        <w:rPr>
          <w:rFonts w:ascii="Times New Roman" w:hAnsi="Times New Roman" w:cs="Times New Roman"/>
          <w:color w:val="000000"/>
          <w:sz w:val="28"/>
          <w:szCs w:val="28"/>
        </w:rPr>
        <w:t>». По параметру «целей обучения» «</w:t>
      </w:r>
      <w:proofErr w:type="spellStart"/>
      <w:r w:rsidRPr="008007B8">
        <w:rPr>
          <w:rFonts w:ascii="Times New Roman" w:hAnsi="Times New Roman" w:cs="Times New Roman"/>
          <w:color w:val="000000"/>
          <w:sz w:val="28"/>
          <w:szCs w:val="28"/>
        </w:rPr>
        <w:t>знаниевая</w:t>
      </w:r>
      <w:proofErr w:type="spellEnd"/>
      <w:r w:rsidRPr="008007B8">
        <w:rPr>
          <w:rFonts w:ascii="Times New Roman" w:hAnsi="Times New Roman" w:cs="Times New Roman"/>
          <w:color w:val="000000"/>
          <w:sz w:val="28"/>
          <w:szCs w:val="28"/>
        </w:rPr>
        <w:t>» педагогика ориентируется на формирование у учащихся знаний, репродуктивных умений, навыков; «</w:t>
      </w:r>
      <w:proofErr w:type="spellStart"/>
      <w:r w:rsidRPr="008007B8">
        <w:rPr>
          <w:rFonts w:ascii="Times New Roman" w:hAnsi="Times New Roman" w:cs="Times New Roman"/>
          <w:color w:val="000000"/>
          <w:sz w:val="28"/>
          <w:szCs w:val="28"/>
        </w:rPr>
        <w:t>способностная</w:t>
      </w:r>
      <w:proofErr w:type="spellEnd"/>
      <w:r w:rsidRPr="008007B8">
        <w:rPr>
          <w:rFonts w:ascii="Times New Roman" w:hAnsi="Times New Roman" w:cs="Times New Roman"/>
          <w:color w:val="000000"/>
          <w:sz w:val="28"/>
          <w:szCs w:val="28"/>
        </w:rPr>
        <w:t xml:space="preserve">» педагогика выдвигает цель – развитие личности обучаемого. При этом рассматривается развитие как появление в личности </w:t>
      </w:r>
      <w:proofErr w:type="gramStart"/>
      <w:r w:rsidRPr="008007B8">
        <w:rPr>
          <w:rFonts w:ascii="Times New Roman" w:hAnsi="Times New Roman" w:cs="Times New Roman"/>
          <w:color w:val="000000"/>
          <w:sz w:val="28"/>
          <w:szCs w:val="28"/>
        </w:rPr>
        <w:t>обучаемого</w:t>
      </w:r>
      <w:proofErr w:type="gramEnd"/>
      <w:r w:rsidRPr="008007B8">
        <w:rPr>
          <w:rFonts w:ascii="Times New Roman" w:hAnsi="Times New Roman" w:cs="Times New Roman"/>
          <w:color w:val="000000"/>
          <w:sz w:val="28"/>
          <w:szCs w:val="28"/>
        </w:rPr>
        <w:t xml:space="preserve"> особых свойств, или способностей, которые становятся неотъемлемыми качествами личности. Их нельзя забыть, как, например, знания. Способность к чему-то означает владение некоторым обобщенным способом деятельности. Она может с течением времени только наращиваться, если для этого созданы условия, при которых есть возможность для ее проявления. Существенным требованием к выдвижению образовательных целей и в рамках «</w:t>
      </w:r>
      <w:proofErr w:type="spellStart"/>
      <w:r w:rsidRPr="008007B8">
        <w:rPr>
          <w:rFonts w:ascii="Times New Roman" w:hAnsi="Times New Roman" w:cs="Times New Roman"/>
          <w:color w:val="000000"/>
          <w:sz w:val="28"/>
          <w:szCs w:val="28"/>
        </w:rPr>
        <w:t>знаниевой</w:t>
      </w:r>
      <w:proofErr w:type="spellEnd"/>
      <w:r w:rsidRPr="008007B8">
        <w:rPr>
          <w:rFonts w:ascii="Times New Roman" w:hAnsi="Times New Roman" w:cs="Times New Roman"/>
          <w:color w:val="000000"/>
          <w:sz w:val="28"/>
          <w:szCs w:val="28"/>
        </w:rPr>
        <w:t>», и в рамках «</w:t>
      </w:r>
      <w:proofErr w:type="spellStart"/>
      <w:r w:rsidRPr="008007B8">
        <w:rPr>
          <w:rFonts w:ascii="Times New Roman" w:hAnsi="Times New Roman" w:cs="Times New Roman"/>
          <w:color w:val="000000"/>
          <w:sz w:val="28"/>
          <w:szCs w:val="28"/>
        </w:rPr>
        <w:t>способостной</w:t>
      </w:r>
      <w:proofErr w:type="spellEnd"/>
      <w:r w:rsidRPr="008007B8">
        <w:rPr>
          <w:rFonts w:ascii="Times New Roman" w:hAnsi="Times New Roman" w:cs="Times New Roman"/>
          <w:color w:val="000000"/>
          <w:sz w:val="28"/>
          <w:szCs w:val="28"/>
        </w:rPr>
        <w:t xml:space="preserve">» педагогики является их конкретность, достижимость, </w:t>
      </w:r>
      <w:proofErr w:type="spellStart"/>
      <w:r w:rsidRPr="008007B8">
        <w:rPr>
          <w:rFonts w:ascii="Times New Roman" w:hAnsi="Times New Roman" w:cs="Times New Roman"/>
          <w:color w:val="000000"/>
          <w:sz w:val="28"/>
          <w:szCs w:val="28"/>
        </w:rPr>
        <w:t>ранжируемость</w:t>
      </w:r>
      <w:proofErr w:type="spellEnd"/>
      <w:r w:rsidRPr="008007B8">
        <w:rPr>
          <w:rFonts w:ascii="Times New Roman" w:hAnsi="Times New Roman" w:cs="Times New Roman"/>
          <w:color w:val="000000"/>
          <w:sz w:val="28"/>
          <w:szCs w:val="28"/>
        </w:rPr>
        <w:t xml:space="preserve"> и </w:t>
      </w:r>
      <w:proofErr w:type="spellStart"/>
      <w:r w:rsidRPr="008007B8">
        <w:rPr>
          <w:rFonts w:ascii="Times New Roman" w:hAnsi="Times New Roman" w:cs="Times New Roman"/>
          <w:color w:val="000000"/>
          <w:sz w:val="28"/>
          <w:szCs w:val="28"/>
        </w:rPr>
        <w:t>диагностичность</w:t>
      </w:r>
      <w:proofErr w:type="spellEnd"/>
      <w:r w:rsidRPr="008007B8">
        <w:rPr>
          <w:rFonts w:ascii="Times New Roman" w:hAnsi="Times New Roman" w:cs="Times New Roman"/>
          <w:color w:val="000000"/>
          <w:sz w:val="28"/>
          <w:szCs w:val="28"/>
        </w:rPr>
        <w:t>. Достижение цели предполагает получение какого-то конкретного продукта с заданными свойствами. Эти свойства должны быть измеряемы. Отсюда следует, что важно прогнозировать изменения в учащихся и иметь инструмент, с помощью которого можно определить их достижимость.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В «</w:t>
      </w:r>
      <w:proofErr w:type="spellStart"/>
      <w:r w:rsidRPr="008007B8">
        <w:rPr>
          <w:rFonts w:ascii="Times New Roman" w:hAnsi="Times New Roman" w:cs="Times New Roman"/>
          <w:color w:val="000000"/>
          <w:sz w:val="28"/>
          <w:szCs w:val="28"/>
        </w:rPr>
        <w:t>способностной</w:t>
      </w:r>
      <w:proofErr w:type="spellEnd"/>
      <w:r w:rsidRPr="008007B8">
        <w:rPr>
          <w:rFonts w:ascii="Times New Roman" w:hAnsi="Times New Roman" w:cs="Times New Roman"/>
          <w:color w:val="000000"/>
          <w:sz w:val="28"/>
          <w:szCs w:val="28"/>
        </w:rPr>
        <w:t xml:space="preserve">» педагогике цели формулируются в поведенческих терминах. «Что умеет делать ученик в нетиповой ситуации?» – главный вопрос </w:t>
      </w:r>
      <w:proofErr w:type="spellStart"/>
      <w:r w:rsidRPr="008007B8">
        <w:rPr>
          <w:rFonts w:ascii="Times New Roman" w:hAnsi="Times New Roman" w:cs="Times New Roman"/>
          <w:color w:val="000000"/>
          <w:sz w:val="28"/>
          <w:szCs w:val="28"/>
        </w:rPr>
        <w:t>целеполагания</w:t>
      </w:r>
      <w:proofErr w:type="spellEnd"/>
      <w:r w:rsidRPr="008007B8">
        <w:rPr>
          <w:rFonts w:ascii="Times New Roman" w:hAnsi="Times New Roman" w:cs="Times New Roman"/>
          <w:color w:val="000000"/>
          <w:sz w:val="28"/>
          <w:szCs w:val="28"/>
        </w:rPr>
        <w:t xml:space="preserve"> в рамках «</w:t>
      </w:r>
      <w:proofErr w:type="spellStart"/>
      <w:r w:rsidRPr="008007B8">
        <w:rPr>
          <w:rFonts w:ascii="Times New Roman" w:hAnsi="Times New Roman" w:cs="Times New Roman"/>
          <w:color w:val="000000"/>
          <w:sz w:val="28"/>
          <w:szCs w:val="28"/>
        </w:rPr>
        <w:t>способностной</w:t>
      </w:r>
      <w:proofErr w:type="spellEnd"/>
      <w:r w:rsidRPr="008007B8">
        <w:rPr>
          <w:rFonts w:ascii="Times New Roman" w:hAnsi="Times New Roman" w:cs="Times New Roman"/>
          <w:color w:val="000000"/>
          <w:sz w:val="28"/>
          <w:szCs w:val="28"/>
        </w:rPr>
        <w:t xml:space="preserve">» педагогики. </w:t>
      </w:r>
      <w:proofErr w:type="spellStart"/>
      <w:r w:rsidRPr="008007B8">
        <w:rPr>
          <w:rFonts w:ascii="Times New Roman" w:hAnsi="Times New Roman" w:cs="Times New Roman"/>
          <w:color w:val="000000"/>
          <w:sz w:val="28"/>
          <w:szCs w:val="28"/>
        </w:rPr>
        <w:t>Диагностичность</w:t>
      </w:r>
      <w:proofErr w:type="spellEnd"/>
      <w:r w:rsidRPr="008007B8">
        <w:rPr>
          <w:rFonts w:ascii="Times New Roman" w:hAnsi="Times New Roman" w:cs="Times New Roman"/>
          <w:color w:val="000000"/>
          <w:sz w:val="28"/>
          <w:szCs w:val="28"/>
        </w:rPr>
        <w:t xml:space="preserve"> цели предполагает возможность зафиксировать изменения в ученике, которые произошли в результате образовательной деятельности, организованной педагогом.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Возникает </w:t>
      </w:r>
      <w:r w:rsidRPr="008007B8">
        <w:rPr>
          <w:rFonts w:ascii="Times New Roman" w:hAnsi="Times New Roman" w:cs="Times New Roman"/>
          <w:sz w:val="28"/>
          <w:szCs w:val="28"/>
        </w:rPr>
        <w:t>вопрос</w:t>
      </w:r>
      <w:r w:rsidRPr="008007B8">
        <w:rPr>
          <w:rFonts w:ascii="Times New Roman" w:hAnsi="Times New Roman" w:cs="Times New Roman"/>
          <w:color w:val="000000"/>
          <w:sz w:val="28"/>
          <w:szCs w:val="28"/>
        </w:rPr>
        <w:t>: что может развиваться в учениках на уроках? Если нет потребности в специальной коррекции состояния ученика, то необходимо развивать: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1) психические функции (память, внимание, волю);</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эмоционально-образное восприятие (чувства, эмоции, отношения);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личностные качества (такие, как ответственность, самостоятельность и др.);</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мышление (мыслительные операции синтеза, анализа, сравнения, абстрагирования, конкретизации и др.) и речь;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lastRenderedPageBreak/>
        <w:t>5) практические предметные умения.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Так как реализация целей «</w:t>
      </w:r>
      <w:proofErr w:type="spellStart"/>
      <w:r w:rsidRPr="008007B8">
        <w:rPr>
          <w:rFonts w:ascii="Times New Roman" w:hAnsi="Times New Roman" w:cs="Times New Roman"/>
          <w:color w:val="000000"/>
          <w:sz w:val="28"/>
          <w:szCs w:val="28"/>
        </w:rPr>
        <w:t>способостной</w:t>
      </w:r>
      <w:proofErr w:type="spellEnd"/>
      <w:r w:rsidRPr="008007B8">
        <w:rPr>
          <w:rFonts w:ascii="Times New Roman" w:hAnsi="Times New Roman" w:cs="Times New Roman"/>
          <w:color w:val="000000"/>
          <w:sz w:val="28"/>
          <w:szCs w:val="28"/>
        </w:rPr>
        <w:t xml:space="preserve">» педагогики предполагает развитие </w:t>
      </w:r>
      <w:r w:rsidRPr="008007B8">
        <w:rPr>
          <w:rFonts w:ascii="Times New Roman" w:hAnsi="Times New Roman" w:cs="Times New Roman"/>
          <w:sz w:val="28"/>
          <w:szCs w:val="28"/>
        </w:rPr>
        <w:t>способностей</w:t>
      </w:r>
      <w:r w:rsidRPr="008007B8">
        <w:rPr>
          <w:rFonts w:ascii="Times New Roman" w:hAnsi="Times New Roman" w:cs="Times New Roman"/>
          <w:color w:val="000000"/>
          <w:sz w:val="28"/>
          <w:szCs w:val="28"/>
        </w:rPr>
        <w:t xml:space="preserve"> учащихся к деятельности в изменяющихся или в нетиповых ситуациях, то адекватными методами обучения являются проблемные методы: проблемного изложения, частично-поисковые, исследовательские. Их </w:t>
      </w:r>
      <w:proofErr w:type="spellStart"/>
      <w:proofErr w:type="gramStart"/>
      <w:r w:rsidRPr="008007B8">
        <w:rPr>
          <w:rFonts w:ascii="Times New Roman" w:hAnsi="Times New Roman" w:cs="Times New Roman"/>
          <w:color w:val="000000"/>
          <w:sz w:val="28"/>
          <w:szCs w:val="28"/>
        </w:rPr>
        <w:t>приме-нение</w:t>
      </w:r>
      <w:proofErr w:type="spellEnd"/>
      <w:proofErr w:type="gramEnd"/>
      <w:r w:rsidRPr="008007B8">
        <w:rPr>
          <w:rFonts w:ascii="Times New Roman" w:hAnsi="Times New Roman" w:cs="Times New Roman"/>
          <w:color w:val="000000"/>
          <w:sz w:val="28"/>
          <w:szCs w:val="28"/>
        </w:rPr>
        <w:t xml:space="preserve"> меняет позицию ученика и учителя в образовательном процессе. Ученик становится активным субъектом деятельности, он выполняет задания такого типа, как: «объясните смысл наблюдаемого явления, события», «определите сходство и различия наблюдаемых явлений», «выберите способ выполнения деятельности», «объясните причины наблюдаемого явления, происшедшего события», «исследуйте зависимость между величинами» и т. п.</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Учитель при этом выполняет функцию консультанта, помогая учащемуся приобрести средства для разрешения проблемной ситуации. Ведущим принципом деятельности такого консультанта – помощника – педагога является принцип «выращивания», который предполагает постепенное изменение сознания обучаемого через решение учеником специально спроектированных педагогом проблемных ситуаций. Как на практике достичь этого? Для поиска ответа на поставленный вопрос перейдем в педагогическую мастерскую.</w:t>
      </w:r>
    </w:p>
    <w:p w:rsidR="005C053E" w:rsidRDefault="005C053E" w:rsidP="008007B8">
      <w:pPr>
        <w:shd w:val="clear" w:color="auto" w:fill="FFFFFF"/>
        <w:autoSpaceDE w:val="0"/>
        <w:autoSpaceDN w:val="0"/>
        <w:adjustRightInd w:val="0"/>
        <w:spacing w:after="0" w:line="240" w:lineRule="auto"/>
        <w:ind w:firstLine="360"/>
        <w:jc w:val="both"/>
        <w:rPr>
          <w:rFonts w:ascii="Times New Roman" w:hAnsi="Times New Roman" w:cs="Times New Roman"/>
          <w:b/>
          <w:bCs/>
          <w:color w:val="000000"/>
          <w:sz w:val="28"/>
          <w:szCs w:val="28"/>
        </w:rPr>
      </w:pP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rPr>
      </w:pPr>
      <w:r w:rsidRPr="008007B8">
        <w:rPr>
          <w:rFonts w:ascii="Times New Roman" w:hAnsi="Times New Roman" w:cs="Times New Roman"/>
          <w:b/>
          <w:bCs/>
          <w:color w:val="000000"/>
          <w:sz w:val="28"/>
          <w:szCs w:val="28"/>
        </w:rPr>
        <w:t>IV этап. Педагогическая мастерская</w:t>
      </w:r>
      <w:r w:rsidRPr="008007B8">
        <w:rPr>
          <w:rFonts w:ascii="Times New Roman" w:hAnsi="Times New Roman" w:cs="Times New Roman"/>
          <w:b/>
          <w:bCs/>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Задание группам</w:t>
      </w:r>
      <w:r w:rsidRPr="008007B8">
        <w:rPr>
          <w:rFonts w:ascii="Times New Roman" w:hAnsi="Times New Roman" w:cs="Times New Roman"/>
          <w:color w:val="000000"/>
          <w:sz w:val="28"/>
          <w:szCs w:val="28"/>
        </w:rPr>
        <w:t xml:space="preserve"> (их состав остается таким же, каким был на предыдущем этапе).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1. Определите условия, при которых обучение становится развивающим. За счет чего создается интерес к учебному предмету, формируется мотивация? Какие способы влияют на развитие эмоционально-образного восприятия у ученика? Какие</w:t>
      </w:r>
      <w:r w:rsidRPr="008007B8">
        <w:rPr>
          <w:rFonts w:ascii="Times New Roman" w:hAnsi="Times New Roman" w:cs="Times New Roman"/>
          <w:sz w:val="28"/>
          <w:szCs w:val="28"/>
        </w:rPr>
        <w:t xml:space="preserve"> </w:t>
      </w:r>
      <w:r w:rsidRPr="008007B8">
        <w:rPr>
          <w:rFonts w:ascii="Times New Roman" w:hAnsi="Times New Roman" w:cs="Times New Roman"/>
          <w:color w:val="000000"/>
          <w:sz w:val="28"/>
          <w:szCs w:val="28"/>
        </w:rPr>
        <w:t xml:space="preserve">мыслительные операции при этом формируются у учащихся? Выявите из индивидуального педагогического опыта типы учебных заданий, вопросов, задач, развивающих </w:t>
      </w:r>
      <w:proofErr w:type="spellStart"/>
      <w:r w:rsidRPr="008007B8">
        <w:rPr>
          <w:rFonts w:ascii="Times New Roman" w:hAnsi="Times New Roman" w:cs="Times New Roman"/>
          <w:color w:val="000000"/>
          <w:sz w:val="28"/>
          <w:szCs w:val="28"/>
        </w:rPr>
        <w:t>эмоционально-образ-ную</w:t>
      </w:r>
      <w:proofErr w:type="spellEnd"/>
      <w:r w:rsidRPr="008007B8">
        <w:rPr>
          <w:rFonts w:ascii="Times New Roman" w:hAnsi="Times New Roman" w:cs="Times New Roman"/>
          <w:color w:val="000000"/>
          <w:sz w:val="28"/>
          <w:szCs w:val="28"/>
        </w:rPr>
        <w:t xml:space="preserve">, мотивационную, мыслительную и </w:t>
      </w:r>
      <w:proofErr w:type="spellStart"/>
      <w:r w:rsidRPr="008007B8">
        <w:rPr>
          <w:rFonts w:ascii="Times New Roman" w:hAnsi="Times New Roman" w:cs="Times New Roman"/>
          <w:color w:val="000000"/>
          <w:sz w:val="28"/>
          <w:szCs w:val="28"/>
        </w:rPr>
        <w:t>деятельностную</w:t>
      </w:r>
      <w:proofErr w:type="spellEnd"/>
      <w:r w:rsidRPr="008007B8">
        <w:rPr>
          <w:rFonts w:ascii="Times New Roman" w:hAnsi="Times New Roman" w:cs="Times New Roman"/>
          <w:color w:val="000000"/>
          <w:sz w:val="28"/>
          <w:szCs w:val="28"/>
        </w:rPr>
        <w:t xml:space="preserve"> сферы ученика на уроках, вне уроков?</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Информация для руководителя занятия</w:t>
      </w:r>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Условиями, при которых обучение становится развивающим, являются: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 Формирование мотивации, интереса, познавательной потребности.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Создание в учебном процессе «ситуации успеха» для ученика.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Ориентация обучения на перевод учащегося из зоны актуального развития («могу сам») – в зону ближайшего развития («могу с учителем»).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Движение от коллективных творческих дел к индивидуальному творчеству.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5. Реализация принципа относительной успешности обучения.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При таких условиях ученик становится субъектом учебной деятельности, обучается ради </w:t>
      </w:r>
      <w:proofErr w:type="spellStart"/>
      <w:r w:rsidRPr="008007B8">
        <w:rPr>
          <w:rFonts w:ascii="Times New Roman" w:hAnsi="Times New Roman" w:cs="Times New Roman"/>
          <w:color w:val="000000"/>
          <w:sz w:val="28"/>
          <w:szCs w:val="28"/>
        </w:rPr>
        <w:t>самоизменения</w:t>
      </w:r>
      <w:proofErr w:type="spellEnd"/>
      <w:r w:rsidRPr="008007B8">
        <w:rPr>
          <w:rFonts w:ascii="Times New Roman" w:hAnsi="Times New Roman" w:cs="Times New Roman"/>
          <w:color w:val="000000"/>
          <w:sz w:val="28"/>
          <w:szCs w:val="28"/>
        </w:rPr>
        <w:t>. В этом случае развитие из побочных и случайных факторов становится главной задачей не только для учителя, но и для ученика.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rPr>
      </w:pPr>
      <w:r w:rsidRPr="008007B8">
        <w:rPr>
          <w:rFonts w:ascii="Times New Roman" w:hAnsi="Times New Roman" w:cs="Times New Roman"/>
          <w:b/>
          <w:bCs/>
          <w:color w:val="000000"/>
          <w:sz w:val="28"/>
          <w:szCs w:val="28"/>
        </w:rPr>
        <w:lastRenderedPageBreak/>
        <w:t>V этап. Обобщение</w:t>
      </w:r>
      <w:r w:rsidRPr="008007B8">
        <w:rPr>
          <w:rFonts w:ascii="Times New Roman" w:hAnsi="Times New Roman" w:cs="Times New Roman"/>
          <w:color w:val="000000"/>
          <w:sz w:val="28"/>
          <w:szCs w:val="28"/>
        </w:rPr>
        <w:t xml:space="preserve"> по теме </w:t>
      </w:r>
      <w:r w:rsidRPr="008007B8">
        <w:rPr>
          <w:rFonts w:ascii="Times New Roman" w:hAnsi="Times New Roman" w:cs="Times New Roman"/>
          <w:b/>
          <w:bCs/>
          <w:color w:val="000000"/>
          <w:sz w:val="28"/>
          <w:szCs w:val="28"/>
        </w:rPr>
        <w:t>«Педагогика развития – реальность современной школы»</w:t>
      </w:r>
      <w:r w:rsidRPr="008007B8">
        <w:rPr>
          <w:rFonts w:ascii="Times New Roman" w:hAnsi="Times New Roman" w:cs="Times New Roman"/>
          <w:b/>
          <w:bCs/>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На данном этапе проведения педсовета имеет смысл дать характеристики подходов, наиболее применимых в педагогике развития.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color w:val="000000"/>
          <w:sz w:val="28"/>
          <w:szCs w:val="28"/>
        </w:rPr>
      </w:pPr>
      <w:r w:rsidRPr="008007B8">
        <w:rPr>
          <w:rFonts w:ascii="Times New Roman" w:hAnsi="Times New Roman" w:cs="Times New Roman"/>
          <w:b/>
          <w:bCs/>
          <w:color w:val="000000"/>
          <w:sz w:val="28"/>
          <w:szCs w:val="28"/>
        </w:rPr>
        <w:t>Проблемно-поисковый подход.</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Особенностью данного подхода является реализация идеи «Обучение через открытие». В рамках этого подхода ученик должен сам открыть явление, закон, закономерность, свойства, способ решения задачи, найти ответ на неизвестный ему вопрос. При этом он воспринимает образовательный процесс как процесс осуществления субъективного открытия еще неизвестного, но манящего знания. Учебная деятельность осознается учеником как личностная ценность, что развивает познавательную мотивацию, интерес к предмету. В ходе нее он имеет возможность строить некоторые гипотезы, проверять их, искать верное решение из различных вариантов.</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Технологические приемы организации образовательного процесса: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 xml:space="preserve">а) создать в </w:t>
      </w:r>
      <w:r w:rsidRPr="008007B8">
        <w:rPr>
          <w:rFonts w:ascii="Times New Roman" w:hAnsi="Times New Roman" w:cs="Times New Roman"/>
          <w:sz w:val="28"/>
          <w:szCs w:val="28"/>
        </w:rPr>
        <w:t>пространстве деятельности ученика значимую для него познавательную проблемную ситуацию;</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б) вычленить противоречия в исследуемом объекте и довести их до сознания ученика; он должен осознать эти противоречия как проблему;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в) сформулировать задачу</w:t>
      </w:r>
      <w:r w:rsidRPr="008007B8">
        <w:rPr>
          <w:rFonts w:ascii="Times New Roman" w:hAnsi="Times New Roman" w:cs="Times New Roman"/>
          <w:color w:val="000000"/>
          <w:sz w:val="28"/>
          <w:szCs w:val="28"/>
        </w:rPr>
        <w:t xml:space="preserve"> творческого типа, вытекающую из этой проблемы.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Критерии результативности применения подхода в образовательном процессе: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а) наличие положительного мотива деятельности в проблемной ситуации («хочу разобраться, хочу попробовать свои силы, хочу убедиться, смогу ли разрешить проблему»);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б) наличие положительных изменений в эмоционально-волевой сфере («</w:t>
      </w:r>
      <w:r w:rsidRPr="008007B8">
        <w:rPr>
          <w:rFonts w:ascii="Times New Roman" w:hAnsi="Times New Roman" w:cs="Times New Roman"/>
          <w:sz w:val="28"/>
          <w:szCs w:val="28"/>
        </w:rPr>
        <w:t>испытываю радость, удовольствие от деятельности, мне это интересно...»);</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в) переживание учеником субъективного открытия («Я сам получил этот результат, я сам</w:t>
      </w:r>
      <w:r w:rsidRPr="008007B8">
        <w:rPr>
          <w:rFonts w:ascii="Times New Roman" w:hAnsi="Times New Roman" w:cs="Times New Roman"/>
          <w:color w:val="000000"/>
          <w:sz w:val="28"/>
          <w:szCs w:val="28"/>
        </w:rPr>
        <w:t xml:space="preserve"> справился с этой проблемой, я вывел закон...»);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г) отношение к новому знанию как к личностной ценности («мне это очень нужно, мне важно научиться решать эти ситуации, эти знания мне пригодятся в жизни»);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roofErr w:type="spellStart"/>
      <w:r w:rsidRPr="008007B8">
        <w:rPr>
          <w:rFonts w:ascii="Times New Roman" w:hAnsi="Times New Roman" w:cs="Times New Roman"/>
          <w:color w:val="000000"/>
          <w:sz w:val="28"/>
          <w:szCs w:val="28"/>
        </w:rPr>
        <w:t>д</w:t>
      </w:r>
      <w:proofErr w:type="spellEnd"/>
      <w:r w:rsidRPr="008007B8">
        <w:rPr>
          <w:rFonts w:ascii="Times New Roman" w:hAnsi="Times New Roman" w:cs="Times New Roman"/>
          <w:color w:val="000000"/>
          <w:sz w:val="28"/>
          <w:szCs w:val="28"/>
        </w:rPr>
        <w:t xml:space="preserve">) </w:t>
      </w:r>
      <w:r w:rsidRPr="008007B8">
        <w:rPr>
          <w:rFonts w:ascii="Times New Roman" w:hAnsi="Times New Roman" w:cs="Times New Roman"/>
          <w:sz w:val="28"/>
          <w:szCs w:val="28"/>
        </w:rPr>
        <w:t>овладение</w:t>
      </w:r>
      <w:r w:rsidRPr="008007B8">
        <w:rPr>
          <w:rFonts w:ascii="Times New Roman" w:hAnsi="Times New Roman" w:cs="Times New Roman"/>
          <w:color w:val="000000"/>
          <w:sz w:val="28"/>
          <w:szCs w:val="28"/>
        </w:rPr>
        <w:t xml:space="preserve"> обобщенным способом решения проблемных ситуаций: анализом фактов, выдвижением</w:t>
      </w:r>
      <w:r w:rsidRPr="008007B8">
        <w:rPr>
          <w:rFonts w:ascii="Times New Roman" w:hAnsi="Times New Roman" w:cs="Times New Roman"/>
          <w:sz w:val="28"/>
          <w:szCs w:val="28"/>
        </w:rPr>
        <w:t xml:space="preserve"> </w:t>
      </w:r>
      <w:r w:rsidRPr="008007B8">
        <w:rPr>
          <w:rFonts w:ascii="Times New Roman" w:hAnsi="Times New Roman" w:cs="Times New Roman"/>
          <w:color w:val="000000"/>
          <w:sz w:val="28"/>
          <w:szCs w:val="28"/>
        </w:rPr>
        <w:t>гипотез, проверкой их правильности, получением результата деятельности.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Методы обучения</w:t>
      </w:r>
      <w:r w:rsidRPr="008007B8">
        <w:rPr>
          <w:rFonts w:ascii="Times New Roman" w:hAnsi="Times New Roman" w:cs="Times New Roman"/>
          <w:color w:val="000000"/>
          <w:sz w:val="28"/>
          <w:szCs w:val="28"/>
        </w:rPr>
        <w:t xml:space="preserve"> при </w:t>
      </w:r>
      <w:proofErr w:type="gramStart"/>
      <w:r w:rsidRPr="008007B8">
        <w:rPr>
          <w:rFonts w:ascii="Times New Roman" w:hAnsi="Times New Roman" w:cs="Times New Roman"/>
          <w:color w:val="000000"/>
          <w:sz w:val="28"/>
          <w:szCs w:val="28"/>
        </w:rPr>
        <w:t>проблемно-поисковом</w:t>
      </w:r>
      <w:proofErr w:type="gramEnd"/>
      <w:r w:rsidRPr="008007B8">
        <w:rPr>
          <w:rFonts w:ascii="Times New Roman" w:hAnsi="Times New Roman" w:cs="Times New Roman"/>
          <w:color w:val="000000"/>
          <w:sz w:val="28"/>
          <w:szCs w:val="28"/>
        </w:rPr>
        <w:t xml:space="preserve"> </w:t>
      </w:r>
      <w:proofErr w:type="spellStart"/>
      <w:r w:rsidRPr="008007B8">
        <w:rPr>
          <w:rFonts w:ascii="Times New Roman" w:hAnsi="Times New Roman" w:cs="Times New Roman"/>
          <w:color w:val="000000"/>
          <w:sz w:val="28"/>
          <w:szCs w:val="28"/>
        </w:rPr>
        <w:t>подхо-де</w:t>
      </w:r>
      <w:proofErr w:type="spellEnd"/>
      <w:r w:rsidRPr="008007B8">
        <w:rPr>
          <w:rFonts w:ascii="Times New Roman" w:hAnsi="Times New Roman" w:cs="Times New Roman"/>
          <w:color w:val="000000"/>
          <w:sz w:val="28"/>
          <w:szCs w:val="28"/>
        </w:rPr>
        <w:t>: проблемное изложение; частично-поисковые и исследовательские.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roofErr w:type="gramStart"/>
      <w:r w:rsidRPr="008007B8">
        <w:rPr>
          <w:rFonts w:ascii="Times New Roman" w:hAnsi="Times New Roman" w:cs="Times New Roman"/>
          <w:color w:val="000000"/>
          <w:sz w:val="28"/>
          <w:szCs w:val="28"/>
        </w:rPr>
        <w:t xml:space="preserve">Формы организации учебного пространства – коллективные: парное, </w:t>
      </w:r>
      <w:proofErr w:type="spellStart"/>
      <w:r w:rsidRPr="008007B8">
        <w:rPr>
          <w:rFonts w:ascii="Times New Roman" w:hAnsi="Times New Roman" w:cs="Times New Roman"/>
          <w:color w:val="000000"/>
          <w:sz w:val="28"/>
          <w:szCs w:val="28"/>
        </w:rPr>
        <w:t>микрогрупповое</w:t>
      </w:r>
      <w:proofErr w:type="spellEnd"/>
      <w:r w:rsidRPr="008007B8">
        <w:rPr>
          <w:rFonts w:ascii="Times New Roman" w:hAnsi="Times New Roman" w:cs="Times New Roman"/>
          <w:color w:val="000000"/>
          <w:sz w:val="28"/>
          <w:szCs w:val="28"/>
        </w:rPr>
        <w:t>, бригадное (групповое), межгрупповое – взаимодействия.</w:t>
      </w:r>
      <w:proofErr w:type="gramEnd"/>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Ключевые понятия проблемно-поискового подхода – проблемная ситуация, учебная проблема, творческая задача.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lastRenderedPageBreak/>
        <w:t>Средством управления мышлением учащегося становятся проблемные вопросы, которые указывают на существо учебной проблемы и на область поиска неизвестного знания.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В истории педагогики проблемное обучение возникло как реакция на схоластические методы – тренировку, запоминание без понимания материала.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b/>
          <w:bCs/>
          <w:color w:val="000000"/>
          <w:sz w:val="28"/>
          <w:szCs w:val="28"/>
        </w:rPr>
        <w:t>• Коммуникативный подход</w:t>
      </w:r>
      <w:r w:rsidRPr="008007B8">
        <w:rPr>
          <w:rFonts w:ascii="Times New Roman" w:hAnsi="Times New Roman" w:cs="Times New Roman"/>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Коммуникативный подход к организации учебного процесса в истории педагогики известен еще и как дискуссионный. Он предполагает создание особого пространства учебной деятельности, в котором ученик активно включается в коллективный поиск истины, высказывает, аргументирует свою точку зрения; выслушивает и пытается понять альтернативные точки зрения; уважительно отстаивает свою позицию в диалоге; ведет поиск оснований для общей позиции.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Коммуникативный подход реализуется в учебном процессе посредством: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а) отбора </w:t>
      </w:r>
      <w:r w:rsidRPr="008007B8">
        <w:rPr>
          <w:rFonts w:ascii="Times New Roman" w:hAnsi="Times New Roman" w:cs="Times New Roman"/>
          <w:sz w:val="28"/>
          <w:szCs w:val="28"/>
        </w:rPr>
        <w:t>содержания</w:t>
      </w:r>
      <w:r w:rsidRPr="008007B8">
        <w:rPr>
          <w:rFonts w:ascii="Times New Roman" w:hAnsi="Times New Roman" w:cs="Times New Roman"/>
          <w:color w:val="000000"/>
          <w:sz w:val="28"/>
          <w:szCs w:val="28"/>
        </w:rPr>
        <w:t xml:space="preserve"> учебного предмета, предполагающего наличие в нем альтернативных взглядов, подходов, способов решения, противоречий и проблем;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б) создания на базе отобранного содержания проблемных ситуаций;</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в) специальной техники организации и управления дискуссией.</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Модель организации учебного процесса при коммуникативном подходе </w:t>
      </w:r>
      <w:r w:rsidRPr="008007B8">
        <w:rPr>
          <w:rFonts w:ascii="Times New Roman" w:hAnsi="Times New Roman" w:cs="Times New Roman"/>
          <w:sz w:val="28"/>
          <w:szCs w:val="28"/>
        </w:rPr>
        <w:t>носит</w:t>
      </w:r>
      <w:r w:rsidRPr="008007B8">
        <w:rPr>
          <w:rFonts w:ascii="Times New Roman" w:hAnsi="Times New Roman" w:cs="Times New Roman"/>
          <w:color w:val="000000"/>
          <w:sz w:val="28"/>
          <w:szCs w:val="28"/>
        </w:rPr>
        <w:t xml:space="preserve"> дискуссионный характер, что предполагает активизацию позиции ученика. Он участвует в организованном учителем коллективном обсуждении точек зрения или в активном самостоятельном поиске использует информацию, предоставленную педагогом, для решения познавательных задач. При реализации коммуникативного подхода наиболее целесообразно выбирать темы, в содержании которых заложена противоречивость. Это дает возможность видеть разные стороны явления, процесса, закономерности, решать какую-либо нетиповую ситуацию различными способами и т.д. Вот, например, некоторые темы подобного рода: «Свет – это волна или частица?», «Строительство атомных электростанций – благо или гибель для человечества?», «Добро и зло в произведениях Ф.М. Достоевского», «Химические удобрения – большой экономический эффект или нарушение экологии?» Дискуссионность может быть присуща и процессу развертывания содержания обучения.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Технологические приемы организации учебного процесса: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а) обеспечить положительный эмоциональный настрой, мотивацию учебной деятельности ученика;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 xml:space="preserve">б) создать </w:t>
      </w:r>
      <w:r w:rsidRPr="008007B8">
        <w:rPr>
          <w:rFonts w:ascii="Times New Roman" w:hAnsi="Times New Roman" w:cs="Times New Roman"/>
          <w:sz w:val="28"/>
          <w:szCs w:val="28"/>
        </w:rPr>
        <w:t>значимую для него проблемную ситуацию, в которой присутствуют противоположные взгляды, альтернативные подходы к возможному решению, оценке, выводу;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в) распределить роли участников дискуссии: автор, понимающий, критик, ведущий</w:t>
      </w:r>
      <w:r w:rsidRPr="008007B8">
        <w:rPr>
          <w:rFonts w:ascii="Times New Roman" w:hAnsi="Times New Roman" w:cs="Times New Roman"/>
          <w:color w:val="000000"/>
          <w:sz w:val="28"/>
          <w:szCs w:val="28"/>
        </w:rPr>
        <w:t>, организатор – и определить характер их взаимодействия;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 xml:space="preserve">г) обеспечить проблемный тип деятельности в процессе учебного </w:t>
      </w:r>
      <w:r w:rsidRPr="008007B8">
        <w:rPr>
          <w:rFonts w:ascii="Times New Roman" w:hAnsi="Times New Roman" w:cs="Times New Roman"/>
          <w:sz w:val="28"/>
          <w:szCs w:val="28"/>
        </w:rPr>
        <w:t>познания с помощью задач продуктивного (или творческого) типа;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roofErr w:type="spellStart"/>
      <w:r w:rsidRPr="008007B8">
        <w:rPr>
          <w:rFonts w:ascii="Times New Roman" w:hAnsi="Times New Roman" w:cs="Times New Roman"/>
          <w:sz w:val="28"/>
          <w:szCs w:val="28"/>
        </w:rPr>
        <w:lastRenderedPageBreak/>
        <w:t>д</w:t>
      </w:r>
      <w:proofErr w:type="spellEnd"/>
      <w:r w:rsidRPr="008007B8">
        <w:rPr>
          <w:rFonts w:ascii="Times New Roman" w:hAnsi="Times New Roman" w:cs="Times New Roman"/>
          <w:sz w:val="28"/>
          <w:szCs w:val="28"/>
        </w:rPr>
        <w:t>) помочь</w:t>
      </w:r>
      <w:r w:rsidRPr="008007B8">
        <w:rPr>
          <w:rFonts w:ascii="Times New Roman" w:hAnsi="Times New Roman" w:cs="Times New Roman"/>
          <w:color w:val="000000"/>
          <w:sz w:val="28"/>
          <w:szCs w:val="28"/>
        </w:rPr>
        <w:t xml:space="preserve"> ученикам осознать противоречивость ситуации, способы или приемы мыслительной деятельности, необходимые для разрешения противоречия. Возможно следующее распределение ролей между учащимися – участниками дискуссии (</w:t>
      </w:r>
      <w:proofErr w:type="gramStart"/>
      <w:r w:rsidRPr="008007B8">
        <w:rPr>
          <w:rFonts w:ascii="Times New Roman" w:hAnsi="Times New Roman" w:cs="Times New Roman"/>
          <w:color w:val="000000"/>
          <w:sz w:val="28"/>
          <w:szCs w:val="28"/>
        </w:rPr>
        <w:t>см</w:t>
      </w:r>
      <w:proofErr w:type="gramEnd"/>
      <w:r w:rsidRPr="008007B8">
        <w:rPr>
          <w:rFonts w:ascii="Times New Roman" w:hAnsi="Times New Roman" w:cs="Times New Roman"/>
          <w:color w:val="000000"/>
          <w:sz w:val="28"/>
          <w:szCs w:val="28"/>
        </w:rPr>
        <w:t>. табл. ниже).</w:t>
      </w:r>
    </w:p>
    <w:p w:rsidR="008007B8" w:rsidRPr="008007B8" w:rsidRDefault="008007B8" w:rsidP="008007B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8007B8">
        <w:rPr>
          <w:rFonts w:ascii="Times New Roman" w:hAnsi="Times New Roman" w:cs="Times New Roman"/>
          <w:b/>
          <w:bCs/>
          <w:color w:val="000000"/>
          <w:sz w:val="28"/>
          <w:szCs w:val="28"/>
        </w:rPr>
        <w:t>Технологические приемы организации учебного процесса</w:t>
      </w:r>
    </w:p>
    <w:tbl>
      <w:tblPr>
        <w:tblW w:w="9000" w:type="dxa"/>
        <w:tblCellSpacing w:w="0" w:type="dxa"/>
        <w:tblInd w:w="15" w:type="dxa"/>
        <w:tblCellMar>
          <w:top w:w="15" w:type="dxa"/>
          <w:left w:w="15" w:type="dxa"/>
          <w:bottom w:w="15" w:type="dxa"/>
          <w:right w:w="15" w:type="dxa"/>
        </w:tblCellMar>
        <w:tblLook w:val="0000"/>
      </w:tblPr>
      <w:tblGrid>
        <w:gridCol w:w="1591"/>
        <w:gridCol w:w="7409"/>
      </w:tblGrid>
      <w:tr w:rsidR="008007B8" w:rsidRPr="008007B8">
        <w:trPr>
          <w:trHeight w:val="675"/>
          <w:tblCellSpacing w:w="0" w:type="dxa"/>
        </w:trPr>
        <w:tc>
          <w:tcPr>
            <w:tcW w:w="158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Автор</w:t>
            </w:r>
          </w:p>
        </w:tc>
        <w:tc>
          <w:tcPr>
            <w:tcW w:w="7366"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Обладает самобытным видением, оригинальным взглядом, собственной точкой зрения по какому-либо вопросу или проблеме</w:t>
            </w:r>
          </w:p>
        </w:tc>
      </w:tr>
      <w:tr w:rsidR="008007B8" w:rsidRPr="008007B8">
        <w:tblPrEx>
          <w:tblCellSpacing w:w="-8" w:type="dxa"/>
        </w:tblPrEx>
        <w:trPr>
          <w:trHeight w:val="990"/>
          <w:tblCellSpacing w:w="-8" w:type="dxa"/>
        </w:trPr>
        <w:tc>
          <w:tcPr>
            <w:tcW w:w="158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Понимающий критик</w:t>
            </w:r>
          </w:p>
        </w:tc>
        <w:tc>
          <w:tcPr>
            <w:tcW w:w="7366"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 xml:space="preserve">Ученик, который поддерживает позицию автора, имеет альтернативную авторской точку зрения, развивает ее </w:t>
            </w:r>
            <w:proofErr w:type="gramStart"/>
            <w:r w:rsidRPr="008007B8">
              <w:rPr>
                <w:rFonts w:ascii="Times New Roman" w:hAnsi="Times New Roman" w:cs="Times New Roman"/>
                <w:color w:val="000000"/>
                <w:sz w:val="24"/>
                <w:szCs w:val="24"/>
              </w:rPr>
              <w:t>за</w:t>
            </w:r>
            <w:proofErr w:type="gramEnd"/>
          </w:p>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счет выступлений, дополнений или уточнений</w:t>
            </w:r>
          </w:p>
        </w:tc>
      </w:tr>
      <w:tr w:rsidR="008007B8" w:rsidRPr="008007B8">
        <w:tblPrEx>
          <w:tblCellSpacing w:w="-8" w:type="dxa"/>
        </w:tblPrEx>
        <w:trPr>
          <w:trHeight w:val="975"/>
          <w:tblCellSpacing w:w="-8" w:type="dxa"/>
        </w:trPr>
        <w:tc>
          <w:tcPr>
            <w:tcW w:w="1582"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Организатор дискуссии</w:t>
            </w:r>
          </w:p>
        </w:tc>
        <w:tc>
          <w:tcPr>
            <w:tcW w:w="7366" w:type="dxa"/>
            <w:tcBorders>
              <w:top w:val="single" w:sz="6" w:space="0" w:color="000000"/>
              <w:left w:val="single" w:sz="6" w:space="0" w:color="000000"/>
              <w:bottom w:val="single" w:sz="6" w:space="0" w:color="000000"/>
              <w:right w:val="single" w:sz="6" w:space="0" w:color="000000"/>
            </w:tcBorders>
            <w:shd w:val="clear" w:color="auto" w:fill="FFFFFF"/>
          </w:tcPr>
          <w:p w:rsidR="008007B8" w:rsidRPr="008007B8" w:rsidRDefault="008007B8" w:rsidP="008007B8">
            <w:pPr>
              <w:autoSpaceDE w:val="0"/>
              <w:autoSpaceDN w:val="0"/>
              <w:adjustRightInd w:val="0"/>
              <w:spacing w:after="0" w:line="240" w:lineRule="auto"/>
              <w:ind w:left="30" w:right="30"/>
              <w:rPr>
                <w:rFonts w:ascii="Times New Roman" w:hAnsi="Times New Roman" w:cs="Times New Roman"/>
                <w:color w:val="000000"/>
                <w:sz w:val="24"/>
                <w:szCs w:val="24"/>
              </w:rPr>
            </w:pPr>
            <w:r w:rsidRPr="008007B8">
              <w:rPr>
                <w:rFonts w:ascii="Times New Roman" w:hAnsi="Times New Roman" w:cs="Times New Roman"/>
                <w:color w:val="000000"/>
                <w:sz w:val="24"/>
                <w:szCs w:val="24"/>
              </w:rPr>
              <w:t>Управляет процессом дискуссии, согласует позиции участников дискуссии, обеспечивает процессы понимания авторской точки зрения, конструктивной критики, поиска коллективной точки зрения</w:t>
            </w:r>
          </w:p>
        </w:tc>
      </w:tr>
    </w:tbl>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Критерии результативности применения подхода в образовательном процессе: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а) положительный мотив дискуссии, осознание значимости дискуссии как средства самовыражения, самоутверждения, проверки собственных идей («хочу разобраться; хочу попробовать доказать, что я прав; хочу убедиться, что смогу победить в аргументации своего мнения, научиться отстаивать свою точку зрения; хочу найти истину...»);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 xml:space="preserve">б) положительные изменения в эмоционально-волевой сфере; («испытываю </w:t>
      </w:r>
      <w:r w:rsidRPr="008007B8">
        <w:rPr>
          <w:rFonts w:ascii="Times New Roman" w:hAnsi="Times New Roman" w:cs="Times New Roman"/>
          <w:sz w:val="28"/>
          <w:szCs w:val="28"/>
        </w:rPr>
        <w:t>радость, удовольствие от деятельности, мне это интересно...»);</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в) развитие коммуникативных</w:t>
      </w:r>
      <w:r w:rsidRPr="008007B8">
        <w:rPr>
          <w:rFonts w:ascii="Times New Roman" w:hAnsi="Times New Roman" w:cs="Times New Roman"/>
          <w:color w:val="000000"/>
          <w:sz w:val="28"/>
          <w:szCs w:val="28"/>
        </w:rPr>
        <w:t xml:space="preserve"> качеств; овладение способами участия в дискуссии: умением </w:t>
      </w:r>
      <w:proofErr w:type="spellStart"/>
      <w:r w:rsidRPr="008007B8">
        <w:rPr>
          <w:rFonts w:ascii="Times New Roman" w:hAnsi="Times New Roman" w:cs="Times New Roman"/>
          <w:color w:val="000000"/>
          <w:sz w:val="28"/>
          <w:szCs w:val="28"/>
        </w:rPr>
        <w:t>аргументированно</w:t>
      </w:r>
      <w:proofErr w:type="spellEnd"/>
      <w:r w:rsidRPr="008007B8">
        <w:rPr>
          <w:rFonts w:ascii="Times New Roman" w:hAnsi="Times New Roman" w:cs="Times New Roman"/>
          <w:color w:val="000000"/>
          <w:sz w:val="28"/>
          <w:szCs w:val="28"/>
        </w:rPr>
        <w:t xml:space="preserve"> высказывать собственную точку зрения, участвовать в диалоге, понимать альтернативный взгляд, подход, уважать мнение другого человека; умение выделять главное, искать истину;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г</w:t>
      </w:r>
      <w:proofErr w:type="gramStart"/>
      <w:r w:rsidRPr="008007B8">
        <w:rPr>
          <w:rFonts w:ascii="Times New Roman" w:hAnsi="Times New Roman" w:cs="Times New Roman"/>
          <w:color w:val="000000"/>
          <w:sz w:val="28"/>
          <w:szCs w:val="28"/>
        </w:rPr>
        <w:t>)о</w:t>
      </w:r>
      <w:proofErr w:type="gramEnd"/>
      <w:r w:rsidRPr="008007B8">
        <w:rPr>
          <w:rFonts w:ascii="Times New Roman" w:hAnsi="Times New Roman" w:cs="Times New Roman"/>
          <w:color w:val="000000"/>
          <w:sz w:val="28"/>
          <w:szCs w:val="28"/>
        </w:rPr>
        <w:t>сознание деятельности на уроке как личностной ценности («мне будут нужны эти знания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Методы обучения</w:t>
      </w:r>
      <w:r w:rsidRPr="008007B8">
        <w:rPr>
          <w:rFonts w:ascii="Times New Roman" w:hAnsi="Times New Roman" w:cs="Times New Roman"/>
          <w:color w:val="000000"/>
          <w:sz w:val="28"/>
          <w:szCs w:val="28"/>
        </w:rPr>
        <w:t xml:space="preserve">, используемые при коммуникативном подходе: частично поисковый и исследовательский. </w:t>
      </w:r>
      <w:r w:rsidRPr="008007B8">
        <w:rPr>
          <w:rFonts w:ascii="Times New Roman" w:hAnsi="Times New Roman" w:cs="Times New Roman"/>
          <w:sz w:val="28"/>
          <w:szCs w:val="28"/>
        </w:rPr>
        <w:t>Формы</w:t>
      </w:r>
      <w:r w:rsidRPr="008007B8">
        <w:rPr>
          <w:rFonts w:ascii="Times New Roman" w:hAnsi="Times New Roman" w:cs="Times New Roman"/>
          <w:color w:val="000000"/>
          <w:sz w:val="28"/>
          <w:szCs w:val="28"/>
        </w:rPr>
        <w:t xml:space="preserve"> </w:t>
      </w:r>
      <w:r w:rsidRPr="008007B8">
        <w:rPr>
          <w:rFonts w:ascii="Times New Roman" w:hAnsi="Times New Roman" w:cs="Times New Roman"/>
          <w:sz w:val="28"/>
          <w:szCs w:val="28"/>
        </w:rPr>
        <w:t>организации учебного пространства</w:t>
      </w:r>
      <w:r w:rsidRPr="008007B8">
        <w:rPr>
          <w:rFonts w:ascii="Times New Roman" w:hAnsi="Times New Roman" w:cs="Times New Roman"/>
          <w:color w:val="000000"/>
          <w:sz w:val="28"/>
          <w:szCs w:val="28"/>
        </w:rPr>
        <w:t xml:space="preserve"> – коллективные: бригадное (групповое) и межгрупповое взаимодействия.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Позиция учителя</w:t>
      </w:r>
      <w:r w:rsidRPr="008007B8">
        <w:rPr>
          <w:rFonts w:ascii="Times New Roman" w:hAnsi="Times New Roman" w:cs="Times New Roman"/>
          <w:color w:val="000000"/>
          <w:sz w:val="28"/>
          <w:szCs w:val="28"/>
        </w:rPr>
        <w:t xml:space="preserve"> – организатор коммуникации, управляющий дискуссией.</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Основные виды деятельности ученика: высказывает и защищает свою позицию, понимает и конструктивно критикует другую, ищет истину.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Ключевые понятия коммуникативного подхода: авторская позиция, позиция понимающего, культурного (или конструктивного) критика. Дискуссия может быть эффективным способом не только учебной, но и воспитательной работы в образовательном учреждении, так как именно в ней заложены огромные возможности, позволяющие! С помощью яркого, образного слова дойти до сознания человека, помочь осмыслить свои поступки их возможные последствия. В частности, обсуждение </w:t>
      </w:r>
      <w:r w:rsidRPr="008007B8">
        <w:rPr>
          <w:rFonts w:ascii="Times New Roman" w:hAnsi="Times New Roman" w:cs="Times New Roman"/>
          <w:color w:val="000000"/>
          <w:sz w:val="28"/>
          <w:szCs w:val="28"/>
        </w:rPr>
        <w:lastRenderedPageBreak/>
        <w:t xml:space="preserve">нравственных проблем в форме дискуссии чрезвычайно продуктивно и может преследовать как диагностические, так и конструктивные цели. Диагностические цели помогут выявить уровень нравственного развития участников дискуссии, когда в конкретной ситуации необходимо сделать нравственный выбор. Достижение конструктивных целей </w:t>
      </w:r>
      <w:proofErr w:type="spellStart"/>
      <w:proofErr w:type="gramStart"/>
      <w:r w:rsidRPr="008007B8">
        <w:rPr>
          <w:rFonts w:ascii="Times New Roman" w:hAnsi="Times New Roman" w:cs="Times New Roman"/>
          <w:color w:val="000000"/>
          <w:sz w:val="28"/>
          <w:szCs w:val="28"/>
        </w:rPr>
        <w:t>направ-лено</w:t>
      </w:r>
      <w:proofErr w:type="spellEnd"/>
      <w:proofErr w:type="gramEnd"/>
      <w:r w:rsidRPr="008007B8">
        <w:rPr>
          <w:rFonts w:ascii="Times New Roman" w:hAnsi="Times New Roman" w:cs="Times New Roman"/>
          <w:color w:val="000000"/>
          <w:sz w:val="28"/>
          <w:szCs w:val="28"/>
        </w:rPr>
        <w:t xml:space="preserve"> на то, чтобы ребята осознали последствия того или иного поведения, приемлемого как для собственного «я», так и для окружающих.</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В дискуссии возможно моделирование реальных жизненных проблем, в том числе и особо сложных, при решении которых даже самый способный специалист не в состоянии единолично охватить все их аспекты. Сегодня коллективное мышление является основой принятия большинства решений. Поэтому очень важно сформировать у учащихся умение слушать и взаимодействовать с другими участниками дискуссии, готовность принимать характерную для большинстве проблем многозначность решений; обучить анализу реальных ситуаций, умению отделять важное от </w:t>
      </w:r>
      <w:proofErr w:type="gramStart"/>
      <w:r w:rsidRPr="008007B8">
        <w:rPr>
          <w:rFonts w:ascii="Times New Roman" w:hAnsi="Times New Roman" w:cs="Times New Roman"/>
          <w:color w:val="000000"/>
          <w:sz w:val="28"/>
          <w:szCs w:val="28"/>
        </w:rPr>
        <w:t>второстепенного</w:t>
      </w:r>
      <w:proofErr w:type="gramEnd"/>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color w:val="000000"/>
          <w:sz w:val="28"/>
          <w:szCs w:val="28"/>
        </w:rPr>
        <w:t>Сложность вызывает определение места дискуссии в образовательном процессе. Оно зависит от того, как учитель использует дискуссию: как прием, метод или как целостную модель учебного процесса – «обучение через дискуссию», «воспитание через дискуссию»</w:t>
      </w:r>
      <w:r w:rsidRPr="008007B8">
        <w:rPr>
          <w:rFonts w:ascii="Times New Roman" w:hAnsi="Times New Roman" w:cs="Times New Roman"/>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color w:val="000000"/>
          <w:sz w:val="28"/>
          <w:szCs w:val="28"/>
        </w:rPr>
      </w:pPr>
      <w:r w:rsidRPr="008007B8">
        <w:rPr>
          <w:rFonts w:ascii="Times New Roman" w:hAnsi="Times New Roman" w:cs="Times New Roman"/>
          <w:b/>
          <w:bCs/>
          <w:color w:val="000000"/>
          <w:sz w:val="28"/>
          <w:szCs w:val="28"/>
        </w:rPr>
        <w:t>• Игровой подход.</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Игровой подход в обучении включает в себя создание особого пространства учебной деятельности, в котором ученик решает</w:t>
      </w:r>
      <w:r w:rsidRPr="008007B8">
        <w:rPr>
          <w:rFonts w:ascii="Times New Roman" w:hAnsi="Times New Roman" w:cs="Times New Roman"/>
          <w:sz w:val="28"/>
          <w:szCs w:val="28"/>
        </w:rPr>
        <w:t xml:space="preserve"> </w:t>
      </w:r>
      <w:r w:rsidRPr="008007B8">
        <w:rPr>
          <w:rFonts w:ascii="Times New Roman" w:hAnsi="Times New Roman" w:cs="Times New Roman"/>
          <w:color w:val="000000"/>
          <w:sz w:val="28"/>
          <w:szCs w:val="28"/>
        </w:rPr>
        <w:t>жизненно важные проблемы и реальные затруднения, «проживая» их в учебном процессе. Организация учебного процесса строится на применении принципа имитации реальной деятельности, в которой моделируется кризис.</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а) создать в пространстве деятельности ученика осознаваемую им жизненно важную кризисную ситуацию, взятую из трудовой деятельности;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б) распределить роли между учащимися, определить характер их взаимодействия при разрешении кризисной ситуации;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в) сформулировать поисковые задания участникам, вытекающие из необходимости разрешения этой ситуации;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г) организовать деятельность учащихся по освоению ролей (позиций), поиску вариантов решений по преодолению кризисной ситуации;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proofErr w:type="spellStart"/>
      <w:r w:rsidRPr="008007B8">
        <w:rPr>
          <w:rFonts w:ascii="Times New Roman" w:hAnsi="Times New Roman" w:cs="Times New Roman"/>
          <w:color w:val="000000"/>
          <w:sz w:val="28"/>
          <w:szCs w:val="28"/>
        </w:rPr>
        <w:t>д</w:t>
      </w:r>
      <w:proofErr w:type="spellEnd"/>
      <w:r w:rsidRPr="008007B8">
        <w:rPr>
          <w:rFonts w:ascii="Times New Roman" w:hAnsi="Times New Roman" w:cs="Times New Roman"/>
          <w:color w:val="000000"/>
          <w:sz w:val="28"/>
          <w:szCs w:val="28"/>
        </w:rPr>
        <w:t>) проанализировать с учащимися их деятельность по разрешению кризисной ситуации.</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Критерии результативности применения подхода в образовательном процессе: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а) наличие у ученика положительного мотива к разрешению кризисной ситуации («хочу найти выход, хочу попробовать свои силы, хочу убедиться, смогу ли разрешить эту ситуацию, хочу научиться выходить из кризиса...»);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б) наличие у учащихся положительных изменений в эмоционально-волевой сфере: переживание учащимися радости от способности разрешения своими</w:t>
      </w:r>
      <w:r w:rsidRPr="008007B8">
        <w:rPr>
          <w:rFonts w:ascii="Times New Roman" w:hAnsi="Times New Roman" w:cs="Times New Roman"/>
          <w:sz w:val="28"/>
          <w:szCs w:val="28"/>
        </w:rPr>
        <w:t xml:space="preserve"> </w:t>
      </w:r>
      <w:r w:rsidRPr="008007B8">
        <w:rPr>
          <w:rFonts w:ascii="Times New Roman" w:hAnsi="Times New Roman" w:cs="Times New Roman"/>
          <w:color w:val="000000"/>
          <w:sz w:val="28"/>
          <w:szCs w:val="28"/>
        </w:rPr>
        <w:t xml:space="preserve">силами кризисной ситуации («испытываю радость, </w:t>
      </w:r>
      <w:r w:rsidRPr="008007B8">
        <w:rPr>
          <w:rFonts w:ascii="Times New Roman" w:hAnsi="Times New Roman" w:cs="Times New Roman"/>
          <w:color w:val="000000"/>
          <w:sz w:val="28"/>
          <w:szCs w:val="28"/>
        </w:rPr>
        <w:lastRenderedPageBreak/>
        <w:t xml:space="preserve">удовольствие от деятельности, мне это интересно... </w:t>
      </w:r>
      <w:proofErr w:type="gramStart"/>
      <w:r w:rsidRPr="008007B8">
        <w:rPr>
          <w:rFonts w:ascii="Times New Roman" w:hAnsi="Times New Roman" w:cs="Times New Roman"/>
          <w:color w:val="000000"/>
          <w:sz w:val="28"/>
          <w:szCs w:val="28"/>
        </w:rPr>
        <w:t>Я сам получил этот результат, справился с этой проблемой, я вывел закон...»);</w:t>
      </w:r>
      <w:proofErr w:type="gramEnd"/>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в) осознание учеником полученного нового знания как личностной ценности («лично мне это нужно, мне важно научиться решать эти ситуации, мне будут эти знания нужны...»);</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Совладение обобщенным способом решения кризисных ситуаций в трудовой деятельности: уметь провести анализ кризисной ситуации, выработать определенную точку зрения, удерживать определенную роль (позицию), видеть объект с разных точек</w:t>
      </w:r>
      <w:r w:rsidRPr="008007B8">
        <w:rPr>
          <w:rFonts w:ascii="Times New Roman" w:hAnsi="Times New Roman" w:cs="Times New Roman"/>
          <w:sz w:val="28"/>
          <w:szCs w:val="28"/>
        </w:rPr>
        <w:t xml:space="preserve"> </w:t>
      </w:r>
      <w:r w:rsidRPr="008007B8">
        <w:rPr>
          <w:rFonts w:ascii="Times New Roman" w:hAnsi="Times New Roman" w:cs="Times New Roman"/>
          <w:color w:val="000000"/>
          <w:sz w:val="28"/>
          <w:szCs w:val="28"/>
        </w:rPr>
        <w:t>зрения, проектировать выход из сложившейся ситуации и оценивать его эффективность, реалистичность.</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Методы обучения</w:t>
      </w:r>
      <w:r w:rsidRPr="008007B8">
        <w:rPr>
          <w:rFonts w:ascii="Times New Roman" w:hAnsi="Times New Roman" w:cs="Times New Roman"/>
          <w:color w:val="000000"/>
          <w:sz w:val="28"/>
          <w:szCs w:val="28"/>
        </w:rPr>
        <w:t>: проблемные (проблемного изложения, частично поисковый, исследовател</w:t>
      </w:r>
      <w:r w:rsidRPr="008007B8">
        <w:rPr>
          <w:rFonts w:ascii="Times New Roman" w:hAnsi="Times New Roman" w:cs="Times New Roman"/>
          <w:sz w:val="28"/>
          <w:szCs w:val="28"/>
        </w:rPr>
        <w:t>ьский) и рефлексивные.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Формы организации учебного пространства – коллективные: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а) групповое взаимодействие;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б) бригадное (межгрупповое) взаимодействие. Особенностью данного подхода является реализация идеи </w:t>
      </w:r>
      <w:proofErr w:type="spellStart"/>
      <w:r w:rsidRPr="008007B8">
        <w:rPr>
          <w:rFonts w:ascii="Times New Roman" w:hAnsi="Times New Roman" w:cs="Times New Roman"/>
          <w:color w:val="000000"/>
          <w:sz w:val="28"/>
          <w:szCs w:val="28"/>
        </w:rPr>
        <w:t>практикоориентированности</w:t>
      </w:r>
      <w:proofErr w:type="spellEnd"/>
      <w:r w:rsidRPr="008007B8">
        <w:rPr>
          <w:rFonts w:ascii="Times New Roman" w:hAnsi="Times New Roman" w:cs="Times New Roman"/>
          <w:color w:val="000000"/>
          <w:sz w:val="28"/>
          <w:szCs w:val="28"/>
        </w:rPr>
        <w:t xml:space="preserve"> образовательного процесса. В рамках этого подхода ученики должны сами искать выход из реальной жизненной ситуации, такой, где обычно встречаются затруднения или кризисы в осуществлении трудовой деятельности. Педагог при этом берет на себя функцию консультанта, координатора процесса самостоятельного поиска учащимися выхода из сложившейся ситуации. </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sz w:val="28"/>
          <w:szCs w:val="28"/>
        </w:rPr>
        <w:t>Ключевые понятия</w:t>
      </w:r>
      <w:r w:rsidRPr="008007B8">
        <w:rPr>
          <w:rFonts w:ascii="Times New Roman" w:hAnsi="Times New Roman" w:cs="Times New Roman"/>
          <w:color w:val="000000"/>
          <w:sz w:val="28"/>
          <w:szCs w:val="28"/>
        </w:rPr>
        <w:t xml:space="preserve"> игрового подхода: модель кризисной ситуации, роль (позиция), правила (условия) взаимодействия. Подведение итогов педагогического совета проводится в двух формах: </w:t>
      </w:r>
      <w:proofErr w:type="gramStart"/>
      <w:r w:rsidRPr="008007B8">
        <w:rPr>
          <w:rFonts w:ascii="Times New Roman" w:hAnsi="Times New Roman" w:cs="Times New Roman"/>
          <w:color w:val="000000"/>
          <w:sz w:val="28"/>
          <w:szCs w:val="28"/>
        </w:rPr>
        <w:t>индивидуальной</w:t>
      </w:r>
      <w:proofErr w:type="gramEnd"/>
      <w:r w:rsidRPr="008007B8">
        <w:rPr>
          <w:rFonts w:ascii="Times New Roman" w:hAnsi="Times New Roman" w:cs="Times New Roman"/>
          <w:color w:val="000000"/>
          <w:sz w:val="28"/>
          <w:szCs w:val="28"/>
        </w:rPr>
        <w:t xml:space="preserve"> и коллективной.</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b/>
          <w:bCs/>
          <w:sz w:val="28"/>
          <w:szCs w:val="28"/>
        </w:rPr>
      </w:pPr>
      <w:r w:rsidRPr="008007B8">
        <w:rPr>
          <w:rFonts w:ascii="Times New Roman" w:hAnsi="Times New Roman" w:cs="Times New Roman"/>
          <w:b/>
          <w:bCs/>
          <w:color w:val="000000"/>
          <w:sz w:val="28"/>
          <w:szCs w:val="28"/>
        </w:rPr>
        <w:t xml:space="preserve">VI этап. </w:t>
      </w:r>
      <w:r w:rsidRPr="008007B8">
        <w:rPr>
          <w:rFonts w:ascii="Times New Roman" w:hAnsi="Times New Roman" w:cs="Times New Roman"/>
          <w:b/>
          <w:bCs/>
          <w:caps/>
          <w:color w:val="000000"/>
          <w:sz w:val="28"/>
          <w:szCs w:val="28"/>
        </w:rPr>
        <w:t>и</w:t>
      </w:r>
      <w:r w:rsidRPr="008007B8">
        <w:rPr>
          <w:rFonts w:ascii="Times New Roman" w:hAnsi="Times New Roman" w:cs="Times New Roman"/>
          <w:b/>
          <w:bCs/>
          <w:color w:val="000000"/>
          <w:sz w:val="28"/>
          <w:szCs w:val="28"/>
        </w:rPr>
        <w:t>тоговая рефлексия</w:t>
      </w:r>
      <w:r w:rsidRPr="008007B8">
        <w:rPr>
          <w:rFonts w:ascii="Times New Roman" w:hAnsi="Times New Roman" w:cs="Times New Roman"/>
          <w:b/>
          <w:bCs/>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Для индивидуальной формы рефлексии имеет смысл предложить участникам педсовета анкету. При желании и наличии времени можно зачитать варианты ответов и обменяться точками зрения.</w:t>
      </w:r>
    </w:p>
    <w:p w:rsidR="008007B8" w:rsidRPr="008007B8" w:rsidRDefault="008007B8" w:rsidP="008007B8">
      <w:pPr>
        <w:keepNext/>
        <w:autoSpaceDE w:val="0"/>
        <w:autoSpaceDN w:val="0"/>
        <w:adjustRightInd w:val="0"/>
        <w:spacing w:after="0" w:line="240" w:lineRule="auto"/>
        <w:jc w:val="center"/>
        <w:rPr>
          <w:rFonts w:ascii="Times New Roman" w:hAnsi="Times New Roman" w:cs="Times New Roman"/>
          <w:b/>
          <w:bCs/>
          <w:sz w:val="28"/>
          <w:szCs w:val="28"/>
        </w:rPr>
      </w:pPr>
      <w:r w:rsidRPr="008007B8">
        <w:rPr>
          <w:rFonts w:ascii="Times New Roman" w:hAnsi="Times New Roman" w:cs="Times New Roman"/>
          <w:b/>
          <w:bCs/>
          <w:sz w:val="28"/>
          <w:szCs w:val="28"/>
        </w:rPr>
        <w:t>Анкета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1. Оправдались ли Ваши ожидания от педагогического совета, если «да», то в чем; если «нет», то почему?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2. Какие новые знания Вы получили при участии в педагогическом совете?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В каких своих педагогических взглядах Вы укрепились после проведения педсовета?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Расширились ли Ваши представления о возможностях педагогической деятельности? Если «да», то в чем?</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5. На </w:t>
      </w:r>
      <w:proofErr w:type="gramStart"/>
      <w:r w:rsidRPr="008007B8">
        <w:rPr>
          <w:rFonts w:ascii="Times New Roman" w:hAnsi="Times New Roman" w:cs="Times New Roman"/>
          <w:color w:val="000000"/>
          <w:sz w:val="28"/>
          <w:szCs w:val="28"/>
        </w:rPr>
        <w:t>развитие</w:t>
      </w:r>
      <w:proofErr w:type="gramEnd"/>
      <w:r w:rsidRPr="008007B8">
        <w:rPr>
          <w:rFonts w:ascii="Times New Roman" w:hAnsi="Times New Roman" w:cs="Times New Roman"/>
          <w:color w:val="000000"/>
          <w:sz w:val="28"/>
          <w:szCs w:val="28"/>
        </w:rPr>
        <w:t xml:space="preserve"> каких профессиональных педагогических умений был направлен педагогический совет?</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6. Какие педагогические затруднения (проблемы) в образовательном процессе Вы хотели бы решить после окончания педагогического 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7. Вспомните свое настроение, эмоциональное состояние в самом начале педагогического совета. Менялось ли оно, и если «да», то как?</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lastRenderedPageBreak/>
        <w:t>8. Что бы Вы хотели пожелать своим коллегам, которые желают провести педагогический совет по такой же форме?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9. Так все-таки ученик школы – это объект или субъект образовательного процесса?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10. Как Вы оцениваете результативность данного педагогического совета?</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11. Примените ли Вы что-либо из </w:t>
      </w:r>
      <w:proofErr w:type="gramStart"/>
      <w:r w:rsidRPr="008007B8">
        <w:rPr>
          <w:rFonts w:ascii="Times New Roman" w:hAnsi="Times New Roman" w:cs="Times New Roman"/>
          <w:color w:val="000000"/>
          <w:sz w:val="28"/>
          <w:szCs w:val="28"/>
        </w:rPr>
        <w:t>предложенного</w:t>
      </w:r>
      <w:proofErr w:type="gramEnd"/>
      <w:r w:rsidRPr="008007B8">
        <w:rPr>
          <w:rFonts w:ascii="Times New Roman" w:hAnsi="Times New Roman" w:cs="Times New Roman"/>
          <w:color w:val="000000"/>
          <w:sz w:val="28"/>
          <w:szCs w:val="28"/>
        </w:rPr>
        <w:t xml:space="preserve"> на этом педагогическом совете в своей работе? Если «да», то что; если «нет», то почему?</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Для коллективной формы рефлексии можно предложить завершить незаконченные предложения.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8007B8">
        <w:rPr>
          <w:rFonts w:ascii="Times New Roman" w:hAnsi="Times New Roman" w:cs="Times New Roman"/>
          <w:sz w:val="28"/>
          <w:szCs w:val="28"/>
        </w:rPr>
        <w:t>Инструкция по выполнению:</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Оценивая свое внутреннее состояние до педагогического совета, во время его проведения и после его завершения (эмоциональное состояние, радости и трудности в получении индивидуального и коллективного результата, понимание происходящих процессов; осознание цели, структуры и способов деятельности), завершите незаконченные предложения:</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1. Педагогический совет состоит </w:t>
      </w:r>
      <w:proofErr w:type="gramStart"/>
      <w:r w:rsidRPr="008007B8">
        <w:rPr>
          <w:rFonts w:ascii="Times New Roman" w:hAnsi="Times New Roman" w:cs="Times New Roman"/>
          <w:color w:val="000000"/>
          <w:sz w:val="28"/>
          <w:szCs w:val="28"/>
        </w:rPr>
        <w:t>из</w:t>
      </w:r>
      <w:proofErr w:type="gramEnd"/>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xml:space="preserve">2. Педагогический совет направлен </w:t>
      </w:r>
      <w:proofErr w:type="gramStart"/>
      <w:r w:rsidRPr="008007B8">
        <w:rPr>
          <w:rFonts w:ascii="Times New Roman" w:hAnsi="Times New Roman" w:cs="Times New Roman"/>
          <w:color w:val="000000"/>
          <w:sz w:val="28"/>
          <w:szCs w:val="28"/>
        </w:rPr>
        <w:t>на</w:t>
      </w:r>
      <w:proofErr w:type="gramEnd"/>
      <w:r w:rsidRPr="008007B8">
        <w:rPr>
          <w:rFonts w:ascii="Times New Roman" w:hAnsi="Times New Roman" w:cs="Times New Roman"/>
          <w:color w:val="000000"/>
          <w:sz w:val="28"/>
          <w:szCs w:val="28"/>
        </w:rPr>
        <w:t>...</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3. Педагогический совет может внести вклад в развитие...</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4. Педагогический совет учит...</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5. В ходе педагогического совета использовались способы деятельности, такие как....</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6. Мне особенно понравилось то, что...</w:t>
      </w:r>
    </w:p>
    <w:p w:rsidR="008007B8" w:rsidRPr="008007B8" w:rsidRDefault="008007B8" w:rsidP="008007B8">
      <w:pPr>
        <w:shd w:val="clear" w:color="auto" w:fill="FFFFFF"/>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7. В результате работы на педагогическом совете я узнал:</w:t>
      </w:r>
    </w:p>
    <w:p w:rsidR="008007B8" w:rsidRPr="008007B8" w:rsidRDefault="008007B8" w:rsidP="008007B8">
      <w:pPr>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о себе то, что я...</w:t>
      </w:r>
    </w:p>
    <w:p w:rsidR="008007B8" w:rsidRPr="008007B8" w:rsidRDefault="008007B8" w:rsidP="008007B8">
      <w:pPr>
        <w:autoSpaceDE w:val="0"/>
        <w:autoSpaceDN w:val="0"/>
        <w:adjustRightInd w:val="0"/>
        <w:spacing w:after="0" w:line="240" w:lineRule="auto"/>
        <w:ind w:firstLine="360"/>
        <w:jc w:val="both"/>
        <w:rPr>
          <w:rFonts w:ascii="Times New Roman" w:hAnsi="Times New Roman" w:cs="Times New Roman"/>
          <w:color w:val="000000"/>
          <w:sz w:val="28"/>
          <w:szCs w:val="28"/>
        </w:rPr>
      </w:pPr>
      <w:r w:rsidRPr="008007B8">
        <w:rPr>
          <w:rFonts w:ascii="Times New Roman" w:hAnsi="Times New Roman" w:cs="Times New Roman"/>
          <w:color w:val="000000"/>
          <w:sz w:val="28"/>
          <w:szCs w:val="28"/>
        </w:rPr>
        <w:t>– о своих коллегах то, что они...</w:t>
      </w:r>
    </w:p>
    <w:p w:rsidR="00382589" w:rsidRDefault="008007B8" w:rsidP="008007B8">
      <w:pPr>
        <w:spacing w:after="0" w:line="240" w:lineRule="auto"/>
      </w:pPr>
      <w:r w:rsidRPr="008007B8">
        <w:rPr>
          <w:rFonts w:ascii="Times New Roman" w:hAnsi="Times New Roman" w:cs="Times New Roman"/>
          <w:color w:val="000000"/>
          <w:sz w:val="28"/>
          <w:szCs w:val="28"/>
        </w:rPr>
        <w:t>9. Мои пожелания на следующие педсоветы состоят в том, что...</w:t>
      </w:r>
    </w:p>
    <w:sectPr w:rsidR="00382589" w:rsidSect="005C053E">
      <w:pgSz w:w="11906" w:h="16838"/>
      <w:pgMar w:top="1134" w:right="992"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007B8"/>
    <w:rsid w:val="00043E47"/>
    <w:rsid w:val="00156627"/>
    <w:rsid w:val="00336A29"/>
    <w:rsid w:val="00382589"/>
    <w:rsid w:val="0046291C"/>
    <w:rsid w:val="005C053E"/>
    <w:rsid w:val="00653BC7"/>
    <w:rsid w:val="006601DB"/>
    <w:rsid w:val="008007B8"/>
    <w:rsid w:val="00831E8C"/>
    <w:rsid w:val="00A16F48"/>
    <w:rsid w:val="00B17AF1"/>
    <w:rsid w:val="00B73AC0"/>
    <w:rsid w:val="00BB2FD3"/>
    <w:rsid w:val="00BE60D1"/>
    <w:rsid w:val="00D3372C"/>
    <w:rsid w:val="00E35A02"/>
    <w:rsid w:val="00EA18CC"/>
    <w:rsid w:val="00F442A1"/>
    <w:rsid w:val="00F80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4484</Words>
  <Characters>25562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29987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Любовь Николаевна</cp:lastModifiedBy>
  <cp:revision>6</cp:revision>
  <dcterms:created xsi:type="dcterms:W3CDTF">2011-11-21T05:02:00Z</dcterms:created>
  <dcterms:modified xsi:type="dcterms:W3CDTF">2013-03-27T04:05:00Z</dcterms:modified>
</cp:coreProperties>
</file>