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C67" w:rsidRPr="00070114" w:rsidRDefault="00F03C67" w:rsidP="00F03C67">
      <w:pPr>
        <w:pStyle w:val="2"/>
        <w:ind w:left="0" w:firstLine="0"/>
        <w:jc w:val="center"/>
        <w:rPr>
          <w:b/>
        </w:rPr>
      </w:pPr>
      <w:r w:rsidRPr="004C30AE">
        <w:rPr>
          <w:b/>
          <w:bCs/>
          <w:iCs/>
        </w:rPr>
        <w:t xml:space="preserve">Рабочая программа по математике </w:t>
      </w:r>
      <w:r w:rsidR="00B43B6F">
        <w:rPr>
          <w:b/>
          <w:bCs/>
          <w:iCs/>
        </w:rPr>
        <w:t xml:space="preserve"> </w:t>
      </w:r>
      <w:r w:rsidRPr="004C30AE">
        <w:rPr>
          <w:b/>
          <w:bCs/>
          <w:iCs/>
        </w:rPr>
        <w:t xml:space="preserve"> 9 класс </w:t>
      </w:r>
      <w:r w:rsidRPr="004C30AE">
        <w:rPr>
          <w:b/>
        </w:rPr>
        <w:t>(базовый уровень)</w:t>
      </w:r>
    </w:p>
    <w:p w:rsidR="00F03C67" w:rsidRPr="00070114" w:rsidRDefault="00F03C67" w:rsidP="00F03C67">
      <w:pPr>
        <w:pStyle w:val="2"/>
        <w:ind w:left="0" w:firstLine="0"/>
        <w:jc w:val="center"/>
        <w:rPr>
          <w:b/>
        </w:rPr>
      </w:pPr>
    </w:p>
    <w:p w:rsidR="00F03C67" w:rsidRPr="00070114" w:rsidRDefault="00F03C67" w:rsidP="00F03C67">
      <w:pPr>
        <w:jc w:val="center"/>
        <w:rPr>
          <w:b/>
        </w:rPr>
      </w:pPr>
      <w:r w:rsidRPr="00F96559">
        <w:rPr>
          <w:b/>
        </w:rPr>
        <w:t>Пояснительная записка</w:t>
      </w:r>
    </w:p>
    <w:p w:rsidR="00F03C67" w:rsidRPr="00070114" w:rsidRDefault="00F03C67" w:rsidP="00F03C67">
      <w:pPr>
        <w:jc w:val="center"/>
        <w:rPr>
          <w:b/>
        </w:rPr>
      </w:pPr>
    </w:p>
    <w:p w:rsidR="00F03C67" w:rsidRPr="00070114" w:rsidRDefault="00F03C67" w:rsidP="00F03C67">
      <w:pPr>
        <w:rPr>
          <w:rStyle w:val="c2"/>
        </w:rPr>
      </w:pPr>
      <w:r w:rsidRPr="004C30AE">
        <w:rPr>
          <w:rStyle w:val="c2"/>
        </w:rPr>
        <w:t xml:space="preserve">Данная рабочая программа по математике составлена на основе следующих нормативно - правовых документов: </w:t>
      </w:r>
    </w:p>
    <w:p w:rsidR="00F03C67" w:rsidRPr="00070114" w:rsidRDefault="00F03C67" w:rsidP="00F03C67">
      <w:pPr>
        <w:rPr>
          <w:rStyle w:val="c2"/>
          <w:color w:val="FF0000"/>
        </w:rPr>
      </w:pPr>
      <w:r>
        <w:rPr>
          <w:rStyle w:val="c2"/>
        </w:rPr>
        <w:t>- ФЗ от 29декабря2012г.№273-ФЗ «Об образовании в Российской Федерации»</w:t>
      </w:r>
      <w:r w:rsidRPr="00070114">
        <w:rPr>
          <w:rStyle w:val="c2"/>
        </w:rPr>
        <w:t>;</w:t>
      </w:r>
    </w:p>
    <w:p w:rsidR="00F03C67" w:rsidRPr="009421C2" w:rsidRDefault="00F03C67" w:rsidP="00F03C67">
      <w:r w:rsidRPr="009421C2">
        <w:rPr>
          <w:rStyle w:val="c2"/>
        </w:rPr>
        <w:t>-</w:t>
      </w:r>
      <w:r w:rsidRPr="009421C2">
        <w:t>федерального компонента государственного стандарта основного общего образования,</w:t>
      </w:r>
    </w:p>
    <w:p w:rsidR="00F03C67" w:rsidRPr="009421C2" w:rsidRDefault="00F03C67" w:rsidP="00F03C67">
      <w:r w:rsidRPr="009421C2">
        <w:t>- примерной программы по математике основного общего образования,</w:t>
      </w:r>
    </w:p>
    <w:p w:rsidR="00F03C67" w:rsidRPr="009421C2" w:rsidRDefault="00F03C67" w:rsidP="00F03C67">
      <w:r w:rsidRPr="009421C2">
        <w:t>- авторской программы</w:t>
      </w:r>
      <w:r w:rsidR="00B43B6F">
        <w:t xml:space="preserve"> </w:t>
      </w:r>
      <w:r w:rsidRPr="009421C2">
        <w:t xml:space="preserve">  под редакцией Л.С. </w:t>
      </w:r>
      <w:proofErr w:type="spellStart"/>
      <w:r w:rsidRPr="009421C2">
        <w:t>Атанасяна</w:t>
      </w:r>
      <w:proofErr w:type="spellEnd"/>
      <w:r w:rsidRPr="009421C2">
        <w:t xml:space="preserve">, В.Ф. </w:t>
      </w:r>
      <w:proofErr w:type="spellStart"/>
      <w:r w:rsidRPr="009421C2">
        <w:t>Бутузова</w:t>
      </w:r>
      <w:proofErr w:type="spellEnd"/>
      <w:r w:rsidRPr="009421C2">
        <w:t>, С.Б. Кадомцева</w:t>
      </w:r>
    </w:p>
    <w:p w:rsidR="00F03C67" w:rsidRPr="00070114" w:rsidRDefault="00F03C67" w:rsidP="00F03C67">
      <w:pPr>
        <w:jc w:val="both"/>
      </w:pPr>
      <w:r>
        <w:t>-п</w:t>
      </w:r>
      <w:r w:rsidRPr="009421C2">
        <w:t>рограммы. Математика. 5-11 классы / авт.-сост. И.И. Зубарева, А.Г.</w:t>
      </w:r>
      <w:r>
        <w:t xml:space="preserve"> Мордкович. – М. Мнемозина</w:t>
      </w:r>
      <w:r w:rsidRPr="009421C2">
        <w:t>.</w:t>
      </w:r>
    </w:p>
    <w:p w:rsidR="00F03C67" w:rsidRPr="0001305D" w:rsidRDefault="00F03C67" w:rsidP="00F03C67">
      <w:r>
        <w:t>- федерального перечня учебников на 2014- 2015 учебный год</w:t>
      </w:r>
      <w:r w:rsidRPr="00B40C1E">
        <w:t>;</w:t>
      </w:r>
    </w:p>
    <w:p w:rsidR="00F03C67" w:rsidRPr="009421C2" w:rsidRDefault="00F03C67" w:rsidP="00F03C67">
      <w:pPr>
        <w:rPr>
          <w:rStyle w:val="c2"/>
        </w:rPr>
      </w:pPr>
      <w:r w:rsidRPr="009421C2">
        <w:t xml:space="preserve">- </w:t>
      </w:r>
      <w:r>
        <w:rPr>
          <w:rStyle w:val="c2"/>
        </w:rPr>
        <w:t>у</w:t>
      </w:r>
      <w:r w:rsidRPr="009421C2">
        <w:rPr>
          <w:rStyle w:val="c2"/>
        </w:rPr>
        <w:t>чебного</w:t>
      </w:r>
      <w:r w:rsidR="00B43B6F">
        <w:rPr>
          <w:rStyle w:val="c2"/>
        </w:rPr>
        <w:t xml:space="preserve"> </w:t>
      </w:r>
      <w:r w:rsidRPr="009421C2">
        <w:rPr>
          <w:rStyle w:val="c2"/>
        </w:rPr>
        <w:t xml:space="preserve">  плана ОУ</w:t>
      </w:r>
      <w:r w:rsidR="00B43B6F">
        <w:rPr>
          <w:rStyle w:val="c2"/>
        </w:rPr>
        <w:t xml:space="preserve"> </w:t>
      </w:r>
      <w:r w:rsidRPr="009421C2">
        <w:rPr>
          <w:rStyle w:val="c2"/>
        </w:rPr>
        <w:t xml:space="preserve">  МОУ СОШ № </w:t>
      </w:r>
      <w:smartTag w:uri="urn:schemas-microsoft-com:office:smarttags" w:element="metricconverter">
        <w:smartTagPr>
          <w:attr w:name="ProductID" w:val="3 г"/>
        </w:smartTagPr>
        <w:r w:rsidRPr="009421C2">
          <w:rPr>
            <w:rStyle w:val="c2"/>
          </w:rPr>
          <w:t>3 г</w:t>
        </w:r>
      </w:smartTag>
      <w:r>
        <w:rPr>
          <w:rStyle w:val="c2"/>
        </w:rPr>
        <w:t>. Балашова на 2014/2015</w:t>
      </w:r>
      <w:r w:rsidRPr="009421C2">
        <w:rPr>
          <w:rStyle w:val="c2"/>
        </w:rPr>
        <w:t xml:space="preserve"> учебный год</w:t>
      </w:r>
    </w:p>
    <w:p w:rsidR="00F03C67" w:rsidRPr="00976181" w:rsidRDefault="00F03C67" w:rsidP="00F03C67">
      <w:pPr>
        <w:rPr>
          <w:color w:val="000000"/>
        </w:rPr>
      </w:pPr>
      <w:r>
        <w:t>Программа соответствует учебникам</w:t>
      </w:r>
      <w:r w:rsidRPr="00415839">
        <w:rPr>
          <w:color w:val="000000"/>
        </w:rPr>
        <w:t xml:space="preserve"> «Алгебра (в 2-х частях). Ч. 1: Учебник. 9 класс» / А.Г. </w:t>
      </w:r>
      <w:r>
        <w:rPr>
          <w:color w:val="000000"/>
        </w:rPr>
        <w:t>Мордкович. – М.: Мнемозина, 2009</w:t>
      </w:r>
      <w:r w:rsidRPr="00415839">
        <w:rPr>
          <w:color w:val="000000"/>
        </w:rPr>
        <w:t xml:space="preserve"> г. и задачнику «Алгебра (в 2-х частях). Ч. 2: Задачник. 9 класс» А.Г. Мордкович, Л.А. Александрова, Т.Н. </w:t>
      </w:r>
      <w:proofErr w:type="spellStart"/>
      <w:r w:rsidRPr="00415839">
        <w:rPr>
          <w:color w:val="000000"/>
        </w:rPr>
        <w:t>Мишустина</w:t>
      </w:r>
      <w:proofErr w:type="spellEnd"/>
      <w:r w:rsidRPr="00415839">
        <w:rPr>
          <w:color w:val="000000"/>
        </w:rPr>
        <w:t xml:space="preserve">, Е.Е. </w:t>
      </w:r>
      <w:proofErr w:type="spellStart"/>
      <w:r w:rsidRPr="00415839">
        <w:rPr>
          <w:color w:val="000000"/>
        </w:rPr>
        <w:t>Тульчинская</w:t>
      </w:r>
      <w:proofErr w:type="spellEnd"/>
      <w:r w:rsidRPr="00415839">
        <w:rPr>
          <w:color w:val="000000"/>
        </w:rPr>
        <w:t xml:space="preserve">. – М.: Мнемозина, </w:t>
      </w:r>
      <w:smartTag w:uri="urn:schemas-microsoft-com:office:smarttags" w:element="metricconverter">
        <w:smartTagPr>
          <w:attr w:name="ProductID" w:val="2008 г"/>
        </w:smartTagPr>
        <w:r w:rsidRPr="00415839">
          <w:rPr>
            <w:color w:val="000000"/>
          </w:rPr>
          <w:t>200</w:t>
        </w:r>
        <w:r>
          <w:rPr>
            <w:color w:val="000000"/>
          </w:rPr>
          <w:t>8</w:t>
        </w:r>
        <w:r w:rsidRPr="00415839">
          <w:rPr>
            <w:color w:val="000000"/>
          </w:rPr>
          <w:t xml:space="preserve"> г</w:t>
        </w:r>
      </w:smartTag>
      <w:r w:rsidRPr="00415839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 w:rsidRPr="00782C6C">
        <w:t>Атанасян</w:t>
      </w:r>
      <w:proofErr w:type="spellEnd"/>
      <w:r w:rsidRPr="00782C6C">
        <w:t xml:space="preserve"> Л. С. Геометрия. 7 – 9: Учебник для общеобразовательных учреж</w:t>
      </w:r>
      <w:r>
        <w:t>дений.     М., «Просвещение»,2009</w:t>
      </w:r>
      <w:r w:rsidRPr="00782C6C">
        <w:t>.</w:t>
      </w:r>
    </w:p>
    <w:p w:rsidR="00F03C67" w:rsidRPr="00070114" w:rsidRDefault="00F03C67" w:rsidP="00F03C67">
      <w:pPr>
        <w:pStyle w:val="2"/>
        <w:ind w:left="0" w:firstLine="0"/>
        <w:jc w:val="both"/>
      </w:pPr>
      <w:r w:rsidRPr="009421C2">
        <w:t>Данная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распределение учебных часов по разделам курса.</w:t>
      </w:r>
    </w:p>
    <w:p w:rsidR="00F03C67" w:rsidRPr="00070114" w:rsidRDefault="00F03C67" w:rsidP="00F03C67">
      <w:pPr>
        <w:pStyle w:val="2"/>
        <w:ind w:left="0" w:firstLine="0"/>
        <w:jc w:val="both"/>
      </w:pPr>
    </w:p>
    <w:p w:rsidR="00F03C67" w:rsidRPr="00070114" w:rsidRDefault="00F03C67" w:rsidP="00F03C67">
      <w:r w:rsidRPr="00C23388">
        <w:rPr>
          <w:b/>
        </w:rPr>
        <w:t>Место предмета в федеральном базисном учебном плане</w:t>
      </w:r>
      <w:r w:rsidRPr="009421C2">
        <w:t>: согласно федеральному базисному</w:t>
      </w:r>
      <w:r w:rsidR="00B43B6F">
        <w:t xml:space="preserve"> </w:t>
      </w:r>
      <w:r w:rsidRPr="009421C2">
        <w:t xml:space="preserve">  учебному</w:t>
      </w:r>
      <w:r w:rsidR="00B43B6F">
        <w:t xml:space="preserve"> </w:t>
      </w:r>
      <w:r w:rsidRPr="009421C2">
        <w:t xml:space="preserve">  плану</w:t>
      </w:r>
      <w:r w:rsidR="00B43B6F">
        <w:t xml:space="preserve"> </w:t>
      </w:r>
      <w:r w:rsidRPr="009421C2">
        <w:t xml:space="preserve">  </w:t>
      </w:r>
      <w:proofErr w:type="gramStart"/>
      <w:r w:rsidRPr="009421C2">
        <w:t>для  образовательных</w:t>
      </w:r>
      <w:proofErr w:type="gramEnd"/>
      <w:r w:rsidRPr="009421C2">
        <w:t xml:space="preserve">  учреждений  Российской  Федерации рабочая программа рассчитана  на 175 часов, 5часов в неделю.</w:t>
      </w:r>
      <w:r w:rsidRPr="005F5F80">
        <w:t xml:space="preserve"> </w:t>
      </w:r>
      <w:r w:rsidRPr="00711124">
        <w:t xml:space="preserve">Плановых контрольных работ: </w:t>
      </w:r>
      <w:proofErr w:type="gramStart"/>
      <w:r w:rsidRPr="00711124">
        <w:t>12</w:t>
      </w:r>
      <w:r w:rsidR="00B43B6F">
        <w:t>,</w:t>
      </w:r>
      <w:r w:rsidRPr="00711124">
        <w:t xml:space="preserve">  тестов</w:t>
      </w:r>
      <w:proofErr w:type="gramEnd"/>
      <w:r w:rsidRPr="00711124">
        <w:t>: 8</w:t>
      </w:r>
      <w:r>
        <w:t xml:space="preserve">.  </w:t>
      </w:r>
      <w:proofErr w:type="gramStart"/>
      <w:r w:rsidRPr="00711124">
        <w:t>Диагн</w:t>
      </w:r>
      <w:r>
        <w:t>остические  работы</w:t>
      </w:r>
      <w:proofErr w:type="gramEnd"/>
      <w:r>
        <w:t xml:space="preserve"> в формате ОГЭ</w:t>
      </w:r>
      <w:r w:rsidRPr="00711124">
        <w:t xml:space="preserve"> с сайта </w:t>
      </w:r>
      <w:r w:rsidRPr="00711124">
        <w:rPr>
          <w:i/>
        </w:rPr>
        <w:t xml:space="preserve">statgrad.mioo.ru Система </w:t>
      </w:r>
      <w:proofErr w:type="spellStart"/>
      <w:r w:rsidRPr="00711124">
        <w:rPr>
          <w:i/>
        </w:rPr>
        <w:t>СтатГрад</w:t>
      </w:r>
      <w:proofErr w:type="spellEnd"/>
      <w:r w:rsidRPr="00711124">
        <w:rPr>
          <w:i/>
        </w:rPr>
        <w:t xml:space="preserve"> </w:t>
      </w:r>
      <w:r w:rsidRPr="00711124">
        <w:t>(по графику Сис</w:t>
      </w:r>
      <w:r>
        <w:t xml:space="preserve">темы </w:t>
      </w:r>
      <w:proofErr w:type="spellStart"/>
      <w:r>
        <w:t>СтатГрад</w:t>
      </w:r>
      <w:proofErr w:type="spellEnd"/>
      <w:r>
        <w:t>) –подготовка к ОГЭ -2015</w:t>
      </w:r>
    </w:p>
    <w:p w:rsidR="00F03C67" w:rsidRPr="00070114" w:rsidRDefault="00F03C67" w:rsidP="00F03C67"/>
    <w:p w:rsidR="00F03C67" w:rsidRPr="00446EA3" w:rsidRDefault="00F03C67" w:rsidP="00F03C67">
      <w:pPr>
        <w:jc w:val="both"/>
        <w:rPr>
          <w:b/>
        </w:rPr>
      </w:pPr>
      <w:proofErr w:type="gramStart"/>
      <w:r w:rsidRPr="00446EA3">
        <w:rPr>
          <w:b/>
        </w:rPr>
        <w:t>Цели  программы</w:t>
      </w:r>
      <w:proofErr w:type="gramEnd"/>
      <w:r w:rsidRPr="00446EA3">
        <w:rPr>
          <w:b/>
        </w:rPr>
        <w:t xml:space="preserve">: </w:t>
      </w:r>
    </w:p>
    <w:p w:rsidR="00F03C67" w:rsidRPr="00261346" w:rsidRDefault="00F03C67" w:rsidP="00F03C67">
      <w:pPr>
        <w:numPr>
          <w:ilvl w:val="0"/>
          <w:numId w:val="1"/>
        </w:numPr>
        <w:jc w:val="both"/>
        <w:rPr>
          <w:rFonts w:eastAsia="@Arial Unicode MS"/>
          <w:i/>
        </w:rPr>
      </w:pPr>
      <w:proofErr w:type="gramStart"/>
      <w:r w:rsidRPr="00261346">
        <w:rPr>
          <w:rFonts w:eastAsia="@Arial Unicode MS"/>
          <w:i/>
        </w:rPr>
        <w:t>обеспечение</w:t>
      </w:r>
      <w:proofErr w:type="gramEnd"/>
      <w:r w:rsidRPr="00261346">
        <w:rPr>
          <w:rFonts w:eastAsia="@Arial Unicode MS"/>
          <w:i/>
        </w:rPr>
        <w:t xml:space="preserve">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F03C67" w:rsidRPr="00261346" w:rsidRDefault="00F03C67" w:rsidP="00F03C67">
      <w:pPr>
        <w:numPr>
          <w:ilvl w:val="0"/>
          <w:numId w:val="1"/>
        </w:numPr>
        <w:jc w:val="both"/>
        <w:rPr>
          <w:rFonts w:eastAsia="@Arial Unicode MS"/>
          <w:i/>
        </w:rPr>
      </w:pPr>
      <w:proofErr w:type="gramStart"/>
      <w:r w:rsidRPr="00261346">
        <w:rPr>
          <w:i/>
        </w:rPr>
        <w:t>становление</w:t>
      </w:r>
      <w:proofErr w:type="gramEnd"/>
      <w:r w:rsidRPr="00261346">
        <w:rPr>
          <w:i/>
        </w:rPr>
        <w:t xml:space="preserve"> и развитие личности в её индивидуальности, самобытности, уникальности, неповторимости.</w:t>
      </w:r>
    </w:p>
    <w:p w:rsidR="00F03C67" w:rsidRPr="00782C6C" w:rsidRDefault="00F03C67" w:rsidP="00F03C67">
      <w:pPr>
        <w:numPr>
          <w:ilvl w:val="0"/>
          <w:numId w:val="1"/>
        </w:numPr>
      </w:pPr>
      <w:proofErr w:type="gramStart"/>
      <w:r w:rsidRPr="00782C6C">
        <w:t>овладение</w:t>
      </w:r>
      <w:proofErr w:type="gramEnd"/>
      <w:r w:rsidRPr="00782C6C"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03C67" w:rsidRPr="00782C6C" w:rsidRDefault="00F03C67" w:rsidP="00F03C67">
      <w:pPr>
        <w:numPr>
          <w:ilvl w:val="0"/>
          <w:numId w:val="1"/>
        </w:numPr>
      </w:pPr>
      <w:proofErr w:type="gramStart"/>
      <w:r w:rsidRPr="00782C6C">
        <w:t>интеллектуальное</w:t>
      </w:r>
      <w:proofErr w:type="gramEnd"/>
      <w:r w:rsidRPr="00782C6C">
        <w:t xml:space="preserve">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F03C67" w:rsidRPr="00782C6C" w:rsidRDefault="00F03C67" w:rsidP="00F03C67">
      <w:pPr>
        <w:numPr>
          <w:ilvl w:val="0"/>
          <w:numId w:val="1"/>
        </w:numPr>
      </w:pPr>
      <w:proofErr w:type="gramStart"/>
      <w:r w:rsidRPr="00782C6C">
        <w:t>формирование</w:t>
      </w:r>
      <w:proofErr w:type="gramEnd"/>
      <w:r w:rsidRPr="00782C6C">
        <w:t xml:space="preserve">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03C67" w:rsidRDefault="00F03C67" w:rsidP="00F03C67"/>
    <w:p w:rsidR="00F03C67" w:rsidRPr="00782C6C" w:rsidRDefault="00F03C67" w:rsidP="00F03C67">
      <w:pPr>
        <w:numPr>
          <w:ilvl w:val="0"/>
          <w:numId w:val="1"/>
        </w:numPr>
      </w:pPr>
      <w:proofErr w:type="gramStart"/>
      <w:r w:rsidRPr="00782C6C">
        <w:lastRenderedPageBreak/>
        <w:t>воспитание</w:t>
      </w:r>
      <w:proofErr w:type="gramEnd"/>
      <w:r w:rsidRPr="00782C6C">
        <w:t xml:space="preserve"> культуры личности, отношения к математике как к части общечеловеческой культуры, поним</w:t>
      </w:r>
      <w:r w:rsidRPr="00782C6C">
        <w:t>а</w:t>
      </w:r>
      <w:r w:rsidRPr="00782C6C">
        <w:t>ние значимости математики для научно-технического прогресса.</w:t>
      </w:r>
    </w:p>
    <w:p w:rsidR="00F03C67" w:rsidRPr="00782C6C" w:rsidRDefault="00F03C67" w:rsidP="00F03C67">
      <w:pPr>
        <w:numPr>
          <w:ilvl w:val="0"/>
          <w:numId w:val="1"/>
        </w:numPr>
        <w:rPr>
          <w:color w:val="000000"/>
        </w:rPr>
      </w:pPr>
      <w:r w:rsidRPr="00782C6C">
        <w:rPr>
          <w:color w:val="000000"/>
        </w:rPr>
        <w:t>Развитие:</w:t>
      </w:r>
      <w:r>
        <w:rPr>
          <w:color w:val="000000"/>
        </w:rPr>
        <w:t xml:space="preserve"> 1.</w:t>
      </w:r>
      <w:r w:rsidRPr="00782C6C">
        <w:rPr>
          <w:color w:val="000000"/>
        </w:rPr>
        <w:t>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  <w:r>
        <w:rPr>
          <w:color w:val="000000"/>
        </w:rPr>
        <w:t xml:space="preserve"> 2.</w:t>
      </w:r>
      <w:r w:rsidRPr="00782C6C">
        <w:rPr>
          <w:color w:val="000000"/>
        </w:rPr>
        <w:t>Математической речи;</w:t>
      </w:r>
      <w:r>
        <w:rPr>
          <w:color w:val="000000"/>
        </w:rPr>
        <w:t xml:space="preserve"> 3. С</w:t>
      </w:r>
      <w:r w:rsidRPr="00782C6C">
        <w:rPr>
          <w:color w:val="000000"/>
        </w:rPr>
        <w:t>енсорной сферы; двигательной моторики;</w:t>
      </w:r>
      <w:r>
        <w:rPr>
          <w:color w:val="000000"/>
        </w:rPr>
        <w:t xml:space="preserve"> </w:t>
      </w:r>
      <w:r w:rsidRPr="00782C6C">
        <w:rPr>
          <w:color w:val="000000"/>
        </w:rPr>
        <w:t>Внимания; памяти;</w:t>
      </w:r>
      <w:r>
        <w:rPr>
          <w:color w:val="000000"/>
        </w:rPr>
        <w:t xml:space="preserve"> </w:t>
      </w:r>
      <w:r w:rsidRPr="00782C6C">
        <w:rPr>
          <w:color w:val="000000"/>
        </w:rPr>
        <w:t>Навыков само и взаимопроверки.</w:t>
      </w:r>
    </w:p>
    <w:p w:rsidR="00F03C67" w:rsidRPr="00782C6C" w:rsidRDefault="00F03C67" w:rsidP="00F03C67">
      <w:pPr>
        <w:numPr>
          <w:ilvl w:val="0"/>
          <w:numId w:val="1"/>
        </w:numPr>
        <w:rPr>
          <w:color w:val="000000"/>
        </w:rPr>
      </w:pPr>
      <w:r w:rsidRPr="00782C6C">
        <w:rPr>
          <w:color w:val="000000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F03C67" w:rsidRPr="002C0E3C" w:rsidRDefault="00F03C67" w:rsidP="00F03C67">
      <w:pPr>
        <w:numPr>
          <w:ilvl w:val="0"/>
          <w:numId w:val="1"/>
        </w:numPr>
        <w:rPr>
          <w:color w:val="000000"/>
        </w:rPr>
      </w:pPr>
      <w:r w:rsidRPr="00782C6C">
        <w:rPr>
          <w:color w:val="000000"/>
        </w:rPr>
        <w:t>Воспитание:</w:t>
      </w:r>
      <w:r>
        <w:rPr>
          <w:color w:val="000000"/>
        </w:rPr>
        <w:t xml:space="preserve"> </w:t>
      </w:r>
      <w:r w:rsidRPr="00782C6C">
        <w:rPr>
          <w:color w:val="000000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  <w:r>
        <w:rPr>
          <w:color w:val="000000"/>
        </w:rPr>
        <w:t xml:space="preserve"> </w:t>
      </w:r>
      <w:r w:rsidRPr="00782C6C">
        <w:rPr>
          <w:color w:val="000000"/>
        </w:rPr>
        <w:t>Волевых качеств;</w:t>
      </w:r>
      <w:r>
        <w:rPr>
          <w:color w:val="000000"/>
        </w:rPr>
        <w:t xml:space="preserve"> </w:t>
      </w:r>
      <w:r w:rsidRPr="00782C6C">
        <w:rPr>
          <w:color w:val="000000"/>
        </w:rPr>
        <w:t>Коммуникабельности;</w:t>
      </w:r>
      <w:r>
        <w:rPr>
          <w:color w:val="000000"/>
        </w:rPr>
        <w:t xml:space="preserve"> </w:t>
      </w:r>
      <w:r w:rsidRPr="00782C6C">
        <w:rPr>
          <w:color w:val="000000"/>
        </w:rPr>
        <w:t>Ответственности.</w:t>
      </w:r>
    </w:p>
    <w:p w:rsidR="00F03C67" w:rsidRPr="00446EA3" w:rsidRDefault="00F03C67" w:rsidP="00F03C67">
      <w:pPr>
        <w:keepLines/>
        <w:spacing w:before="60" w:after="60"/>
        <w:ind w:left="360"/>
        <w:jc w:val="both"/>
        <w:rPr>
          <w:b/>
        </w:rPr>
      </w:pPr>
      <w:r w:rsidRPr="00446EA3">
        <w:rPr>
          <w:b/>
        </w:rPr>
        <w:t xml:space="preserve">Основные задачи: </w:t>
      </w:r>
    </w:p>
    <w:p w:rsidR="00F03C67" w:rsidRPr="0082485C" w:rsidRDefault="00F03C67" w:rsidP="00F03C67">
      <w:pPr>
        <w:keepLines/>
        <w:numPr>
          <w:ilvl w:val="0"/>
          <w:numId w:val="3"/>
        </w:numPr>
        <w:spacing w:before="60" w:after="60"/>
        <w:jc w:val="both"/>
        <w:rPr>
          <w:i/>
        </w:rPr>
      </w:pPr>
      <w:proofErr w:type="gramStart"/>
      <w:r w:rsidRPr="0082485C">
        <w:rPr>
          <w:rFonts w:eastAsia="@Arial Unicode MS"/>
          <w:i/>
        </w:rPr>
        <w:t>обеспечение</w:t>
      </w:r>
      <w:proofErr w:type="gramEnd"/>
      <w:r w:rsidRPr="0082485C">
        <w:rPr>
          <w:rFonts w:eastAsia="@Arial Unicode MS"/>
          <w:i/>
        </w:rPr>
        <w:t xml:space="preserve"> соответствия основной образовательной программы требованиям Стандарта;</w:t>
      </w:r>
    </w:p>
    <w:p w:rsidR="00F03C67" w:rsidRPr="0082485C" w:rsidRDefault="00F03C67" w:rsidP="00F03C67">
      <w:pPr>
        <w:numPr>
          <w:ilvl w:val="0"/>
          <w:numId w:val="2"/>
        </w:numPr>
        <w:jc w:val="both"/>
        <w:rPr>
          <w:rFonts w:eastAsia="@Arial Unicode MS"/>
          <w:i/>
        </w:rPr>
      </w:pPr>
      <w:proofErr w:type="gramStart"/>
      <w:r w:rsidRPr="0082485C">
        <w:rPr>
          <w:rFonts w:eastAsia="@Arial Unicode MS"/>
          <w:i/>
        </w:rPr>
        <w:t>обеспечение</w:t>
      </w:r>
      <w:proofErr w:type="gramEnd"/>
      <w:r w:rsidRPr="0082485C">
        <w:rPr>
          <w:rFonts w:eastAsia="@Arial Unicode MS"/>
          <w:i/>
        </w:rPr>
        <w:t xml:space="preserve"> преемственности начального общего, основного общего, среднего (полного) общего образования;</w:t>
      </w:r>
    </w:p>
    <w:p w:rsidR="00F03C67" w:rsidRPr="0082485C" w:rsidRDefault="00F03C67" w:rsidP="00F03C67">
      <w:pPr>
        <w:numPr>
          <w:ilvl w:val="0"/>
          <w:numId w:val="2"/>
        </w:numPr>
        <w:jc w:val="both"/>
        <w:rPr>
          <w:rFonts w:eastAsia="@Arial Unicode MS"/>
          <w:i/>
        </w:rPr>
      </w:pPr>
      <w:r w:rsidRPr="0082485C">
        <w:rPr>
          <w:i/>
        </w:rPr>
        <w:t> </w:t>
      </w:r>
      <w:proofErr w:type="gramStart"/>
      <w:r w:rsidRPr="0082485C">
        <w:rPr>
          <w:rFonts w:eastAsia="@Arial Unicode MS"/>
          <w:i/>
        </w:rPr>
        <w:t>обеспечение</w:t>
      </w:r>
      <w:proofErr w:type="gramEnd"/>
      <w:r w:rsidRPr="0082485C">
        <w:rPr>
          <w:rFonts w:eastAsia="@Arial Unicode MS"/>
          <w:i/>
        </w:rPr>
        <w:t xml:space="preserve">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</w:t>
      </w:r>
    </w:p>
    <w:p w:rsidR="00F03C67" w:rsidRPr="0082485C" w:rsidRDefault="00F03C67" w:rsidP="00F03C67">
      <w:pPr>
        <w:numPr>
          <w:ilvl w:val="0"/>
          <w:numId w:val="2"/>
        </w:numPr>
        <w:jc w:val="both"/>
        <w:rPr>
          <w:rFonts w:eastAsia="@Arial Unicode MS"/>
          <w:i/>
        </w:rPr>
      </w:pPr>
      <w:r w:rsidRPr="0082485C">
        <w:rPr>
          <w:i/>
        </w:rPr>
        <w:t> </w:t>
      </w:r>
      <w:proofErr w:type="gramStart"/>
      <w:r w:rsidRPr="0082485C">
        <w:rPr>
          <w:i/>
        </w:rPr>
        <w:t>установление</w:t>
      </w:r>
      <w:proofErr w:type="gramEnd"/>
      <w:r w:rsidRPr="0082485C">
        <w:rPr>
          <w:i/>
        </w:rPr>
        <w:t xml:space="preserve">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</w:t>
      </w:r>
    </w:p>
    <w:p w:rsidR="00F03C67" w:rsidRPr="0082485C" w:rsidRDefault="00F03C67" w:rsidP="00F03C67">
      <w:pPr>
        <w:numPr>
          <w:ilvl w:val="0"/>
          <w:numId w:val="2"/>
        </w:numPr>
        <w:jc w:val="both"/>
        <w:rPr>
          <w:rFonts w:eastAsia="@Arial Unicode MS"/>
          <w:i/>
        </w:rPr>
      </w:pPr>
      <w:r w:rsidRPr="0082485C">
        <w:rPr>
          <w:i/>
        </w:rPr>
        <w:t> </w:t>
      </w:r>
      <w:proofErr w:type="gramStart"/>
      <w:r w:rsidRPr="0082485C">
        <w:rPr>
          <w:rFonts w:eastAsia="@Arial Unicode MS"/>
          <w:i/>
        </w:rPr>
        <w:t>обеспечение</w:t>
      </w:r>
      <w:proofErr w:type="gramEnd"/>
      <w:r w:rsidRPr="0082485C">
        <w:rPr>
          <w:rFonts w:eastAsia="@Arial Unicode MS"/>
          <w:i/>
        </w:rPr>
        <w:t xml:space="preserve">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F03C67" w:rsidRPr="0082485C" w:rsidRDefault="00F03C67" w:rsidP="00F03C67">
      <w:pPr>
        <w:numPr>
          <w:ilvl w:val="0"/>
          <w:numId w:val="2"/>
        </w:numPr>
        <w:jc w:val="both"/>
        <w:rPr>
          <w:rFonts w:eastAsia="@Arial Unicode MS"/>
          <w:i/>
        </w:rPr>
      </w:pPr>
      <w:proofErr w:type="gramStart"/>
      <w:r w:rsidRPr="0082485C">
        <w:rPr>
          <w:rFonts w:eastAsia="@Arial Unicode MS"/>
          <w:i/>
        </w:rPr>
        <w:t>выявление</w:t>
      </w:r>
      <w:proofErr w:type="gramEnd"/>
      <w:r w:rsidRPr="0082485C">
        <w:rPr>
          <w:rFonts w:eastAsia="@Arial Unicode MS"/>
          <w:i/>
        </w:rPr>
        <w:t xml:space="preserve"> и развитие способностей обучающихся, в том числе одарённых детей,</w:t>
      </w:r>
      <w:r w:rsidRPr="0082485C">
        <w:rPr>
          <w:i/>
        </w:rPr>
        <w:t>— </w:t>
      </w:r>
      <w:r w:rsidRPr="0082485C">
        <w:rPr>
          <w:rFonts w:eastAsia="@Arial Unicode MS"/>
          <w:i/>
        </w:rPr>
        <w:t>организация интеллектуальных и творческих соревнований, научно-технического творчества, проектной и исследовательской деятельности;</w:t>
      </w:r>
    </w:p>
    <w:p w:rsidR="00F03C67" w:rsidRPr="0082485C" w:rsidRDefault="00F03C67" w:rsidP="00F03C67">
      <w:pPr>
        <w:numPr>
          <w:ilvl w:val="0"/>
          <w:numId w:val="2"/>
        </w:numPr>
        <w:jc w:val="both"/>
        <w:rPr>
          <w:rFonts w:eastAsia="@Arial Unicode MS"/>
          <w:i/>
        </w:rPr>
      </w:pPr>
      <w:r w:rsidRPr="0082485C">
        <w:rPr>
          <w:i/>
        </w:rPr>
        <w:t> </w:t>
      </w:r>
      <w:proofErr w:type="gramStart"/>
      <w:r w:rsidRPr="0082485C">
        <w:rPr>
          <w:rFonts w:eastAsia="@Arial Unicode MS"/>
          <w:i/>
        </w:rPr>
        <w:t>сохранение</w:t>
      </w:r>
      <w:proofErr w:type="gramEnd"/>
      <w:r w:rsidRPr="0082485C">
        <w:rPr>
          <w:rFonts w:eastAsia="@Arial Unicode MS"/>
          <w:i/>
        </w:rPr>
        <w:t xml:space="preserve"> и укрепление физического, психологического и социального здоровья обучающихся, обеспечение их безопасности;</w:t>
      </w:r>
    </w:p>
    <w:p w:rsidR="00F03C67" w:rsidRDefault="00F03C67" w:rsidP="00F03C67">
      <w:pPr>
        <w:numPr>
          <w:ilvl w:val="0"/>
          <w:numId w:val="2"/>
        </w:numPr>
        <w:rPr>
          <w:i/>
        </w:rPr>
      </w:pPr>
      <w:proofErr w:type="gramStart"/>
      <w:r w:rsidRPr="0082485C">
        <w:rPr>
          <w:i/>
        </w:rPr>
        <w:t>организация</w:t>
      </w:r>
      <w:proofErr w:type="gramEnd"/>
      <w:r w:rsidRPr="0082485C">
        <w:rPr>
          <w:i/>
        </w:rPr>
        <w:t xml:space="preserve"> </w:t>
      </w:r>
      <w:proofErr w:type="spellStart"/>
      <w:r w:rsidRPr="0082485C">
        <w:rPr>
          <w:i/>
        </w:rPr>
        <w:t>тьюторской</w:t>
      </w:r>
      <w:proofErr w:type="spellEnd"/>
      <w:r w:rsidRPr="0082485C">
        <w:rPr>
          <w:i/>
        </w:rPr>
        <w:t xml:space="preserve"> поддержки исследовательской и проектной деятельности учителя и ученика</w:t>
      </w:r>
      <w:r>
        <w:rPr>
          <w:i/>
        </w:rPr>
        <w:t xml:space="preserve"> </w:t>
      </w:r>
    </w:p>
    <w:p w:rsidR="00F03C67" w:rsidRDefault="00F03C67" w:rsidP="00F03C67">
      <w:pPr>
        <w:rPr>
          <w:i/>
        </w:rPr>
      </w:pPr>
    </w:p>
    <w:p w:rsidR="00F03C67" w:rsidRPr="002C0E3C" w:rsidRDefault="00F03C67" w:rsidP="00F03C67">
      <w:pPr>
        <w:ind w:left="360"/>
      </w:pPr>
      <w:r w:rsidRPr="002C0E3C">
        <w:t xml:space="preserve">В ходе освоения содержания курса учащиеся получают возможность: </w:t>
      </w:r>
    </w:p>
    <w:p w:rsidR="00F03C67" w:rsidRPr="00782C6C" w:rsidRDefault="00F03C67" w:rsidP="00F03C67">
      <w:pPr>
        <w:numPr>
          <w:ilvl w:val="0"/>
          <w:numId w:val="4"/>
        </w:numPr>
      </w:pPr>
      <w:proofErr w:type="gramStart"/>
      <w:r w:rsidRPr="00782C6C">
        <w:t>развить</w:t>
      </w:r>
      <w:proofErr w:type="gramEnd"/>
      <w:r w:rsidRPr="00782C6C">
        <w:t xml:space="preserve"> представления о числе и роли вычислений в человеч</w:t>
      </w:r>
      <w:r w:rsidRPr="00782C6C">
        <w:t>е</w:t>
      </w:r>
      <w:r w:rsidRPr="00782C6C">
        <w:t>ской практике; сформировать практические навыки выполнения устных, письменных, инструментальных вычислений, развить в</w:t>
      </w:r>
      <w:r w:rsidRPr="00782C6C">
        <w:t>ы</w:t>
      </w:r>
      <w:r w:rsidRPr="00782C6C">
        <w:t>числительную культуру;</w:t>
      </w:r>
    </w:p>
    <w:p w:rsidR="00F03C67" w:rsidRPr="00782C6C" w:rsidRDefault="00F03C67" w:rsidP="00F03C67">
      <w:pPr>
        <w:numPr>
          <w:ilvl w:val="0"/>
          <w:numId w:val="4"/>
        </w:numPr>
      </w:pPr>
      <w:proofErr w:type="gramStart"/>
      <w:r w:rsidRPr="00782C6C">
        <w:t>овладеть</w:t>
      </w:r>
      <w:proofErr w:type="gramEnd"/>
      <w:r w:rsidRPr="00782C6C">
        <w:t xml:space="preserve"> символическим языком алгебры, выработать фо</w:t>
      </w:r>
      <w:r w:rsidRPr="00782C6C">
        <w:t>р</w:t>
      </w:r>
      <w:r w:rsidRPr="00782C6C">
        <w:t>мально-оперативные алгебраические умения и научиться применять их к решению математических и нематематич</w:t>
      </w:r>
      <w:r w:rsidRPr="00782C6C">
        <w:t>е</w:t>
      </w:r>
      <w:r w:rsidRPr="00782C6C">
        <w:t xml:space="preserve">ских задач; </w:t>
      </w:r>
    </w:p>
    <w:p w:rsidR="00F03C67" w:rsidRPr="00782C6C" w:rsidRDefault="00F03C67" w:rsidP="00F03C67">
      <w:pPr>
        <w:numPr>
          <w:ilvl w:val="0"/>
          <w:numId w:val="4"/>
        </w:numPr>
      </w:pPr>
      <w:proofErr w:type="gramStart"/>
      <w:r w:rsidRPr="00782C6C">
        <w:t>изучить</w:t>
      </w:r>
      <w:proofErr w:type="gramEnd"/>
      <w:r w:rsidRPr="00782C6C">
        <w:t xml:space="preserve"> свойства и графики элементарных функций, научит</w:t>
      </w:r>
      <w:r w:rsidRPr="00782C6C">
        <w:t>ь</w:t>
      </w:r>
      <w:r w:rsidRPr="00782C6C">
        <w:t>ся использовать функционально-графические представления для описания и анализа реальных зависимостей;</w:t>
      </w:r>
    </w:p>
    <w:p w:rsidR="00F03C67" w:rsidRPr="00782C6C" w:rsidRDefault="00F03C67" w:rsidP="00F03C67">
      <w:pPr>
        <w:numPr>
          <w:ilvl w:val="0"/>
          <w:numId w:val="4"/>
        </w:numPr>
      </w:pPr>
      <w:proofErr w:type="gramStart"/>
      <w:r w:rsidRPr="00782C6C">
        <w:t>развить</w:t>
      </w:r>
      <w:proofErr w:type="gramEnd"/>
      <w:r w:rsidRPr="00782C6C">
        <w:t xml:space="preserve">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</w:t>
      </w:r>
      <w:r w:rsidRPr="00782C6C">
        <w:t>й</w:t>
      </w:r>
      <w:r w:rsidRPr="00782C6C">
        <w:t>ствами;</w:t>
      </w:r>
    </w:p>
    <w:p w:rsidR="00F03C67" w:rsidRPr="00782C6C" w:rsidRDefault="00F03C67" w:rsidP="00F03C67">
      <w:pPr>
        <w:numPr>
          <w:ilvl w:val="0"/>
          <w:numId w:val="4"/>
        </w:numPr>
      </w:pPr>
      <w:proofErr w:type="gramStart"/>
      <w:r w:rsidRPr="00782C6C">
        <w:t>получить</w:t>
      </w:r>
      <w:proofErr w:type="gramEnd"/>
      <w:r w:rsidRPr="00782C6C">
        <w:t xml:space="preserve">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</w:t>
      </w:r>
      <w:r w:rsidRPr="00782C6C">
        <w:t>а</w:t>
      </w:r>
      <w:r w:rsidRPr="00782C6C">
        <w:t>рактер;</w:t>
      </w:r>
    </w:p>
    <w:p w:rsidR="00F03C67" w:rsidRPr="00782C6C" w:rsidRDefault="00F03C67" w:rsidP="00F03C67">
      <w:pPr>
        <w:numPr>
          <w:ilvl w:val="0"/>
          <w:numId w:val="4"/>
        </w:numPr>
      </w:pPr>
      <w:proofErr w:type="gramStart"/>
      <w:r w:rsidRPr="00782C6C">
        <w:lastRenderedPageBreak/>
        <w:t>развить</w:t>
      </w:r>
      <w:proofErr w:type="gramEnd"/>
      <w:r w:rsidRPr="00782C6C">
        <w:t xml:space="preserve"> логическое мышление и речь – </w:t>
      </w:r>
      <w:proofErr w:type="spellStart"/>
      <w:r w:rsidRPr="00782C6C">
        <w:t>умениия</w:t>
      </w:r>
      <w:proofErr w:type="spellEnd"/>
      <w:r w:rsidRPr="00782C6C">
        <w:t xml:space="preserve"> логически обосновывать суждения, проводить несложные систематизации, приводить примеры и </w:t>
      </w:r>
      <w:proofErr w:type="spellStart"/>
      <w:r w:rsidRPr="00782C6C">
        <w:t>контрпримеры</w:t>
      </w:r>
      <w:proofErr w:type="spellEnd"/>
      <w:r w:rsidRPr="00782C6C">
        <w:t>, использовать различные языки математики (словесный, символический, графический) для иллюстрации, интерпретации, аргументации и д</w:t>
      </w:r>
      <w:r w:rsidRPr="00782C6C">
        <w:t>о</w:t>
      </w:r>
      <w:r w:rsidRPr="00782C6C">
        <w:t>казательства;</w:t>
      </w:r>
    </w:p>
    <w:p w:rsidR="00F03C67" w:rsidRDefault="00F03C67" w:rsidP="00A056C7">
      <w:pPr>
        <w:numPr>
          <w:ilvl w:val="0"/>
          <w:numId w:val="4"/>
        </w:numPr>
      </w:pPr>
      <w:proofErr w:type="gramStart"/>
      <w:r w:rsidRPr="00782C6C">
        <w:t>сформировать</w:t>
      </w:r>
      <w:proofErr w:type="gramEnd"/>
      <w:r w:rsidRPr="00782C6C">
        <w:t xml:space="preserve"> представления об изучаемых понятиях и методах как важнейших средствах математического моделирования р</w:t>
      </w:r>
      <w:r w:rsidRPr="00782C6C">
        <w:t>е</w:t>
      </w:r>
      <w:r w:rsidRPr="00782C6C">
        <w:t>альных процессов и явлений.</w:t>
      </w:r>
      <w:r>
        <w:t xml:space="preserve"> </w:t>
      </w:r>
    </w:p>
    <w:p w:rsidR="00F03C67" w:rsidRDefault="00F03C67" w:rsidP="00F03C67"/>
    <w:p w:rsidR="00F03C67" w:rsidRDefault="00F03C67" w:rsidP="00F03C67">
      <w:pPr>
        <w:pStyle w:val="a5"/>
      </w:pPr>
      <w:r w:rsidRPr="001146E3">
        <w:t xml:space="preserve">Планируется использование следующих педагогических технологий в преподавании предмета: </w:t>
      </w:r>
      <w:r>
        <w:t>з</w:t>
      </w:r>
      <w:r w:rsidRPr="002033AE">
        <w:t>доровье-сберегающие технологии</w:t>
      </w:r>
      <w:r>
        <w:t>,</w:t>
      </w:r>
      <w:r w:rsidRPr="0019352B">
        <w:rPr>
          <w:bCs/>
        </w:rPr>
        <w:t xml:space="preserve"> </w:t>
      </w:r>
      <w:r>
        <w:rPr>
          <w:bCs/>
        </w:rPr>
        <w:t>т</w:t>
      </w:r>
      <w:r w:rsidRPr="002033AE">
        <w:rPr>
          <w:bCs/>
        </w:rPr>
        <w:t>ехнология сотрудничества (работа в группах, в парах)</w:t>
      </w:r>
      <w:r>
        <w:rPr>
          <w:bCs/>
        </w:rPr>
        <w:t xml:space="preserve">, </w:t>
      </w:r>
      <w:r>
        <w:t>л</w:t>
      </w:r>
      <w:r w:rsidRPr="002033AE">
        <w:t xml:space="preserve">ичностно-ориентированный подход к </w:t>
      </w:r>
      <w:proofErr w:type="gramStart"/>
      <w:r w:rsidRPr="002033AE">
        <w:t>обучению</w:t>
      </w:r>
      <w:r>
        <w:rPr>
          <w:bCs/>
        </w:rPr>
        <w:t xml:space="preserve">, </w:t>
      </w:r>
      <w:r w:rsidRPr="002033AE">
        <w:rPr>
          <w:bCs/>
        </w:rPr>
        <w:t xml:space="preserve"> </w:t>
      </w:r>
      <w:r>
        <w:t>и</w:t>
      </w:r>
      <w:r w:rsidRPr="002033AE">
        <w:t>нформационно</w:t>
      </w:r>
      <w:proofErr w:type="gramEnd"/>
      <w:r w:rsidRPr="002033AE">
        <w:t>-</w:t>
      </w:r>
      <w:r w:rsidRPr="002033AE">
        <w:rPr>
          <w:bCs/>
          <w:iCs/>
        </w:rPr>
        <w:t xml:space="preserve"> коммуникативная </w:t>
      </w:r>
      <w:r w:rsidRPr="002033AE">
        <w:t>технология</w:t>
      </w:r>
      <w:r>
        <w:t xml:space="preserve">, </w:t>
      </w:r>
      <w:r w:rsidRPr="002033AE">
        <w:rPr>
          <w:bCs/>
        </w:rPr>
        <w:t xml:space="preserve"> </w:t>
      </w:r>
      <w:r>
        <w:rPr>
          <w:bCs/>
        </w:rPr>
        <w:t>т</w:t>
      </w:r>
      <w:r w:rsidRPr="002033AE">
        <w:rPr>
          <w:bCs/>
        </w:rPr>
        <w:t>ехнология уровневой дифференциации</w:t>
      </w:r>
      <w:r>
        <w:rPr>
          <w:bCs/>
        </w:rPr>
        <w:t xml:space="preserve">, </w:t>
      </w:r>
      <w:r w:rsidRPr="002033AE">
        <w:rPr>
          <w:bCs/>
        </w:rPr>
        <w:t xml:space="preserve">  </w:t>
      </w:r>
      <w:r>
        <w:rPr>
          <w:bCs/>
        </w:rPr>
        <w:t>м</w:t>
      </w:r>
      <w:r w:rsidRPr="002033AE">
        <w:rPr>
          <w:bCs/>
        </w:rPr>
        <w:t>етод проектов</w:t>
      </w:r>
      <w:r>
        <w:rPr>
          <w:bCs/>
        </w:rPr>
        <w:t>, т</w:t>
      </w:r>
      <w:r w:rsidRPr="002033AE">
        <w:rPr>
          <w:bCs/>
        </w:rPr>
        <w:t>ехнология проблемного обучения</w:t>
      </w:r>
      <w:r>
        <w:rPr>
          <w:bCs/>
        </w:rPr>
        <w:t>.</w:t>
      </w:r>
    </w:p>
    <w:p w:rsidR="00F03C67" w:rsidRDefault="00F03C67" w:rsidP="00B43B6F">
      <w:pPr>
        <w:pStyle w:val="a5"/>
      </w:pPr>
      <w:r w:rsidRPr="001146E3">
        <w:rPr>
          <w:i/>
        </w:rPr>
        <w:t xml:space="preserve">В течение года возможны коррективы рабочей программы, связанные с объективными причинами. </w:t>
      </w:r>
    </w:p>
    <w:p w:rsidR="00F03C67" w:rsidRDefault="00F03C67" w:rsidP="00F03C67"/>
    <w:p w:rsidR="00F03C67" w:rsidRPr="004C30AE" w:rsidRDefault="00F03C67" w:rsidP="00F03C67">
      <w:pPr>
        <w:jc w:val="center"/>
        <w:rPr>
          <w:b/>
        </w:rPr>
      </w:pPr>
      <w:r w:rsidRPr="004C30AE">
        <w:rPr>
          <w:b/>
        </w:rPr>
        <w:t>Содержание тем учебного курса</w:t>
      </w:r>
    </w:p>
    <w:p w:rsidR="00F03C67" w:rsidRPr="004C30AE" w:rsidRDefault="00F03C67" w:rsidP="00F03C67">
      <w:pPr>
        <w:rPr>
          <w:b/>
        </w:rPr>
      </w:pPr>
      <w:r w:rsidRPr="004C30AE">
        <w:rPr>
          <w:b/>
          <w:u w:val="single"/>
        </w:rPr>
        <w:t xml:space="preserve">Алгебра </w:t>
      </w:r>
    </w:p>
    <w:p w:rsidR="00F03C67" w:rsidRPr="00BA2932" w:rsidRDefault="00F03C67" w:rsidP="00F03C67">
      <w:pPr>
        <w:rPr>
          <w:i/>
        </w:rPr>
      </w:pPr>
      <w:r w:rsidRPr="00BA2932">
        <w:rPr>
          <w:i/>
        </w:rPr>
        <w:t xml:space="preserve">Рациональные неравенства и их системы  </w:t>
      </w:r>
    </w:p>
    <w:p w:rsidR="00F03C67" w:rsidRDefault="00F03C67" w:rsidP="00F03C67">
      <w:r>
        <w:t xml:space="preserve">   Линейное и квадратное неравенство с одной переменной, частное и общее решение, равносильность, равносильные преобразования. Рациональные неравенства с одной переменной, метод интервалов, кривая знаков, нестрогие и строгие неравенства. Элемент множества, подмножество данного множества, пустое множество. Пересечение и объединение множеств. Системы линейных неравенств, частное и общее решение системы неравенств. </w:t>
      </w:r>
    </w:p>
    <w:p w:rsidR="00F03C67" w:rsidRPr="00BA2932" w:rsidRDefault="00F03C67" w:rsidP="00F03C67">
      <w:pPr>
        <w:rPr>
          <w:i/>
        </w:rPr>
      </w:pPr>
      <w:r>
        <w:rPr>
          <w:i/>
        </w:rPr>
        <w:t>С</w:t>
      </w:r>
      <w:r w:rsidRPr="00BA2932">
        <w:rPr>
          <w:i/>
        </w:rPr>
        <w:t xml:space="preserve">истемы уравнений </w:t>
      </w:r>
    </w:p>
    <w:p w:rsidR="00F03C67" w:rsidRDefault="00F03C67" w:rsidP="00F03C67">
      <w:r>
        <w:t xml:space="preserve">      Рациональное уравнение с двумя переменными, решение уравнения с двумя переменными, равносильные уравнения, равносильные преобразования. График уравнения, система уравнений с двумя переменными, решение системы уравнений с двумя переменными. Метод подстановки, метод алгебраического сложения, метод введения новых переменных, графический метод, равносильные системы уравнений. </w:t>
      </w:r>
    </w:p>
    <w:p w:rsidR="00F03C67" w:rsidRPr="00BA2932" w:rsidRDefault="00F03C67" w:rsidP="00F03C67">
      <w:pPr>
        <w:rPr>
          <w:i/>
        </w:rPr>
      </w:pPr>
      <w:r w:rsidRPr="00BA2932">
        <w:rPr>
          <w:i/>
        </w:rPr>
        <w:t xml:space="preserve">Числовые функции </w:t>
      </w:r>
    </w:p>
    <w:p w:rsidR="00F03C67" w:rsidRDefault="00F03C67" w:rsidP="00F03C67">
      <w:r>
        <w:t xml:space="preserve">     Функция, область определение и множество значений функции. Аналитический, графический, табличный, словесный способы задания функции. График функции. Монотонность (возрастание и убывание) функции, ограниченность функции снизу и сверху, наименьшее и наибольшее значения </w:t>
      </w:r>
      <w:proofErr w:type="gramStart"/>
      <w:r>
        <w:t>функции,  непрерывная</w:t>
      </w:r>
      <w:proofErr w:type="gramEnd"/>
      <w:r>
        <w:t xml:space="preserve"> функция, выпуклая вверх или вниз. Элементарные функции. Четная и нечетная функции и их графики. Степенные функции с натуральным показателем, их свойства и графики. Свойства и графики степенных функций с четным и нечетным показателями, с отрицательным целым показателем. </w:t>
      </w:r>
    </w:p>
    <w:p w:rsidR="00F03C67" w:rsidRDefault="00F03C67" w:rsidP="00F03C67">
      <w:r w:rsidRPr="00BA2932">
        <w:rPr>
          <w:i/>
        </w:rPr>
        <w:t xml:space="preserve">Прогрессии </w:t>
      </w:r>
    </w:p>
    <w:p w:rsidR="00F03C67" w:rsidRDefault="00F03C67" w:rsidP="00F03C67">
      <w:r>
        <w:t xml:space="preserve">    Числовая последовательность. Способы задания числовой последовательности. Свойства числовых последовательностей, монотонная последовательность, возрастающая последовательность, убывающая последовательность. Арифметическая прогрессия, разность, возрастающая прогрессия, конечная прогрессия, формула n-</w:t>
      </w:r>
      <w:proofErr w:type="spellStart"/>
      <w:r>
        <w:t>го</w:t>
      </w:r>
      <w:proofErr w:type="spellEnd"/>
      <w:r>
        <w:t xml:space="preserve"> члена арифметической прогрессии, формула суммы членов конечной арифметической </w:t>
      </w:r>
      <w:proofErr w:type="gramStart"/>
      <w:r>
        <w:t>прогрессии,  характеристическое</w:t>
      </w:r>
      <w:proofErr w:type="gramEnd"/>
      <w:r>
        <w:t xml:space="preserve"> свойство арифметической прогрессии. Геометрическая прогрессия, знаменатель прогрессии, возрастающая прогрессия, конечная </w:t>
      </w:r>
      <w:proofErr w:type="gramStart"/>
      <w:r>
        <w:t>прогрессия,  формула</w:t>
      </w:r>
      <w:proofErr w:type="gramEnd"/>
      <w:r>
        <w:t xml:space="preserve"> n-</w:t>
      </w:r>
      <w:proofErr w:type="spellStart"/>
      <w:r>
        <w:t>го</w:t>
      </w:r>
      <w:proofErr w:type="spellEnd"/>
      <w:r>
        <w:t xml:space="preserve"> члена геометрической прогрессии, формула суммы членов конечной геометрической прогрессии, характеристическое свойство геометрической прогрессии.</w:t>
      </w:r>
    </w:p>
    <w:p w:rsidR="00F03C67" w:rsidRDefault="00F03C67" w:rsidP="00F03C67">
      <w:pPr>
        <w:rPr>
          <w:i/>
        </w:rPr>
      </w:pPr>
    </w:p>
    <w:p w:rsidR="00F03C67" w:rsidRPr="00456DA8" w:rsidRDefault="00F03C67" w:rsidP="00F03C67">
      <w:pPr>
        <w:rPr>
          <w:i/>
        </w:rPr>
      </w:pPr>
      <w:r>
        <w:rPr>
          <w:i/>
        </w:rPr>
        <w:lastRenderedPageBreak/>
        <w:t>Э</w:t>
      </w:r>
      <w:r w:rsidRPr="00BA2932">
        <w:rPr>
          <w:i/>
        </w:rPr>
        <w:t>лементы комбинаторики, статистики и теории вероятностей</w:t>
      </w:r>
    </w:p>
    <w:p w:rsidR="00F03C67" w:rsidRDefault="00F03C67" w:rsidP="00F03C67">
      <w:r>
        <w:t xml:space="preserve">      Методы решения простейших комбинаторных задач (перебор вариантов, построение дерева вариантов, правило умножения). Факториал. Общий ряд данных и ряд данных конкретного измерения, варианта ряда данных, её кратность, частота и процентная частота, сгруппированный ряд данных, многоугольники распределения. Объем, размах, мода, среднее значение. Случайные события: достоверное и невозможное события, несовместные события, событие, противоположное данному событию, сумма двух случайных событий. Классическая вероятностная схема. Классическое определение вероятности. </w:t>
      </w:r>
    </w:p>
    <w:p w:rsidR="00F03C67" w:rsidRDefault="00F03C67" w:rsidP="00F03C67">
      <w:pPr>
        <w:rPr>
          <w:i/>
        </w:rPr>
      </w:pPr>
      <w:r>
        <w:rPr>
          <w:i/>
        </w:rPr>
        <w:t>П</w:t>
      </w:r>
      <w:r w:rsidRPr="00BA2932">
        <w:rPr>
          <w:i/>
        </w:rPr>
        <w:t xml:space="preserve">овторение </w:t>
      </w:r>
    </w:p>
    <w:p w:rsidR="00F03C67" w:rsidRPr="00456DA8" w:rsidRDefault="00F03C67" w:rsidP="00F03C67">
      <w:r w:rsidRPr="00456DA8">
        <w:t>Обобщение и систематизация знаний по основным темам курса алгебры за 9 класс; формирование понимания возможности использования приобретенных знаний и умений в практической деятельности и повседневной жизни.</w:t>
      </w:r>
    </w:p>
    <w:p w:rsidR="00F03C67" w:rsidRDefault="00F03C67" w:rsidP="00F03C67">
      <w:pPr>
        <w:rPr>
          <w:u w:val="single"/>
        </w:rPr>
      </w:pPr>
      <w:r>
        <w:t>Подготовка к ОГЭ-2015</w:t>
      </w:r>
    </w:p>
    <w:p w:rsidR="00F03C67" w:rsidRPr="00C23388" w:rsidRDefault="00F03C67" w:rsidP="00F03C67">
      <w:pPr>
        <w:rPr>
          <w:b/>
          <w:u w:val="single"/>
        </w:rPr>
      </w:pPr>
      <w:r w:rsidRPr="00C23388">
        <w:rPr>
          <w:b/>
          <w:u w:val="single"/>
        </w:rPr>
        <w:t>Геометрия</w:t>
      </w:r>
    </w:p>
    <w:p w:rsidR="00F03C67" w:rsidRPr="00782C6C" w:rsidRDefault="00F03C67" w:rsidP="00F03C67">
      <w:pPr>
        <w:rPr>
          <w:color w:val="000000"/>
        </w:rPr>
      </w:pPr>
      <w:r w:rsidRPr="00782C6C">
        <w:rPr>
          <w:color w:val="000000"/>
        </w:rPr>
        <w:t>Начальные понятия и теоремы геометрии</w:t>
      </w:r>
    </w:p>
    <w:p w:rsidR="00F03C67" w:rsidRPr="00782C6C" w:rsidRDefault="00F03C67" w:rsidP="00F03C67">
      <w:pPr>
        <w:rPr>
          <w:color w:val="000000"/>
        </w:rPr>
      </w:pPr>
      <w:r w:rsidRPr="00782C6C">
        <w:rPr>
          <w:color w:val="000000"/>
        </w:rPr>
        <w:t>Возникновение геометрии из практики.</w:t>
      </w:r>
    </w:p>
    <w:p w:rsidR="00F03C67" w:rsidRPr="00782C6C" w:rsidRDefault="00F03C67" w:rsidP="00F03C67">
      <w:pPr>
        <w:rPr>
          <w:color w:val="000000"/>
        </w:rPr>
      </w:pPr>
      <w:r w:rsidRPr="00782C6C">
        <w:rPr>
          <w:color w:val="000000"/>
        </w:rPr>
        <w:t>Геометрические фигуры и тела. Равенство в геоме</w:t>
      </w:r>
      <w:r w:rsidRPr="00782C6C">
        <w:rPr>
          <w:color w:val="000000"/>
        </w:rPr>
        <w:t>т</w:t>
      </w:r>
      <w:r w:rsidRPr="00782C6C">
        <w:rPr>
          <w:color w:val="000000"/>
        </w:rPr>
        <w:t>рии.</w:t>
      </w:r>
    </w:p>
    <w:p w:rsidR="00F03C67" w:rsidRPr="00782C6C" w:rsidRDefault="00F03C67" w:rsidP="00F03C67">
      <w:pPr>
        <w:rPr>
          <w:color w:val="000000"/>
        </w:rPr>
      </w:pPr>
      <w:r w:rsidRPr="00782C6C">
        <w:rPr>
          <w:color w:val="000000"/>
        </w:rPr>
        <w:t>Точка, прямая и плоскость.</w:t>
      </w:r>
    </w:p>
    <w:p w:rsidR="00F03C67" w:rsidRPr="00782C6C" w:rsidRDefault="00F03C67" w:rsidP="00F03C67">
      <w:pPr>
        <w:rPr>
          <w:color w:val="000000"/>
        </w:rPr>
      </w:pPr>
      <w:r w:rsidRPr="00782C6C">
        <w:rPr>
          <w:color w:val="000000"/>
        </w:rPr>
        <w:t>Понятие о геометрическом месте точек.</w:t>
      </w:r>
    </w:p>
    <w:p w:rsidR="00F03C67" w:rsidRPr="00782C6C" w:rsidRDefault="00F03C67" w:rsidP="00F03C67">
      <w:pPr>
        <w:rPr>
          <w:color w:val="000000"/>
        </w:rPr>
      </w:pPr>
      <w:r w:rsidRPr="00782C6C">
        <w:rPr>
          <w:color w:val="000000"/>
        </w:rPr>
        <w:t>Расстояние. Отрезок, луч. Ломаная.</w:t>
      </w:r>
    </w:p>
    <w:p w:rsidR="00F03C67" w:rsidRPr="00782C6C" w:rsidRDefault="00F03C67" w:rsidP="00F03C67">
      <w:pPr>
        <w:rPr>
          <w:color w:val="000000"/>
        </w:rPr>
      </w:pPr>
      <w:r w:rsidRPr="00782C6C">
        <w:rPr>
          <w:color w:val="000000"/>
        </w:rPr>
        <w:t>Угол. Прямой угол. Острые и тупые углы. Вертикальные и смежные углы. Би</w:t>
      </w:r>
      <w:r w:rsidRPr="00782C6C">
        <w:rPr>
          <w:color w:val="000000"/>
        </w:rPr>
        <w:t>с</w:t>
      </w:r>
      <w:r w:rsidRPr="00782C6C">
        <w:rPr>
          <w:color w:val="000000"/>
        </w:rPr>
        <w:t>сектриса угла и ее свойства.</w:t>
      </w:r>
    </w:p>
    <w:p w:rsidR="00F03C67" w:rsidRPr="00782C6C" w:rsidRDefault="00F03C67" w:rsidP="00F03C67">
      <w:pPr>
        <w:rPr>
          <w:color w:val="000000"/>
        </w:rPr>
      </w:pPr>
      <w:r w:rsidRPr="00782C6C">
        <w:rPr>
          <w:color w:val="000000"/>
        </w:rPr>
        <w:t>Параллельные и пересекающиеся прямые. Перпендикулярность прямых. Теоремы о параллельности и пе</w:t>
      </w:r>
      <w:r w:rsidRPr="00782C6C">
        <w:rPr>
          <w:color w:val="000000"/>
        </w:rPr>
        <w:t>р</w:t>
      </w:r>
      <w:r w:rsidRPr="00782C6C">
        <w:rPr>
          <w:color w:val="000000"/>
        </w:rPr>
        <w:t>пендикулярности прямых. Свойство серединного перпендикуляра к отрезку. Перпендикуляр и наклонная к пр</w:t>
      </w:r>
      <w:r w:rsidRPr="00782C6C">
        <w:rPr>
          <w:color w:val="000000"/>
        </w:rPr>
        <w:t>я</w:t>
      </w:r>
      <w:r w:rsidRPr="00782C6C">
        <w:rPr>
          <w:color w:val="000000"/>
        </w:rPr>
        <w:t>мой.</w:t>
      </w:r>
    </w:p>
    <w:p w:rsidR="00F03C67" w:rsidRPr="00782C6C" w:rsidRDefault="00F03C67" w:rsidP="00F03C67">
      <w:pPr>
        <w:rPr>
          <w:color w:val="000000"/>
        </w:rPr>
      </w:pPr>
      <w:r w:rsidRPr="00782C6C">
        <w:rPr>
          <w:color w:val="000000"/>
        </w:rPr>
        <w:t>Многоугольники.</w:t>
      </w:r>
    </w:p>
    <w:p w:rsidR="00F03C67" w:rsidRPr="00782C6C" w:rsidRDefault="00F03C67" w:rsidP="00F03C67">
      <w:pPr>
        <w:rPr>
          <w:color w:val="000000"/>
        </w:rPr>
      </w:pPr>
      <w:r w:rsidRPr="00782C6C">
        <w:rPr>
          <w:color w:val="000000"/>
        </w:rPr>
        <w:t>Окружность и круг.</w:t>
      </w:r>
    </w:p>
    <w:p w:rsidR="00F03C67" w:rsidRPr="00782C6C" w:rsidRDefault="00F03C67" w:rsidP="00F03C67">
      <w:pPr>
        <w:rPr>
          <w:color w:val="000000"/>
        </w:rPr>
      </w:pPr>
      <w:r w:rsidRPr="00782C6C">
        <w:rPr>
          <w:color w:val="000000"/>
        </w:rPr>
        <w:t>Наглядные представления о пространственных телах: кубе, параллелепипеде, призме, пирамиде, шаре, сфере, конусе, цилиндре. Примеры сечений. Примеры разве</w:t>
      </w:r>
      <w:r w:rsidRPr="00782C6C">
        <w:rPr>
          <w:color w:val="000000"/>
        </w:rPr>
        <w:t>р</w:t>
      </w:r>
      <w:r w:rsidRPr="00782C6C">
        <w:rPr>
          <w:color w:val="000000"/>
        </w:rPr>
        <w:t>ток.</w:t>
      </w:r>
    </w:p>
    <w:p w:rsidR="00F03C67" w:rsidRPr="00782C6C" w:rsidRDefault="00F03C67" w:rsidP="00F03C67">
      <w:pPr>
        <w:rPr>
          <w:color w:val="000000"/>
        </w:rPr>
      </w:pPr>
      <w:r w:rsidRPr="00782C6C">
        <w:rPr>
          <w:color w:val="000000"/>
        </w:rPr>
        <w:t>Треугольник. Прямоугольные, остроугольные и тупоугол</w:t>
      </w:r>
      <w:r w:rsidRPr="00782C6C">
        <w:rPr>
          <w:color w:val="000000"/>
        </w:rPr>
        <w:t>ь</w:t>
      </w:r>
      <w:r w:rsidRPr="00782C6C">
        <w:rPr>
          <w:color w:val="000000"/>
        </w:rPr>
        <w:t>ные треугольники. Высота, медиана, биссектриса, средняя линия треугольника. Равнобедренные и равносторонние треугольники; свойства и признаки равнобедренного тр</w:t>
      </w:r>
      <w:r w:rsidRPr="00782C6C">
        <w:rPr>
          <w:color w:val="000000"/>
        </w:rPr>
        <w:t>е</w:t>
      </w:r>
      <w:r w:rsidRPr="00782C6C">
        <w:rPr>
          <w:color w:val="000000"/>
        </w:rPr>
        <w:t>угольника.</w:t>
      </w:r>
    </w:p>
    <w:p w:rsidR="00F03C67" w:rsidRPr="00782C6C" w:rsidRDefault="00F03C67" w:rsidP="00F03C67">
      <w:pPr>
        <w:rPr>
          <w:color w:val="000000"/>
        </w:rPr>
      </w:pPr>
      <w:r w:rsidRPr="00782C6C">
        <w:rPr>
          <w:color w:val="000000"/>
        </w:rPr>
        <w:t>Признаки равенства треугольников. Неравенство треугольника. Сумма углов треугольника. Внешние углы треугольника. Зависимость между величинам сторон и углов треугол</w:t>
      </w:r>
      <w:r w:rsidRPr="00782C6C">
        <w:rPr>
          <w:color w:val="000000"/>
        </w:rPr>
        <w:t>ь</w:t>
      </w:r>
      <w:r w:rsidRPr="00782C6C">
        <w:rPr>
          <w:color w:val="000000"/>
        </w:rPr>
        <w:t>ника.</w:t>
      </w:r>
    </w:p>
    <w:p w:rsidR="00F03C67" w:rsidRPr="00782C6C" w:rsidRDefault="00F03C67" w:rsidP="00F03C67">
      <w:pPr>
        <w:rPr>
          <w:color w:val="000000"/>
        </w:rPr>
      </w:pPr>
      <w:r w:rsidRPr="00782C6C">
        <w:rPr>
          <w:color w:val="000000"/>
        </w:rPr>
        <w:t>Теорема Фалеса. Подобие треугольников; коэффициент подобия. Признаки подобия тр</w:t>
      </w:r>
      <w:r w:rsidRPr="00782C6C">
        <w:rPr>
          <w:color w:val="000000"/>
        </w:rPr>
        <w:t>е</w:t>
      </w:r>
      <w:r w:rsidRPr="00782C6C">
        <w:rPr>
          <w:color w:val="000000"/>
        </w:rPr>
        <w:t>угольников.</w:t>
      </w:r>
    </w:p>
    <w:p w:rsidR="00F03C67" w:rsidRPr="00782C6C" w:rsidRDefault="00F03C67" w:rsidP="00F03C67">
      <w:pPr>
        <w:rPr>
          <w:color w:val="000000"/>
        </w:rPr>
      </w:pPr>
      <w:r w:rsidRPr="00782C6C">
        <w:rPr>
          <w:color w:val="000000"/>
        </w:rPr>
        <w:t>Теорема Пифагора. Признаки равенства прямоугольных треугольников. Синус, косинус, тангенс, котангенс острого угла прямоугольного треугольника и углов от 0° до 180°; приведение к острому углу. Решение прям</w:t>
      </w:r>
      <w:r w:rsidRPr="00782C6C">
        <w:rPr>
          <w:color w:val="000000"/>
        </w:rPr>
        <w:t>о</w:t>
      </w:r>
      <w:r w:rsidRPr="00782C6C">
        <w:rPr>
          <w:color w:val="000000"/>
        </w:rPr>
        <w:t>угольных треугольников. Основное тригонометрическое тождество. Формулы, связывающие синус, косинус, та</w:t>
      </w:r>
      <w:r w:rsidRPr="00782C6C">
        <w:rPr>
          <w:color w:val="000000"/>
        </w:rPr>
        <w:t>н</w:t>
      </w:r>
      <w:r w:rsidRPr="00782C6C">
        <w:rPr>
          <w:color w:val="000000"/>
        </w:rPr>
        <w:t>генс, котангенс одного и того же угла. Теорема косинусов и теорема синусов; примеры их применения для вычисления элементов треугол</w:t>
      </w:r>
      <w:r w:rsidRPr="00782C6C">
        <w:rPr>
          <w:color w:val="000000"/>
        </w:rPr>
        <w:t>ь</w:t>
      </w:r>
      <w:r w:rsidRPr="00782C6C">
        <w:rPr>
          <w:color w:val="000000"/>
        </w:rPr>
        <w:t>ника.</w:t>
      </w:r>
    </w:p>
    <w:p w:rsidR="00F03C67" w:rsidRPr="00782C6C" w:rsidRDefault="00F03C67" w:rsidP="00F03C67">
      <w:pPr>
        <w:rPr>
          <w:i/>
          <w:color w:val="000000"/>
        </w:rPr>
      </w:pPr>
      <w:r w:rsidRPr="00782C6C">
        <w:rPr>
          <w:color w:val="000000"/>
        </w:rPr>
        <w:t xml:space="preserve">Замечательные точки треугольника: точки пересечения серединных перпендикуляров, биссектрис, медиан. </w:t>
      </w:r>
      <w:r w:rsidRPr="00782C6C">
        <w:rPr>
          <w:i/>
          <w:color w:val="000000"/>
        </w:rPr>
        <w:t>Окружность Эйл</w:t>
      </w:r>
      <w:r w:rsidRPr="00782C6C">
        <w:rPr>
          <w:i/>
          <w:color w:val="000000"/>
        </w:rPr>
        <w:t>е</w:t>
      </w:r>
      <w:r w:rsidRPr="00782C6C">
        <w:rPr>
          <w:i/>
          <w:color w:val="000000"/>
        </w:rPr>
        <w:t>ра.</w:t>
      </w:r>
    </w:p>
    <w:p w:rsidR="00F03C67" w:rsidRPr="00782C6C" w:rsidRDefault="00F03C67" w:rsidP="00F03C67">
      <w:pPr>
        <w:rPr>
          <w:color w:val="000000"/>
        </w:rPr>
      </w:pPr>
      <w:r w:rsidRPr="00782C6C">
        <w:rPr>
          <w:color w:val="000000"/>
        </w:rPr>
        <w:t>Четырехугольник. Параллелограмм, его свойства и признаки. Прямоугольник, квадрат, ромб, их свойс</w:t>
      </w:r>
      <w:r w:rsidRPr="00782C6C">
        <w:rPr>
          <w:color w:val="000000"/>
        </w:rPr>
        <w:t>т</w:t>
      </w:r>
      <w:r w:rsidRPr="00782C6C">
        <w:rPr>
          <w:color w:val="000000"/>
        </w:rPr>
        <w:t xml:space="preserve">ва и признаки. Трапеция, средняя линия трапеции; равнобедренная трапеция. </w:t>
      </w:r>
    </w:p>
    <w:p w:rsidR="00F03C67" w:rsidRPr="00782C6C" w:rsidRDefault="00F03C67" w:rsidP="00F03C67">
      <w:pPr>
        <w:rPr>
          <w:color w:val="000000"/>
        </w:rPr>
      </w:pPr>
      <w:r w:rsidRPr="00782C6C">
        <w:rPr>
          <w:color w:val="000000"/>
        </w:rPr>
        <w:t>Многоугольники. Выпуклые многоугольники. Сумма углов выпуклого многоугольника. Вписанные и описанные многоугольн</w:t>
      </w:r>
      <w:r w:rsidRPr="00782C6C">
        <w:rPr>
          <w:color w:val="000000"/>
        </w:rPr>
        <w:t>и</w:t>
      </w:r>
      <w:r w:rsidRPr="00782C6C">
        <w:rPr>
          <w:color w:val="000000"/>
        </w:rPr>
        <w:t>ки. Правильные многоугольники.</w:t>
      </w:r>
    </w:p>
    <w:p w:rsidR="00F03C67" w:rsidRPr="00782C6C" w:rsidRDefault="00F03C67" w:rsidP="00F03C67">
      <w:pPr>
        <w:rPr>
          <w:color w:val="000000"/>
        </w:rPr>
      </w:pPr>
      <w:r w:rsidRPr="00782C6C">
        <w:rPr>
          <w:color w:val="000000"/>
        </w:rPr>
        <w:lastRenderedPageBreak/>
        <w:t xml:space="preserve">Окружность и круг. Центр, радиус, диаметр. Дуга, хорда. Сектор, сегмент. Центральный, вписанный угол; величина вписанного угла. Взаимное расположение прямой и окружности, </w:t>
      </w:r>
      <w:r w:rsidRPr="00782C6C">
        <w:rPr>
          <w:i/>
          <w:color w:val="000000"/>
        </w:rPr>
        <w:t>двух окружностей.</w:t>
      </w:r>
      <w:r w:rsidRPr="00782C6C">
        <w:rPr>
          <w:color w:val="000000"/>
        </w:rPr>
        <w:t xml:space="preserve"> Касательная и с</w:t>
      </w:r>
      <w:r w:rsidRPr="00782C6C">
        <w:rPr>
          <w:color w:val="000000"/>
        </w:rPr>
        <w:t>е</w:t>
      </w:r>
      <w:r w:rsidRPr="00782C6C">
        <w:rPr>
          <w:color w:val="000000"/>
        </w:rPr>
        <w:t xml:space="preserve">кущая к окружности; равенство касательных, проведенных из одной точки. </w:t>
      </w:r>
      <w:r w:rsidRPr="00782C6C">
        <w:rPr>
          <w:i/>
          <w:color w:val="000000"/>
        </w:rPr>
        <w:t>Метрические соотношения в окружности: свойства секущих, кас</w:t>
      </w:r>
      <w:r w:rsidRPr="00782C6C">
        <w:rPr>
          <w:i/>
          <w:color w:val="000000"/>
        </w:rPr>
        <w:t>а</w:t>
      </w:r>
      <w:r w:rsidRPr="00782C6C">
        <w:rPr>
          <w:i/>
          <w:color w:val="000000"/>
        </w:rPr>
        <w:t>тельных, хорд.</w:t>
      </w:r>
      <w:r w:rsidRPr="00782C6C">
        <w:rPr>
          <w:color w:val="000000"/>
        </w:rPr>
        <w:t xml:space="preserve"> </w:t>
      </w:r>
    </w:p>
    <w:p w:rsidR="00F03C67" w:rsidRPr="00782C6C" w:rsidRDefault="00F03C67" w:rsidP="00F03C67">
      <w:pPr>
        <w:rPr>
          <w:color w:val="000000"/>
        </w:rPr>
      </w:pPr>
      <w:r w:rsidRPr="00782C6C">
        <w:rPr>
          <w:color w:val="000000"/>
        </w:rPr>
        <w:t xml:space="preserve">Окружность, вписанная в треугольник, и окружность, описанная около треугольника. </w:t>
      </w:r>
      <w:r w:rsidRPr="00782C6C">
        <w:rPr>
          <w:i/>
          <w:color w:val="000000"/>
        </w:rPr>
        <w:t xml:space="preserve">Вписанные и описанные четырехугольники. </w:t>
      </w:r>
      <w:r w:rsidRPr="00782C6C">
        <w:rPr>
          <w:color w:val="000000"/>
        </w:rPr>
        <w:t>Вписанные и описанные окружности правильного многоугол</w:t>
      </w:r>
      <w:r w:rsidRPr="00782C6C">
        <w:rPr>
          <w:color w:val="000000"/>
        </w:rPr>
        <w:t>ь</w:t>
      </w:r>
      <w:r w:rsidRPr="00782C6C">
        <w:rPr>
          <w:color w:val="000000"/>
        </w:rPr>
        <w:t>ника.</w:t>
      </w:r>
    </w:p>
    <w:p w:rsidR="00F03C67" w:rsidRPr="00782C6C" w:rsidRDefault="00F03C67" w:rsidP="00F03C67">
      <w:pPr>
        <w:rPr>
          <w:color w:val="000000"/>
        </w:rPr>
      </w:pPr>
      <w:r w:rsidRPr="00782C6C">
        <w:rPr>
          <w:color w:val="000000"/>
        </w:rPr>
        <w:t>Измерение геометрических величин. Длина отрезка. Длина ломаной, периметр мног</w:t>
      </w:r>
      <w:r w:rsidRPr="00782C6C">
        <w:rPr>
          <w:color w:val="000000"/>
        </w:rPr>
        <w:t>о</w:t>
      </w:r>
      <w:r w:rsidRPr="00782C6C">
        <w:rPr>
          <w:color w:val="000000"/>
        </w:rPr>
        <w:t xml:space="preserve">угольника. </w:t>
      </w:r>
    </w:p>
    <w:p w:rsidR="00F03C67" w:rsidRDefault="00F03C67" w:rsidP="00F03C67">
      <w:pPr>
        <w:rPr>
          <w:u w:val="single"/>
        </w:rPr>
      </w:pPr>
      <w:r w:rsidRPr="00782C6C">
        <w:rPr>
          <w:color w:val="000000"/>
        </w:rPr>
        <w:t xml:space="preserve">Расстояние от точки до прямой. Расстояние между параллельными прямыми. Длина окружности, </w:t>
      </w:r>
      <w:proofErr w:type="gramStart"/>
      <w:r w:rsidRPr="00782C6C">
        <w:rPr>
          <w:color w:val="000000"/>
        </w:rPr>
        <w:t xml:space="preserve">число </w:t>
      </w:r>
      <w:r w:rsidRPr="00782C6C">
        <w:rPr>
          <w:color w:val="000000"/>
        </w:rPr>
        <w:sym w:font="Symbol" w:char="F070"/>
      </w:r>
      <w:r w:rsidRPr="00782C6C">
        <w:rPr>
          <w:color w:val="000000"/>
        </w:rPr>
        <w:t>;</w:t>
      </w:r>
      <w:proofErr w:type="gramEnd"/>
      <w:r w:rsidRPr="00782C6C">
        <w:rPr>
          <w:color w:val="000000"/>
        </w:rPr>
        <w:t xml:space="preserve"> длина дуги. Величина угла. Градусная мера угла, соответствие между вел</w:t>
      </w:r>
      <w:r w:rsidRPr="00782C6C">
        <w:rPr>
          <w:color w:val="000000"/>
        </w:rPr>
        <w:t>и</w:t>
      </w:r>
      <w:r w:rsidRPr="00782C6C">
        <w:rPr>
          <w:color w:val="000000"/>
        </w:rPr>
        <w:t>чиной угла и длиной дуги окружности.</w:t>
      </w:r>
    </w:p>
    <w:p w:rsidR="00F03C67" w:rsidRPr="00782C6C" w:rsidRDefault="00F03C67" w:rsidP="00F03C67">
      <w:pPr>
        <w:rPr>
          <w:color w:val="000000"/>
        </w:rPr>
      </w:pPr>
      <w:r w:rsidRPr="00782C6C">
        <w:rPr>
          <w:color w:val="000000"/>
        </w:rPr>
        <w:t>Понятие о площади плоских фигур. Равносоставленные и равновеликие ф</w:t>
      </w:r>
      <w:r w:rsidRPr="00782C6C">
        <w:rPr>
          <w:color w:val="000000"/>
        </w:rPr>
        <w:t>и</w:t>
      </w:r>
      <w:r w:rsidRPr="00782C6C">
        <w:rPr>
          <w:color w:val="000000"/>
        </w:rPr>
        <w:t>гуры.</w:t>
      </w:r>
    </w:p>
    <w:p w:rsidR="00F03C67" w:rsidRPr="00782C6C" w:rsidRDefault="00F03C67" w:rsidP="00F03C67">
      <w:pPr>
        <w:rPr>
          <w:i/>
          <w:color w:val="000000"/>
        </w:rPr>
      </w:pPr>
      <w:r w:rsidRPr="00782C6C">
        <w:rPr>
          <w:color w:val="000000"/>
        </w:rPr>
        <w:t>Площадь прямоугольника. Площадь параллелограмма, треугольника и трапеции (основные формулы). Фо</w:t>
      </w:r>
      <w:r w:rsidRPr="00782C6C">
        <w:rPr>
          <w:color w:val="000000"/>
        </w:rPr>
        <w:t>р</w:t>
      </w:r>
      <w:r w:rsidRPr="00782C6C">
        <w:rPr>
          <w:color w:val="000000"/>
        </w:rPr>
        <w:t xml:space="preserve">мулы, выражающие площадь треугольника: через две стороны и угол между ними, </w:t>
      </w:r>
      <w:r w:rsidRPr="00782C6C">
        <w:rPr>
          <w:i/>
          <w:color w:val="000000"/>
        </w:rPr>
        <w:t>через периметр и радиус вписанной окружности, формула Герона. Площадь четырехугол</w:t>
      </w:r>
      <w:r w:rsidRPr="00782C6C">
        <w:rPr>
          <w:i/>
          <w:color w:val="000000"/>
        </w:rPr>
        <w:t>ь</w:t>
      </w:r>
      <w:r w:rsidRPr="00782C6C">
        <w:rPr>
          <w:i/>
          <w:color w:val="000000"/>
        </w:rPr>
        <w:t>ника.</w:t>
      </w:r>
    </w:p>
    <w:p w:rsidR="00F03C67" w:rsidRPr="00782C6C" w:rsidRDefault="00F03C67" w:rsidP="00F03C67">
      <w:pPr>
        <w:rPr>
          <w:color w:val="000000"/>
        </w:rPr>
      </w:pPr>
      <w:r w:rsidRPr="00782C6C">
        <w:rPr>
          <w:color w:val="000000"/>
        </w:rPr>
        <w:t xml:space="preserve">Площадь круга и площадь сектора. </w:t>
      </w:r>
    </w:p>
    <w:p w:rsidR="00F03C67" w:rsidRPr="00782C6C" w:rsidRDefault="00F03C67" w:rsidP="00F03C67">
      <w:pPr>
        <w:rPr>
          <w:color w:val="000000"/>
        </w:rPr>
      </w:pPr>
      <w:r w:rsidRPr="00782C6C">
        <w:rPr>
          <w:color w:val="000000"/>
        </w:rPr>
        <w:t>Связь между площадями подобных фигур.</w:t>
      </w:r>
    </w:p>
    <w:p w:rsidR="00F03C67" w:rsidRPr="00782C6C" w:rsidRDefault="00F03C67" w:rsidP="00F03C67">
      <w:pPr>
        <w:rPr>
          <w:color w:val="000000"/>
        </w:rPr>
      </w:pPr>
      <w:r w:rsidRPr="00782C6C">
        <w:rPr>
          <w:color w:val="000000"/>
        </w:rPr>
        <w:t>Объем тела. Формулы объема прямоугольного параллелеп</w:t>
      </w:r>
      <w:r w:rsidRPr="00782C6C">
        <w:rPr>
          <w:color w:val="000000"/>
        </w:rPr>
        <w:t>и</w:t>
      </w:r>
      <w:r w:rsidRPr="00782C6C">
        <w:rPr>
          <w:color w:val="000000"/>
        </w:rPr>
        <w:t>педа, куба, шара, цилиндра и конуса.</w:t>
      </w:r>
    </w:p>
    <w:p w:rsidR="00F03C67" w:rsidRPr="00782C6C" w:rsidRDefault="00F03C67" w:rsidP="00F03C67">
      <w:pPr>
        <w:rPr>
          <w:color w:val="000000"/>
        </w:rPr>
      </w:pPr>
      <w:r w:rsidRPr="00782C6C">
        <w:rPr>
          <w:color w:val="000000"/>
        </w:rPr>
        <w:t>Построения с помощью циркуля и линейки</w:t>
      </w:r>
    </w:p>
    <w:p w:rsidR="00F03C67" w:rsidRPr="00782C6C" w:rsidRDefault="00F03C67" w:rsidP="00F03C67">
      <w:pPr>
        <w:rPr>
          <w:i/>
          <w:color w:val="000000"/>
        </w:rPr>
      </w:pPr>
      <w:r w:rsidRPr="00782C6C">
        <w:rPr>
          <w:i/>
          <w:color w:val="000000"/>
        </w:rPr>
        <w:t>Основные задачи на построение: деление отрезка пополам, построение треугольника по трем сторонам, построение перпендикуляра к прямой, построение биссектрисы, деление отрезка на n равных ча</w:t>
      </w:r>
      <w:r w:rsidRPr="00782C6C">
        <w:rPr>
          <w:i/>
          <w:color w:val="000000"/>
        </w:rPr>
        <w:t>с</w:t>
      </w:r>
      <w:r w:rsidRPr="00782C6C">
        <w:rPr>
          <w:i/>
          <w:color w:val="000000"/>
        </w:rPr>
        <w:t>тей.</w:t>
      </w:r>
    </w:p>
    <w:p w:rsidR="00F03C67" w:rsidRPr="00782C6C" w:rsidRDefault="00F03C67" w:rsidP="00F03C67">
      <w:pPr>
        <w:rPr>
          <w:i/>
          <w:color w:val="000000"/>
        </w:rPr>
      </w:pPr>
      <w:r w:rsidRPr="00782C6C">
        <w:rPr>
          <w:i/>
          <w:color w:val="000000"/>
        </w:rPr>
        <w:t>Пр</w:t>
      </w:r>
      <w:r w:rsidRPr="00782C6C">
        <w:rPr>
          <w:i/>
          <w:color w:val="000000"/>
        </w:rPr>
        <w:t>а</w:t>
      </w:r>
      <w:r w:rsidRPr="00782C6C">
        <w:rPr>
          <w:i/>
          <w:color w:val="000000"/>
        </w:rPr>
        <w:t>вильные многоугольники.</w:t>
      </w:r>
    </w:p>
    <w:p w:rsidR="00F03C67" w:rsidRDefault="00F03C67" w:rsidP="00F03C67">
      <w:r>
        <w:t>Подготовка к ОГЭ-2015</w:t>
      </w:r>
    </w:p>
    <w:p w:rsidR="00F03C67" w:rsidRPr="00EA2503" w:rsidRDefault="00F03C67" w:rsidP="00F03C67">
      <w:r w:rsidRPr="00415839">
        <w:t>Планируется использование следующих педагогических технологий в преподавании предмета:</w:t>
      </w:r>
      <w:r>
        <w:t xml:space="preserve"> </w:t>
      </w:r>
      <w:r w:rsidRPr="00415839">
        <w:t xml:space="preserve">ИКТ, дифференцируемое обучение, </w:t>
      </w:r>
      <w:r>
        <w:t>проектное обучение, проблемное обучение.</w:t>
      </w:r>
    </w:p>
    <w:p w:rsidR="00F03C67" w:rsidRDefault="00F03C67" w:rsidP="00F03C67">
      <w:pPr>
        <w:rPr>
          <w:i/>
        </w:rPr>
      </w:pPr>
      <w:r w:rsidRPr="00EA2503">
        <w:rPr>
          <w:i/>
        </w:rPr>
        <w:t xml:space="preserve">В течение года возможны коррективы рабочей программы, связанные с объективными причинами. </w:t>
      </w:r>
    </w:p>
    <w:p w:rsidR="00B43B6F" w:rsidRPr="004C30AE" w:rsidRDefault="00B43B6F" w:rsidP="00B43B6F">
      <w:pPr>
        <w:jc w:val="center"/>
        <w:rPr>
          <w:b/>
        </w:rPr>
      </w:pPr>
      <w:r w:rsidRPr="004C30AE">
        <w:rPr>
          <w:b/>
        </w:rPr>
        <w:t xml:space="preserve">Требования к уровню </w:t>
      </w:r>
      <w:proofErr w:type="gramStart"/>
      <w:r w:rsidRPr="004C30AE">
        <w:rPr>
          <w:b/>
        </w:rPr>
        <w:t>подготовки  учащихся</w:t>
      </w:r>
      <w:proofErr w:type="gramEnd"/>
      <w:r w:rsidRPr="004C30AE">
        <w:rPr>
          <w:b/>
        </w:rPr>
        <w:t xml:space="preserve">  9 классов (базовый уровень)</w:t>
      </w:r>
    </w:p>
    <w:p w:rsidR="00B43B6F" w:rsidRPr="008A11E7" w:rsidRDefault="00B43B6F" w:rsidP="00B43B6F">
      <w:r w:rsidRPr="008A11E7">
        <w:t>В результате изучения учащиеся должны</w:t>
      </w:r>
      <w:r w:rsidRPr="008A11E7">
        <w:rPr>
          <w:u w:val="single"/>
        </w:rPr>
        <w:t>:</w:t>
      </w:r>
    </w:p>
    <w:p w:rsidR="00B43B6F" w:rsidRPr="00B23368" w:rsidRDefault="00B43B6F" w:rsidP="00B43B6F">
      <w:proofErr w:type="gramStart"/>
      <w:r w:rsidRPr="00B23368">
        <w:t>решать</w:t>
      </w:r>
      <w:proofErr w:type="gramEnd"/>
      <w:r w:rsidRPr="00B23368">
        <w:t xml:space="preserve"> линейные и квадратные неравенства с одной переменной, дробно-рациональные неравенства, неравенства, содержащие модуль; </w:t>
      </w:r>
    </w:p>
    <w:p w:rsidR="00B43B6F" w:rsidRPr="00B23368" w:rsidRDefault="00B43B6F" w:rsidP="00B43B6F">
      <w:proofErr w:type="gramStart"/>
      <w:r w:rsidRPr="00B23368">
        <w:t>понимать  простейшие</w:t>
      </w:r>
      <w:proofErr w:type="gramEnd"/>
      <w:r w:rsidRPr="00B23368">
        <w:t xml:space="preserve"> понятия  теории множеств, задавать множества, пр</w:t>
      </w:r>
      <w:r w:rsidRPr="00B23368">
        <w:t>о</w:t>
      </w:r>
      <w:r w:rsidRPr="00B23368">
        <w:t>изводить операции над множествами;</w:t>
      </w:r>
    </w:p>
    <w:p w:rsidR="00B43B6F" w:rsidRPr="00B23368" w:rsidRDefault="00B43B6F" w:rsidP="00B43B6F">
      <w:proofErr w:type="gramStart"/>
      <w:r w:rsidRPr="00B23368">
        <w:t>решать</w:t>
      </w:r>
      <w:proofErr w:type="gramEnd"/>
      <w:r w:rsidRPr="00B23368">
        <w:t xml:space="preserve"> системы линейных  и квадратных неравенств, системы рациональных нер</w:t>
      </w:r>
      <w:r w:rsidRPr="00B23368">
        <w:t>а</w:t>
      </w:r>
      <w:r w:rsidRPr="00B23368">
        <w:t>венств, двойные неравенства;</w:t>
      </w:r>
    </w:p>
    <w:p w:rsidR="00B43B6F" w:rsidRPr="00B23368" w:rsidRDefault="00B43B6F" w:rsidP="00B43B6F">
      <w:proofErr w:type="gramStart"/>
      <w:r w:rsidRPr="00B23368">
        <w:t>решать</w:t>
      </w:r>
      <w:proofErr w:type="gramEnd"/>
      <w:r w:rsidRPr="00B23368">
        <w:t xml:space="preserve"> системы уравнений, простые нелинейные системы уравнений двух переме</w:t>
      </w:r>
      <w:r w:rsidRPr="00B23368">
        <w:t>н</w:t>
      </w:r>
      <w:r w:rsidRPr="00B23368">
        <w:t>ных различными методами;</w:t>
      </w:r>
    </w:p>
    <w:p w:rsidR="00B43B6F" w:rsidRPr="00B23368" w:rsidRDefault="00B43B6F" w:rsidP="00B43B6F">
      <w:proofErr w:type="gramStart"/>
      <w:r w:rsidRPr="00B23368">
        <w:t>применять</w:t>
      </w:r>
      <w:proofErr w:type="gramEnd"/>
      <w:r w:rsidRPr="00B23368">
        <w:t xml:space="preserve"> графический метод, метод подстановки, метод алгебраического слож</w:t>
      </w:r>
      <w:r w:rsidRPr="00B23368">
        <w:t>е</w:t>
      </w:r>
      <w:r w:rsidRPr="00B23368">
        <w:t>ния и метод введения новой  переменной при решении практических задач;</w:t>
      </w:r>
    </w:p>
    <w:p w:rsidR="00B43B6F" w:rsidRPr="00B23368" w:rsidRDefault="00B43B6F" w:rsidP="00B43B6F">
      <w:proofErr w:type="gramStart"/>
      <w:r w:rsidRPr="00B23368">
        <w:t>составлять</w:t>
      </w:r>
      <w:proofErr w:type="gramEnd"/>
      <w:r w:rsidRPr="00B23368">
        <w:t xml:space="preserve"> математические модели реальных ситуаций  и работать с составленной моделью;</w:t>
      </w:r>
    </w:p>
    <w:p w:rsidR="00B43B6F" w:rsidRPr="00B23368" w:rsidRDefault="00B43B6F" w:rsidP="00B43B6F">
      <w:proofErr w:type="gramStart"/>
      <w:r w:rsidRPr="00B23368">
        <w:t>исследовать  функцию</w:t>
      </w:r>
      <w:proofErr w:type="gramEnd"/>
      <w:r w:rsidRPr="00B23368">
        <w:t xml:space="preserve"> на монотонность, определять наибольшее и наименьшее зн</w:t>
      </w:r>
      <w:r w:rsidRPr="00B23368">
        <w:t>а</w:t>
      </w:r>
      <w:r w:rsidRPr="00B23368">
        <w:t>чение функции, ограниченность, выпуклость, четность, нечетность, область определения и множ</w:t>
      </w:r>
      <w:r w:rsidRPr="00B23368">
        <w:t>е</w:t>
      </w:r>
      <w:r w:rsidRPr="00B23368">
        <w:t>ство значений;</w:t>
      </w:r>
    </w:p>
    <w:p w:rsidR="00B43B6F" w:rsidRPr="00B23368" w:rsidRDefault="00B43B6F" w:rsidP="00B43B6F">
      <w:proofErr w:type="gramStart"/>
      <w:r w:rsidRPr="00B23368">
        <w:t>понимать</w:t>
      </w:r>
      <w:proofErr w:type="gramEnd"/>
      <w:r w:rsidRPr="00B23368">
        <w:t xml:space="preserve"> содержательный смысл важнейших свойств функции; по графику функции отвечать на вопросы, касающиеся её свойств; </w:t>
      </w:r>
    </w:p>
    <w:p w:rsidR="00B43B6F" w:rsidRPr="00B23368" w:rsidRDefault="00B43B6F" w:rsidP="00B43B6F">
      <w:proofErr w:type="gramStart"/>
      <w:r w:rsidRPr="00B23368">
        <w:t>описывать</w:t>
      </w:r>
      <w:proofErr w:type="gramEnd"/>
      <w:r w:rsidRPr="00B23368">
        <w:t xml:space="preserve"> свойства изученных функций, строить их графики;</w:t>
      </w:r>
    </w:p>
    <w:p w:rsidR="00F03C67" w:rsidRDefault="00B43B6F" w:rsidP="00F03C67">
      <w:pPr>
        <w:rPr>
          <w:i/>
        </w:rPr>
      </w:pPr>
      <w:proofErr w:type="gramStart"/>
      <w:r w:rsidRPr="00B23368">
        <w:lastRenderedPageBreak/>
        <w:t>распознавать</w:t>
      </w:r>
      <w:proofErr w:type="gramEnd"/>
      <w:r w:rsidRPr="00B23368">
        <w:t xml:space="preserve"> арифметические и геометрические прогрессии; решать задачи с пр</w:t>
      </w:r>
      <w:r w:rsidRPr="00B23368">
        <w:t>и</w:t>
      </w:r>
      <w:r w:rsidRPr="00B23368">
        <w:t>менением формулы общего члена и суммы нескольких первых членов;</w:t>
      </w:r>
    </w:p>
    <w:p w:rsidR="00B43B6F" w:rsidRPr="00B23368" w:rsidRDefault="00B43B6F" w:rsidP="00B43B6F">
      <w:proofErr w:type="gramStart"/>
      <w:r w:rsidRPr="00B23368">
        <w:t>решать</w:t>
      </w:r>
      <w:proofErr w:type="gramEnd"/>
      <w:r w:rsidRPr="00B23368">
        <w:t xml:space="preserve">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B43B6F" w:rsidRPr="00B23368" w:rsidRDefault="00B43B6F" w:rsidP="00B43B6F">
      <w:proofErr w:type="gramStart"/>
      <w:r w:rsidRPr="00B23368">
        <w:t>решать</w:t>
      </w:r>
      <w:proofErr w:type="gramEnd"/>
      <w:r w:rsidRPr="00B23368">
        <w:t xml:space="preserve"> простейшие комбинаторные и вероятностные задачи.</w:t>
      </w:r>
    </w:p>
    <w:p w:rsidR="00B43B6F" w:rsidRPr="00B23368" w:rsidRDefault="00B43B6F" w:rsidP="00B43B6F">
      <w:proofErr w:type="gramStart"/>
      <w:r w:rsidRPr="00456DA8">
        <w:rPr>
          <w:u w:val="single"/>
        </w:rPr>
        <w:t>использовать</w:t>
      </w:r>
      <w:proofErr w:type="gramEnd"/>
      <w:r w:rsidRPr="00B23368">
        <w:t xml:space="preserve"> приобретенные знания и умения в практической деятельности и повседневной жизни для:</w:t>
      </w:r>
    </w:p>
    <w:p w:rsidR="00B43B6F" w:rsidRPr="00B23368" w:rsidRDefault="00B43B6F" w:rsidP="00B43B6F">
      <w:proofErr w:type="gramStart"/>
      <w:r w:rsidRPr="00B23368">
        <w:t>выполнения</w:t>
      </w:r>
      <w:proofErr w:type="gramEnd"/>
      <w:r w:rsidRPr="00B23368">
        <w:t xml:space="preserve"> расчетов по формулам, составления формул, выражающих зависимости между реальными величинами; нахождения нужной формулы в справочных м</w:t>
      </w:r>
      <w:r w:rsidRPr="00B23368">
        <w:t>а</w:t>
      </w:r>
      <w:r w:rsidRPr="00B23368">
        <w:t>териалах;</w:t>
      </w:r>
    </w:p>
    <w:p w:rsidR="00B43B6F" w:rsidRPr="00B23368" w:rsidRDefault="00B43B6F" w:rsidP="00B43B6F">
      <w:proofErr w:type="gramStart"/>
      <w:r w:rsidRPr="00B23368">
        <w:t>моделирования</w:t>
      </w:r>
      <w:proofErr w:type="gramEnd"/>
      <w:r w:rsidRPr="00B23368">
        <w:t xml:space="preserve"> практических ситуаций и исследования построенных моделей с и</w:t>
      </w:r>
      <w:r w:rsidRPr="00B23368">
        <w:t>с</w:t>
      </w:r>
      <w:r w:rsidRPr="00B23368">
        <w:t xml:space="preserve">пользованием аппарата алгебры; </w:t>
      </w:r>
    </w:p>
    <w:p w:rsidR="00B43B6F" w:rsidRPr="00B23368" w:rsidRDefault="00B43B6F" w:rsidP="00B43B6F">
      <w:proofErr w:type="gramStart"/>
      <w:r w:rsidRPr="00B23368">
        <w:t>описания</w:t>
      </w:r>
      <w:proofErr w:type="gramEnd"/>
      <w:r w:rsidRPr="00B23368">
        <w:t xml:space="preserve"> зависимостей между физическими величинами соответствующими форм</w:t>
      </w:r>
      <w:r w:rsidRPr="00B23368">
        <w:t>у</w:t>
      </w:r>
      <w:r w:rsidRPr="00B23368">
        <w:t>лами при исследовании несложных практических ситуаций;</w:t>
      </w:r>
    </w:p>
    <w:p w:rsidR="00B43B6F" w:rsidRDefault="00B43B6F" w:rsidP="00B43B6F">
      <w:proofErr w:type="gramStart"/>
      <w:r w:rsidRPr="00B23368">
        <w:t>интерпретации</w:t>
      </w:r>
      <w:proofErr w:type="gramEnd"/>
      <w:r w:rsidRPr="00B23368">
        <w:t xml:space="preserve"> графиков реальных зависимостей между величинами.</w:t>
      </w:r>
    </w:p>
    <w:p w:rsidR="00EE08DA" w:rsidRDefault="00EE08DA" w:rsidP="00B43B6F"/>
    <w:p w:rsidR="00EE08DA" w:rsidRDefault="00EE08DA" w:rsidP="00B43B6F"/>
    <w:p w:rsidR="00EE08DA" w:rsidRDefault="00EE08DA" w:rsidP="00B43B6F"/>
    <w:p w:rsidR="00EE08DA" w:rsidRDefault="00EE08DA" w:rsidP="00B43B6F"/>
    <w:p w:rsidR="00EE08DA" w:rsidRDefault="00EE08DA" w:rsidP="00B43B6F"/>
    <w:p w:rsidR="00EE08DA" w:rsidRDefault="00EE08DA" w:rsidP="00B43B6F">
      <w:pPr>
        <w:rPr>
          <w:i/>
        </w:rPr>
      </w:pPr>
      <w:bookmarkStart w:id="0" w:name="_GoBack"/>
      <w:bookmarkEnd w:id="0"/>
    </w:p>
    <w:p w:rsidR="00B43B6F" w:rsidRDefault="00B43B6F" w:rsidP="00B43B6F"/>
    <w:p w:rsidR="00B43B6F" w:rsidRPr="00711124" w:rsidRDefault="00B43B6F" w:rsidP="00B43B6F">
      <w:pPr>
        <w:jc w:val="center"/>
        <w:rPr>
          <w:b/>
        </w:rPr>
      </w:pPr>
      <w:r w:rsidRPr="00711124">
        <w:rPr>
          <w:b/>
        </w:rPr>
        <w:t>Учебно-тематический план</w:t>
      </w:r>
    </w:p>
    <w:p w:rsidR="00B43B6F" w:rsidRPr="00711124" w:rsidRDefault="00B43B6F" w:rsidP="00B43B6F"/>
    <w:p w:rsidR="00B43B6F" w:rsidRPr="00711124" w:rsidRDefault="00B43B6F" w:rsidP="00B43B6F">
      <w:r w:rsidRPr="00711124">
        <w:t>Классы: 9</w:t>
      </w:r>
      <w:proofErr w:type="gramStart"/>
      <w:r w:rsidRPr="00711124">
        <w:rPr>
          <w:vertAlign w:val="superscript"/>
        </w:rPr>
        <w:t>а</w:t>
      </w:r>
      <w:r>
        <w:rPr>
          <w:vertAlign w:val="superscript"/>
        </w:rPr>
        <w:t>,б</w:t>
      </w:r>
      <w:proofErr w:type="gramEnd"/>
      <w:r>
        <w:rPr>
          <w:vertAlign w:val="superscript"/>
        </w:rPr>
        <w:t>,в</w:t>
      </w:r>
      <w:r w:rsidRPr="00711124">
        <w:rPr>
          <w:i/>
        </w:rPr>
        <w:t xml:space="preserve"> </w:t>
      </w:r>
    </w:p>
    <w:p w:rsidR="00B43B6F" w:rsidRPr="00711124" w:rsidRDefault="00B43B6F" w:rsidP="00B43B6F">
      <w:r>
        <w:t xml:space="preserve">Учитель </w:t>
      </w:r>
      <w:proofErr w:type="spellStart"/>
      <w:r>
        <w:t>Стрелюхина</w:t>
      </w:r>
      <w:proofErr w:type="spellEnd"/>
      <w:r>
        <w:t xml:space="preserve"> Л. М</w:t>
      </w:r>
      <w:r w:rsidRPr="00711124">
        <w:t>.</w:t>
      </w:r>
    </w:p>
    <w:p w:rsidR="00B43B6F" w:rsidRPr="00711124" w:rsidRDefault="00B43B6F" w:rsidP="00B43B6F">
      <w:r w:rsidRPr="00711124">
        <w:t>Кол-во часов за год: 175</w:t>
      </w:r>
    </w:p>
    <w:p w:rsidR="00B43B6F" w:rsidRPr="00711124" w:rsidRDefault="00B43B6F" w:rsidP="00B43B6F">
      <w:pPr>
        <w:rPr>
          <w:i/>
        </w:rPr>
      </w:pPr>
      <w:r w:rsidRPr="00711124">
        <w:t xml:space="preserve">В неделю </w:t>
      </w:r>
      <w:proofErr w:type="gramStart"/>
      <w:r w:rsidRPr="00711124">
        <w:rPr>
          <w:i/>
        </w:rPr>
        <w:t>5  часов</w:t>
      </w:r>
      <w:proofErr w:type="gramEnd"/>
    </w:p>
    <w:p w:rsidR="00B43B6F" w:rsidRPr="00711124" w:rsidRDefault="00B43B6F" w:rsidP="00B43B6F">
      <w:r w:rsidRPr="00711124">
        <w:t xml:space="preserve">Плановых контрольных работ: </w:t>
      </w:r>
      <w:proofErr w:type="gramStart"/>
      <w:r w:rsidRPr="00711124">
        <w:t>12 ,</w:t>
      </w:r>
      <w:proofErr w:type="gramEnd"/>
      <w:r w:rsidRPr="00711124">
        <w:t xml:space="preserve">  те</w:t>
      </w:r>
      <w:r w:rsidRPr="00711124">
        <w:t>с</w:t>
      </w:r>
      <w:r w:rsidRPr="00711124">
        <w:t>тов: 8</w:t>
      </w:r>
    </w:p>
    <w:p w:rsidR="00B43B6F" w:rsidRPr="00711124" w:rsidRDefault="00B43B6F" w:rsidP="00B43B6F">
      <w:proofErr w:type="gramStart"/>
      <w:r w:rsidRPr="00711124">
        <w:t>Диагн</w:t>
      </w:r>
      <w:r>
        <w:t>остические  работы</w:t>
      </w:r>
      <w:proofErr w:type="gramEnd"/>
      <w:r>
        <w:t xml:space="preserve"> в формате ОГЭ</w:t>
      </w:r>
      <w:r w:rsidRPr="00711124">
        <w:t xml:space="preserve"> с сайта </w:t>
      </w:r>
      <w:r w:rsidRPr="00711124">
        <w:rPr>
          <w:i/>
        </w:rPr>
        <w:t xml:space="preserve">statgrad.mioo.ru Система </w:t>
      </w:r>
      <w:proofErr w:type="spellStart"/>
      <w:r w:rsidRPr="00711124">
        <w:rPr>
          <w:i/>
        </w:rPr>
        <w:t>СтатГрад</w:t>
      </w:r>
      <w:proofErr w:type="spellEnd"/>
      <w:r w:rsidRPr="00711124">
        <w:rPr>
          <w:i/>
        </w:rPr>
        <w:t xml:space="preserve"> </w:t>
      </w:r>
      <w:r w:rsidRPr="00711124">
        <w:t xml:space="preserve">(по графику Системы </w:t>
      </w:r>
      <w:proofErr w:type="spellStart"/>
      <w:r w:rsidRPr="00711124">
        <w:t>СтатГрад</w:t>
      </w:r>
      <w:proofErr w:type="spellEnd"/>
      <w:r w:rsidRPr="00711124">
        <w:t xml:space="preserve">) </w:t>
      </w:r>
      <w:r>
        <w:t>–подготовка к ОГЭ</w:t>
      </w:r>
      <w:r w:rsidRPr="00711124">
        <w:t xml:space="preserve"> -2014</w:t>
      </w:r>
    </w:p>
    <w:p w:rsidR="00B43B6F" w:rsidRPr="00711124" w:rsidRDefault="00B43B6F" w:rsidP="00B43B6F">
      <w:r w:rsidRPr="00711124">
        <w:t>Планирование составлено на основе:</w:t>
      </w:r>
    </w:p>
    <w:p w:rsidR="00B43B6F" w:rsidRPr="00711124" w:rsidRDefault="00B43B6F" w:rsidP="00B43B6F">
      <w:r w:rsidRPr="00711124">
        <w:t>- примерной программы по математике основного общего образования,</w:t>
      </w:r>
    </w:p>
    <w:p w:rsidR="00B43B6F" w:rsidRPr="00711124" w:rsidRDefault="00B43B6F" w:rsidP="00B43B6F">
      <w:r w:rsidRPr="00711124">
        <w:t xml:space="preserve">- авторской </w:t>
      </w:r>
      <w:proofErr w:type="gramStart"/>
      <w:r w:rsidRPr="00711124">
        <w:t>программы  под</w:t>
      </w:r>
      <w:proofErr w:type="gramEnd"/>
      <w:r w:rsidRPr="00711124">
        <w:t xml:space="preserve"> редакцией Л.С. </w:t>
      </w:r>
      <w:proofErr w:type="spellStart"/>
      <w:r w:rsidRPr="00711124">
        <w:t>Атанасяна</w:t>
      </w:r>
      <w:proofErr w:type="spellEnd"/>
      <w:r w:rsidRPr="00711124">
        <w:t xml:space="preserve">, В.Ф. </w:t>
      </w:r>
      <w:proofErr w:type="spellStart"/>
      <w:r w:rsidRPr="00711124">
        <w:t>Бутузова</w:t>
      </w:r>
      <w:proofErr w:type="spellEnd"/>
      <w:r w:rsidRPr="00711124">
        <w:t>, С.Б. Кадомцева</w:t>
      </w:r>
    </w:p>
    <w:p w:rsidR="00B43B6F" w:rsidRPr="00711124" w:rsidRDefault="00B43B6F" w:rsidP="00B43B6F">
      <w:pPr>
        <w:jc w:val="both"/>
      </w:pPr>
      <w:r w:rsidRPr="00711124">
        <w:t>-Программы. Математика. 5-11 классы / авт.-сост. И.И. Зубарева, А.Г. Мордкович. – М. Мнемозина.</w:t>
      </w:r>
    </w:p>
    <w:p w:rsidR="00B43B6F" w:rsidRPr="00711124" w:rsidRDefault="00B43B6F" w:rsidP="00B43B6F">
      <w:pPr>
        <w:ind w:right="98"/>
        <w:jc w:val="both"/>
      </w:pPr>
      <w:r w:rsidRPr="00711124">
        <w:t xml:space="preserve">Учебники. «Алгебра 9» А.Г. Мордкович и задачника </w:t>
      </w:r>
      <w:proofErr w:type="gramStart"/>
      <w:r w:rsidRPr="00711124">
        <w:t>« Алгебра</w:t>
      </w:r>
      <w:proofErr w:type="gramEnd"/>
      <w:r w:rsidRPr="00711124">
        <w:t xml:space="preserve"> 9» А. Г. Мордкович, Т. Н. </w:t>
      </w:r>
      <w:proofErr w:type="spellStart"/>
      <w:r w:rsidRPr="00711124">
        <w:t>Мишустина</w:t>
      </w:r>
      <w:proofErr w:type="spellEnd"/>
      <w:r w:rsidRPr="00711124">
        <w:t xml:space="preserve">, Е .Е </w:t>
      </w:r>
      <w:r>
        <w:t xml:space="preserve">. </w:t>
      </w:r>
      <w:proofErr w:type="spellStart"/>
      <w:r>
        <w:t>Тульчинская</w:t>
      </w:r>
      <w:proofErr w:type="spellEnd"/>
      <w:r>
        <w:t>, «Мнемозина», 2009</w:t>
      </w:r>
      <w:r w:rsidRPr="00711124">
        <w:t xml:space="preserve"> и «Геометрия, 7 – 9»: Учеб</w:t>
      </w:r>
      <w:proofErr w:type="gramStart"/>
      <w:r w:rsidRPr="00711124">
        <w:t>. для</w:t>
      </w:r>
      <w:proofErr w:type="gramEnd"/>
      <w:r w:rsidRPr="00711124">
        <w:t xml:space="preserve"> </w:t>
      </w:r>
      <w:proofErr w:type="spellStart"/>
      <w:r w:rsidRPr="00711124">
        <w:t>общеобразоват</w:t>
      </w:r>
      <w:proofErr w:type="spellEnd"/>
      <w:r w:rsidRPr="00711124">
        <w:t xml:space="preserve">. учреждений/ Л.С. </w:t>
      </w:r>
      <w:proofErr w:type="spellStart"/>
      <w:r w:rsidRPr="00711124">
        <w:t>Атанасян</w:t>
      </w:r>
      <w:proofErr w:type="spellEnd"/>
      <w:r w:rsidRPr="00711124">
        <w:t>, В.Ф. Бутузов, С.Б. Кадомц</w:t>
      </w:r>
      <w:r>
        <w:t>ев и др. – М.: Просвещение, 20</w:t>
      </w:r>
      <w:r w:rsidRPr="00711124">
        <w:t>0</w:t>
      </w:r>
      <w:r>
        <w:t>9</w:t>
      </w:r>
    </w:p>
    <w:p w:rsidR="00B43B6F" w:rsidRDefault="00B43B6F" w:rsidP="00B43B6F"/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9"/>
        <w:gridCol w:w="5040"/>
        <w:gridCol w:w="855"/>
        <w:gridCol w:w="45"/>
        <w:gridCol w:w="1231"/>
        <w:gridCol w:w="28"/>
        <w:gridCol w:w="1248"/>
        <w:gridCol w:w="11"/>
      </w:tblGrid>
      <w:tr w:rsidR="00B43B6F" w:rsidRPr="006A224D" w:rsidTr="00B43B6F">
        <w:trPr>
          <w:gridAfter w:val="1"/>
          <w:wAfter w:w="11" w:type="dxa"/>
          <w:jc w:val="center"/>
        </w:trPr>
        <w:tc>
          <w:tcPr>
            <w:tcW w:w="845" w:type="dxa"/>
            <w:vAlign w:val="center"/>
          </w:tcPr>
          <w:p w:rsidR="00B43B6F" w:rsidRPr="006A224D" w:rsidRDefault="00B43B6F" w:rsidP="00985489">
            <w:r w:rsidRPr="006A224D">
              <w:t>№</w:t>
            </w:r>
          </w:p>
        </w:tc>
        <w:tc>
          <w:tcPr>
            <w:tcW w:w="5099" w:type="dxa"/>
            <w:gridSpan w:val="2"/>
            <w:vAlign w:val="center"/>
          </w:tcPr>
          <w:p w:rsidR="00B43B6F" w:rsidRPr="006A224D" w:rsidRDefault="00B43B6F" w:rsidP="00985489">
            <w:pPr>
              <w:jc w:val="center"/>
            </w:pPr>
            <w:r w:rsidRPr="006A224D">
              <w:t>ТЕМА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43B6F" w:rsidRPr="004509C4" w:rsidRDefault="00B43B6F" w:rsidP="00985489">
            <w:pPr>
              <w:rPr>
                <w:sz w:val="20"/>
                <w:szCs w:val="20"/>
              </w:rPr>
            </w:pPr>
            <w:r w:rsidRPr="004509C4">
              <w:rPr>
                <w:sz w:val="20"/>
                <w:szCs w:val="20"/>
              </w:rPr>
              <w:t>Кол-во часов</w:t>
            </w:r>
          </w:p>
        </w:tc>
        <w:tc>
          <w:tcPr>
            <w:tcW w:w="1276" w:type="dxa"/>
            <w:gridSpan w:val="2"/>
            <w:vAlign w:val="center"/>
          </w:tcPr>
          <w:p w:rsidR="00B43B6F" w:rsidRPr="004509C4" w:rsidRDefault="00B43B6F" w:rsidP="00985489">
            <w:pPr>
              <w:rPr>
                <w:sz w:val="20"/>
                <w:szCs w:val="20"/>
              </w:rPr>
            </w:pPr>
            <w:r w:rsidRPr="004509C4">
              <w:rPr>
                <w:sz w:val="20"/>
                <w:szCs w:val="20"/>
              </w:rPr>
              <w:t>Кол-во к/р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43B6F" w:rsidRPr="004509C4" w:rsidRDefault="00B43B6F" w:rsidP="00985489">
            <w:pPr>
              <w:rPr>
                <w:sz w:val="20"/>
                <w:szCs w:val="20"/>
              </w:rPr>
            </w:pPr>
            <w:r w:rsidRPr="004509C4">
              <w:rPr>
                <w:sz w:val="20"/>
                <w:szCs w:val="20"/>
              </w:rPr>
              <w:t>Кол-во тестов</w:t>
            </w:r>
          </w:p>
        </w:tc>
      </w:tr>
      <w:tr w:rsidR="00B43B6F" w:rsidRPr="006A224D" w:rsidTr="00B43B6F">
        <w:trPr>
          <w:trHeight w:val="510"/>
          <w:jc w:val="center"/>
        </w:trPr>
        <w:tc>
          <w:tcPr>
            <w:tcW w:w="904" w:type="dxa"/>
            <w:gridSpan w:val="2"/>
            <w:vAlign w:val="center"/>
          </w:tcPr>
          <w:p w:rsidR="00B43B6F" w:rsidRPr="006A224D" w:rsidRDefault="00B43B6F" w:rsidP="00985489">
            <w:r w:rsidRPr="006A224D">
              <w:t>1.</w:t>
            </w:r>
          </w:p>
        </w:tc>
        <w:tc>
          <w:tcPr>
            <w:tcW w:w="5040" w:type="dxa"/>
            <w:vAlign w:val="center"/>
          </w:tcPr>
          <w:p w:rsidR="00B43B6F" w:rsidRPr="006A224D" w:rsidRDefault="00B43B6F" w:rsidP="00985489">
            <w:r w:rsidRPr="006A224D">
              <w:t>Рациональные неравенства и их системы.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B43B6F" w:rsidRPr="006A224D" w:rsidRDefault="00B43B6F" w:rsidP="00985489">
            <w:r>
              <w:t>16</w:t>
            </w:r>
          </w:p>
        </w:tc>
        <w:tc>
          <w:tcPr>
            <w:tcW w:w="1259" w:type="dxa"/>
            <w:gridSpan w:val="2"/>
            <w:vAlign w:val="center"/>
          </w:tcPr>
          <w:p w:rsidR="00B43B6F" w:rsidRPr="006A224D" w:rsidRDefault="00B43B6F" w:rsidP="00985489">
            <w:r>
              <w:t>2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B43B6F" w:rsidRPr="006A224D" w:rsidRDefault="00B43B6F" w:rsidP="00985489">
            <w:r>
              <w:t>1</w:t>
            </w:r>
          </w:p>
        </w:tc>
      </w:tr>
      <w:tr w:rsidR="00B43B6F" w:rsidRPr="006A224D" w:rsidTr="00B43B6F">
        <w:trPr>
          <w:trHeight w:val="510"/>
          <w:jc w:val="center"/>
        </w:trPr>
        <w:tc>
          <w:tcPr>
            <w:tcW w:w="904" w:type="dxa"/>
            <w:gridSpan w:val="2"/>
            <w:vAlign w:val="center"/>
          </w:tcPr>
          <w:p w:rsidR="00B43B6F" w:rsidRPr="006A224D" w:rsidRDefault="00B43B6F" w:rsidP="00985489">
            <w:r>
              <w:t>2</w:t>
            </w:r>
          </w:p>
        </w:tc>
        <w:tc>
          <w:tcPr>
            <w:tcW w:w="5040" w:type="dxa"/>
          </w:tcPr>
          <w:p w:rsidR="00B43B6F" w:rsidRPr="00C66679" w:rsidRDefault="00B43B6F" w:rsidP="00985489">
            <w:r w:rsidRPr="00C66679">
              <w:t>Векторы. Метод координат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43B6F" w:rsidRDefault="00B43B6F" w:rsidP="00985489">
            <w:pPr>
              <w:rPr>
                <w:sz w:val="20"/>
                <w:szCs w:val="20"/>
              </w:rPr>
            </w:pPr>
            <w:r>
              <w:t>10</w:t>
            </w:r>
          </w:p>
        </w:tc>
        <w:tc>
          <w:tcPr>
            <w:tcW w:w="1259" w:type="dxa"/>
            <w:gridSpan w:val="2"/>
            <w:vAlign w:val="center"/>
          </w:tcPr>
          <w:p w:rsidR="00B43B6F" w:rsidRDefault="00B43B6F" w:rsidP="00985489">
            <w:r>
              <w:t>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B43B6F" w:rsidRDefault="00B43B6F" w:rsidP="00985489"/>
        </w:tc>
      </w:tr>
      <w:tr w:rsidR="00B43B6F" w:rsidRPr="006A224D" w:rsidTr="00B43B6F">
        <w:trPr>
          <w:trHeight w:val="510"/>
          <w:jc w:val="center"/>
        </w:trPr>
        <w:tc>
          <w:tcPr>
            <w:tcW w:w="904" w:type="dxa"/>
            <w:gridSpan w:val="2"/>
            <w:vAlign w:val="center"/>
          </w:tcPr>
          <w:p w:rsidR="00B43B6F" w:rsidRPr="006A224D" w:rsidRDefault="00B43B6F" w:rsidP="00985489">
            <w:r>
              <w:t>3</w:t>
            </w:r>
          </w:p>
        </w:tc>
        <w:tc>
          <w:tcPr>
            <w:tcW w:w="5040" w:type="dxa"/>
            <w:vAlign w:val="center"/>
          </w:tcPr>
          <w:p w:rsidR="00B43B6F" w:rsidRPr="006A224D" w:rsidRDefault="00B43B6F" w:rsidP="00985489">
            <w:r w:rsidRPr="006A224D">
              <w:t>Системы уравнений.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B43B6F" w:rsidRPr="006A224D" w:rsidRDefault="00B43B6F" w:rsidP="00985489">
            <w:r>
              <w:t>15</w:t>
            </w:r>
          </w:p>
        </w:tc>
        <w:tc>
          <w:tcPr>
            <w:tcW w:w="1259" w:type="dxa"/>
            <w:gridSpan w:val="2"/>
            <w:vAlign w:val="center"/>
          </w:tcPr>
          <w:p w:rsidR="00B43B6F" w:rsidRPr="006A224D" w:rsidRDefault="00B43B6F" w:rsidP="00985489">
            <w:r>
              <w:t>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B43B6F" w:rsidRPr="006A224D" w:rsidRDefault="00B43B6F" w:rsidP="00985489">
            <w:r>
              <w:t>1</w:t>
            </w:r>
          </w:p>
        </w:tc>
      </w:tr>
      <w:tr w:rsidR="00B43B6F" w:rsidRPr="006A224D" w:rsidTr="00B43B6F">
        <w:trPr>
          <w:trHeight w:val="510"/>
          <w:jc w:val="center"/>
        </w:trPr>
        <w:tc>
          <w:tcPr>
            <w:tcW w:w="904" w:type="dxa"/>
            <w:gridSpan w:val="2"/>
            <w:vAlign w:val="center"/>
          </w:tcPr>
          <w:p w:rsidR="00B43B6F" w:rsidRPr="006A224D" w:rsidRDefault="00B43B6F" w:rsidP="00985489">
            <w:r>
              <w:t>4</w:t>
            </w:r>
          </w:p>
        </w:tc>
        <w:tc>
          <w:tcPr>
            <w:tcW w:w="5040" w:type="dxa"/>
          </w:tcPr>
          <w:p w:rsidR="00B43B6F" w:rsidRPr="00C66679" w:rsidRDefault="00B43B6F" w:rsidP="00985489">
            <w:r w:rsidRPr="00C66679"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43B6F" w:rsidRDefault="00B43B6F" w:rsidP="00985489">
            <w:r>
              <w:t>16</w:t>
            </w:r>
          </w:p>
        </w:tc>
        <w:tc>
          <w:tcPr>
            <w:tcW w:w="1259" w:type="dxa"/>
            <w:gridSpan w:val="2"/>
            <w:vAlign w:val="center"/>
          </w:tcPr>
          <w:p w:rsidR="00B43B6F" w:rsidRDefault="00B43B6F" w:rsidP="00985489"/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B43B6F" w:rsidRDefault="00B43B6F" w:rsidP="00985489"/>
        </w:tc>
      </w:tr>
      <w:tr w:rsidR="00B43B6F" w:rsidRPr="006A224D" w:rsidTr="00B43B6F">
        <w:trPr>
          <w:trHeight w:val="510"/>
          <w:jc w:val="center"/>
        </w:trPr>
        <w:tc>
          <w:tcPr>
            <w:tcW w:w="904" w:type="dxa"/>
            <w:gridSpan w:val="2"/>
            <w:vAlign w:val="center"/>
          </w:tcPr>
          <w:p w:rsidR="00B43B6F" w:rsidRPr="006A224D" w:rsidRDefault="00B43B6F" w:rsidP="00985489">
            <w:r>
              <w:t>5</w:t>
            </w:r>
          </w:p>
        </w:tc>
        <w:tc>
          <w:tcPr>
            <w:tcW w:w="5040" w:type="dxa"/>
            <w:vAlign w:val="center"/>
          </w:tcPr>
          <w:p w:rsidR="00B43B6F" w:rsidRPr="006A224D" w:rsidRDefault="00B43B6F" w:rsidP="00985489">
            <w:r w:rsidRPr="006A224D">
              <w:t>Числовые функции.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B43B6F" w:rsidRPr="006A224D" w:rsidRDefault="00B43B6F" w:rsidP="00985489">
            <w:r>
              <w:t>25</w:t>
            </w:r>
          </w:p>
        </w:tc>
        <w:tc>
          <w:tcPr>
            <w:tcW w:w="1259" w:type="dxa"/>
            <w:gridSpan w:val="2"/>
            <w:vAlign w:val="center"/>
          </w:tcPr>
          <w:p w:rsidR="00B43B6F" w:rsidRPr="006A224D" w:rsidRDefault="00B43B6F" w:rsidP="00985489">
            <w:r>
              <w:t>2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B43B6F" w:rsidRPr="006A224D" w:rsidRDefault="00B43B6F" w:rsidP="00985489">
            <w:r>
              <w:t>2</w:t>
            </w:r>
          </w:p>
        </w:tc>
      </w:tr>
      <w:tr w:rsidR="00B43B6F" w:rsidRPr="006A224D" w:rsidTr="00B43B6F">
        <w:trPr>
          <w:trHeight w:val="510"/>
          <w:jc w:val="center"/>
        </w:trPr>
        <w:tc>
          <w:tcPr>
            <w:tcW w:w="904" w:type="dxa"/>
            <w:gridSpan w:val="2"/>
            <w:vAlign w:val="center"/>
          </w:tcPr>
          <w:p w:rsidR="00B43B6F" w:rsidRPr="006A224D" w:rsidRDefault="00B43B6F" w:rsidP="00985489">
            <w:r>
              <w:lastRenderedPageBreak/>
              <w:t>6</w:t>
            </w:r>
          </w:p>
        </w:tc>
        <w:tc>
          <w:tcPr>
            <w:tcW w:w="5040" w:type="dxa"/>
          </w:tcPr>
          <w:p w:rsidR="00B43B6F" w:rsidRPr="00440B1F" w:rsidRDefault="00B43B6F" w:rsidP="00985489">
            <w:r w:rsidRPr="00440B1F">
              <w:t>Длина окружности и площадь круга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43B6F" w:rsidRDefault="00B43B6F" w:rsidP="00985489">
            <w:r>
              <w:t>16</w:t>
            </w:r>
          </w:p>
        </w:tc>
        <w:tc>
          <w:tcPr>
            <w:tcW w:w="1259" w:type="dxa"/>
            <w:gridSpan w:val="2"/>
            <w:vAlign w:val="center"/>
          </w:tcPr>
          <w:p w:rsidR="00B43B6F" w:rsidRDefault="00B43B6F" w:rsidP="00985489">
            <w:r>
              <w:t>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B43B6F" w:rsidRDefault="00B43B6F" w:rsidP="00985489"/>
        </w:tc>
      </w:tr>
      <w:tr w:rsidR="00B43B6F" w:rsidRPr="006A224D" w:rsidTr="00B43B6F">
        <w:trPr>
          <w:trHeight w:val="510"/>
          <w:jc w:val="center"/>
        </w:trPr>
        <w:tc>
          <w:tcPr>
            <w:tcW w:w="904" w:type="dxa"/>
            <w:gridSpan w:val="2"/>
            <w:vAlign w:val="center"/>
          </w:tcPr>
          <w:p w:rsidR="00B43B6F" w:rsidRPr="006A224D" w:rsidRDefault="00B43B6F" w:rsidP="00985489">
            <w:r>
              <w:t>7</w:t>
            </w:r>
          </w:p>
        </w:tc>
        <w:tc>
          <w:tcPr>
            <w:tcW w:w="5040" w:type="dxa"/>
            <w:vAlign w:val="center"/>
          </w:tcPr>
          <w:p w:rsidR="00B43B6F" w:rsidRPr="006A224D" w:rsidRDefault="00B43B6F" w:rsidP="00985489">
            <w:r w:rsidRPr="006A224D">
              <w:t>Прогрессии.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B43B6F" w:rsidRPr="006A224D" w:rsidRDefault="00B43B6F" w:rsidP="00985489">
            <w:r>
              <w:t>16</w:t>
            </w:r>
          </w:p>
        </w:tc>
        <w:tc>
          <w:tcPr>
            <w:tcW w:w="1259" w:type="dxa"/>
            <w:gridSpan w:val="2"/>
            <w:vAlign w:val="center"/>
          </w:tcPr>
          <w:p w:rsidR="00B43B6F" w:rsidRPr="006A224D" w:rsidRDefault="00B43B6F" w:rsidP="00985489">
            <w:r>
              <w:t>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B43B6F" w:rsidRPr="006A224D" w:rsidRDefault="00B43B6F" w:rsidP="00985489">
            <w:r>
              <w:t>3</w:t>
            </w:r>
          </w:p>
        </w:tc>
      </w:tr>
      <w:tr w:rsidR="00B43B6F" w:rsidRPr="006A224D" w:rsidTr="00B43B6F">
        <w:trPr>
          <w:trHeight w:val="510"/>
          <w:jc w:val="center"/>
        </w:trPr>
        <w:tc>
          <w:tcPr>
            <w:tcW w:w="904" w:type="dxa"/>
            <w:gridSpan w:val="2"/>
            <w:vAlign w:val="center"/>
          </w:tcPr>
          <w:p w:rsidR="00B43B6F" w:rsidRPr="006A224D" w:rsidRDefault="00B43B6F" w:rsidP="00985489">
            <w:r>
              <w:t>8</w:t>
            </w:r>
          </w:p>
        </w:tc>
        <w:tc>
          <w:tcPr>
            <w:tcW w:w="5040" w:type="dxa"/>
          </w:tcPr>
          <w:p w:rsidR="00B43B6F" w:rsidRDefault="00B43B6F" w:rsidP="00985489">
            <w:r>
              <w:t>Движение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43B6F" w:rsidRDefault="00B43B6F" w:rsidP="00985489">
            <w:r>
              <w:t>12</w:t>
            </w:r>
          </w:p>
        </w:tc>
        <w:tc>
          <w:tcPr>
            <w:tcW w:w="1259" w:type="dxa"/>
            <w:gridSpan w:val="2"/>
            <w:vAlign w:val="center"/>
          </w:tcPr>
          <w:p w:rsidR="00B43B6F" w:rsidRDefault="00B43B6F" w:rsidP="00985489">
            <w:r>
              <w:t>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B43B6F" w:rsidRDefault="00B43B6F" w:rsidP="00985489"/>
        </w:tc>
      </w:tr>
      <w:tr w:rsidR="00B43B6F" w:rsidRPr="006A224D" w:rsidTr="00B43B6F">
        <w:trPr>
          <w:trHeight w:val="510"/>
          <w:jc w:val="center"/>
        </w:trPr>
        <w:tc>
          <w:tcPr>
            <w:tcW w:w="904" w:type="dxa"/>
            <w:gridSpan w:val="2"/>
            <w:vAlign w:val="center"/>
          </w:tcPr>
          <w:p w:rsidR="00B43B6F" w:rsidRPr="006A224D" w:rsidRDefault="00B43B6F" w:rsidP="00985489">
            <w:r>
              <w:t>9</w:t>
            </w:r>
          </w:p>
        </w:tc>
        <w:tc>
          <w:tcPr>
            <w:tcW w:w="5040" w:type="dxa"/>
            <w:vAlign w:val="center"/>
          </w:tcPr>
          <w:p w:rsidR="00B43B6F" w:rsidRPr="006A224D" w:rsidRDefault="00B43B6F" w:rsidP="00985489">
            <w:r w:rsidRPr="006A224D">
              <w:t>Элементы комбинаторики, статистики и теории вероятностей.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B43B6F" w:rsidRPr="006A224D" w:rsidRDefault="00B43B6F" w:rsidP="00985489">
            <w:r>
              <w:t>12</w:t>
            </w:r>
          </w:p>
        </w:tc>
        <w:tc>
          <w:tcPr>
            <w:tcW w:w="1259" w:type="dxa"/>
            <w:gridSpan w:val="2"/>
            <w:vAlign w:val="center"/>
          </w:tcPr>
          <w:p w:rsidR="00B43B6F" w:rsidRPr="006A224D" w:rsidRDefault="00B43B6F" w:rsidP="00985489">
            <w:r>
              <w:t>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B43B6F" w:rsidRPr="006A224D" w:rsidRDefault="00B43B6F" w:rsidP="00985489">
            <w:r>
              <w:t>1</w:t>
            </w:r>
          </w:p>
        </w:tc>
      </w:tr>
      <w:tr w:rsidR="00B43B6F" w:rsidRPr="006A224D" w:rsidTr="00B43B6F">
        <w:trPr>
          <w:trHeight w:val="510"/>
          <w:jc w:val="center"/>
        </w:trPr>
        <w:tc>
          <w:tcPr>
            <w:tcW w:w="904" w:type="dxa"/>
            <w:gridSpan w:val="2"/>
            <w:vAlign w:val="center"/>
          </w:tcPr>
          <w:p w:rsidR="00B43B6F" w:rsidRPr="006A224D" w:rsidRDefault="00B43B6F" w:rsidP="00985489">
            <w:r>
              <w:t>10</w:t>
            </w:r>
          </w:p>
        </w:tc>
        <w:tc>
          <w:tcPr>
            <w:tcW w:w="5040" w:type="dxa"/>
            <w:vAlign w:val="center"/>
          </w:tcPr>
          <w:p w:rsidR="00B43B6F" w:rsidRPr="006A224D" w:rsidRDefault="00B43B6F" w:rsidP="00985489">
            <w:r>
              <w:t>Повторение (</w:t>
            </w:r>
            <w:r w:rsidRPr="00875D07">
              <w:rPr>
                <w:i/>
              </w:rPr>
              <w:t>подготовка</w:t>
            </w:r>
            <w:r>
              <w:rPr>
                <w:i/>
              </w:rPr>
              <w:t xml:space="preserve"> к ОГЭ)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B43B6F" w:rsidRPr="006A224D" w:rsidRDefault="00B43B6F" w:rsidP="00985489">
            <w:r>
              <w:t>35</w:t>
            </w:r>
          </w:p>
        </w:tc>
        <w:tc>
          <w:tcPr>
            <w:tcW w:w="1259" w:type="dxa"/>
            <w:gridSpan w:val="2"/>
            <w:vAlign w:val="center"/>
          </w:tcPr>
          <w:p w:rsidR="00B43B6F" w:rsidRPr="006A224D" w:rsidRDefault="00B43B6F" w:rsidP="00985489">
            <w:r>
              <w:t>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B43B6F" w:rsidRPr="006A224D" w:rsidRDefault="00B43B6F" w:rsidP="00985489"/>
        </w:tc>
      </w:tr>
      <w:tr w:rsidR="00B43B6F" w:rsidRPr="006A224D" w:rsidTr="00B43B6F">
        <w:trPr>
          <w:trHeight w:val="510"/>
          <w:jc w:val="center"/>
        </w:trPr>
        <w:tc>
          <w:tcPr>
            <w:tcW w:w="904" w:type="dxa"/>
            <w:gridSpan w:val="2"/>
            <w:vAlign w:val="center"/>
          </w:tcPr>
          <w:p w:rsidR="00B43B6F" w:rsidRPr="006A224D" w:rsidRDefault="00B43B6F" w:rsidP="00985489"/>
        </w:tc>
        <w:tc>
          <w:tcPr>
            <w:tcW w:w="5040" w:type="dxa"/>
            <w:vAlign w:val="center"/>
          </w:tcPr>
          <w:p w:rsidR="00B43B6F" w:rsidRPr="00C8369E" w:rsidRDefault="00B43B6F" w:rsidP="00985489">
            <w:r w:rsidRPr="00C8369E">
              <w:t xml:space="preserve">Итого: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B43B6F" w:rsidRPr="00C8369E" w:rsidRDefault="00B43B6F" w:rsidP="00985489">
            <w:r>
              <w:t>175</w:t>
            </w:r>
          </w:p>
        </w:tc>
        <w:tc>
          <w:tcPr>
            <w:tcW w:w="1259" w:type="dxa"/>
            <w:gridSpan w:val="2"/>
            <w:vAlign w:val="center"/>
          </w:tcPr>
          <w:p w:rsidR="00B43B6F" w:rsidRPr="00C8369E" w:rsidRDefault="00B43B6F" w:rsidP="00985489">
            <w:r>
              <w:t>11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B43B6F" w:rsidRPr="00C8369E" w:rsidRDefault="00B43B6F" w:rsidP="00985489">
            <w:r>
              <w:t>8</w:t>
            </w:r>
          </w:p>
        </w:tc>
      </w:tr>
    </w:tbl>
    <w:p w:rsidR="00B43B6F" w:rsidRDefault="00B43B6F" w:rsidP="00B43B6F">
      <w:pPr>
        <w:rPr>
          <w:i/>
        </w:rPr>
      </w:pPr>
    </w:p>
    <w:p w:rsidR="00B43B6F" w:rsidRDefault="00B43B6F" w:rsidP="00B43B6F">
      <w:pPr>
        <w:rPr>
          <w:i/>
        </w:rPr>
      </w:pPr>
    </w:p>
    <w:p w:rsidR="00B43B6F" w:rsidRPr="00C23388" w:rsidRDefault="00B43B6F" w:rsidP="00B43B6F">
      <w:pPr>
        <w:jc w:val="center"/>
        <w:rPr>
          <w:b/>
        </w:rPr>
      </w:pPr>
      <w:r w:rsidRPr="00C23388">
        <w:rPr>
          <w:b/>
        </w:rPr>
        <w:t>Литература</w:t>
      </w:r>
    </w:p>
    <w:p w:rsidR="00B43B6F" w:rsidRDefault="00B43B6F" w:rsidP="00B43B6F">
      <w:proofErr w:type="spellStart"/>
      <w:r w:rsidRPr="00782C6C">
        <w:t>Атанасян</w:t>
      </w:r>
      <w:proofErr w:type="spellEnd"/>
      <w:r w:rsidRPr="00782C6C">
        <w:t xml:space="preserve"> Л.С. Геометрия 7 – 9. Учебник для 7 – 9 классов средне</w:t>
      </w:r>
      <w:r>
        <w:t>й школы. М., «Просвещение», 2009</w:t>
      </w:r>
    </w:p>
    <w:p w:rsidR="00B43B6F" w:rsidRPr="00415839" w:rsidRDefault="00B43B6F" w:rsidP="00B43B6F">
      <w:r>
        <w:t xml:space="preserve">Учебник </w:t>
      </w:r>
      <w:r w:rsidRPr="00415839">
        <w:t>«Алгеб</w:t>
      </w:r>
      <w:r>
        <w:t xml:space="preserve">ра 9» А.Г. Мордкович и задачник </w:t>
      </w:r>
      <w:proofErr w:type="gramStart"/>
      <w:r>
        <w:t>« Алгебра</w:t>
      </w:r>
      <w:proofErr w:type="gramEnd"/>
      <w:r>
        <w:t xml:space="preserve"> 9</w:t>
      </w:r>
      <w:r w:rsidRPr="00415839">
        <w:t xml:space="preserve">» А. Г. Мордкович, Т. Н. </w:t>
      </w:r>
      <w:proofErr w:type="spellStart"/>
      <w:r w:rsidRPr="00415839">
        <w:t>Мишустина</w:t>
      </w:r>
      <w:proofErr w:type="spellEnd"/>
      <w:r w:rsidRPr="00415839">
        <w:t xml:space="preserve">, Е .Е </w:t>
      </w:r>
      <w:r>
        <w:t xml:space="preserve">. </w:t>
      </w:r>
      <w:proofErr w:type="spellStart"/>
      <w:r>
        <w:t>Тульчинская</w:t>
      </w:r>
      <w:proofErr w:type="spellEnd"/>
      <w:r>
        <w:t>, «Мнемозина», 2009</w:t>
      </w:r>
      <w:r w:rsidRPr="00415839">
        <w:t xml:space="preserve"> </w:t>
      </w:r>
    </w:p>
    <w:p w:rsidR="00B43B6F" w:rsidRPr="00415839" w:rsidRDefault="00B43B6F" w:rsidP="00B43B6F">
      <w:r w:rsidRPr="00415839">
        <w:t xml:space="preserve">А также дополнительных пособий: для учителя </w:t>
      </w:r>
    </w:p>
    <w:p w:rsidR="00B43B6F" w:rsidRPr="00415839" w:rsidRDefault="00B43B6F" w:rsidP="00B43B6F">
      <w:r w:rsidRPr="00415839">
        <w:t xml:space="preserve">А.Г. Мордкович Алгебра 7-9 Методическое пособие для учителя, </w:t>
      </w:r>
    </w:p>
    <w:p w:rsidR="00B43B6F" w:rsidRPr="00415839" w:rsidRDefault="00B43B6F" w:rsidP="00B43B6F">
      <w:r w:rsidRPr="00415839">
        <w:t xml:space="preserve">А.Г. Мордкович, Е.Е. </w:t>
      </w:r>
      <w:proofErr w:type="spellStart"/>
      <w:proofErr w:type="gramStart"/>
      <w:r w:rsidRPr="00415839">
        <w:t>Тульчинская</w:t>
      </w:r>
      <w:proofErr w:type="spellEnd"/>
      <w:r w:rsidRPr="00415839">
        <w:t xml:space="preserve">  Тесты</w:t>
      </w:r>
      <w:proofErr w:type="gramEnd"/>
      <w:r w:rsidRPr="00415839">
        <w:t xml:space="preserve"> по алгебре для 7-9 классов. </w:t>
      </w:r>
    </w:p>
    <w:p w:rsidR="00B43B6F" w:rsidRPr="00415839" w:rsidRDefault="00B43B6F" w:rsidP="00B43B6F">
      <w:r w:rsidRPr="00415839">
        <w:t xml:space="preserve">Ю.П. </w:t>
      </w:r>
      <w:proofErr w:type="spellStart"/>
      <w:r w:rsidRPr="00415839">
        <w:t>Дудницын</w:t>
      </w:r>
      <w:proofErr w:type="spellEnd"/>
      <w:r w:rsidRPr="00415839">
        <w:t xml:space="preserve">, Е.Е. </w:t>
      </w:r>
      <w:proofErr w:type="spellStart"/>
      <w:r w:rsidRPr="00415839">
        <w:t>Тульчинская</w:t>
      </w:r>
      <w:proofErr w:type="spellEnd"/>
      <w:r w:rsidRPr="00415839">
        <w:t xml:space="preserve">. Алгебра </w:t>
      </w:r>
      <w:proofErr w:type="gramStart"/>
      <w:r w:rsidRPr="00415839">
        <w:t>9 .Контрольные</w:t>
      </w:r>
      <w:proofErr w:type="gramEnd"/>
      <w:r w:rsidRPr="00415839">
        <w:t xml:space="preserve"> работы (под ред. А.Г. Мордковича) «Мнемозина».   </w:t>
      </w:r>
    </w:p>
    <w:p w:rsidR="00B43B6F" w:rsidRPr="00415839" w:rsidRDefault="00B43B6F" w:rsidP="00B43B6F">
      <w:r w:rsidRPr="00415839">
        <w:t xml:space="preserve">Н.П. </w:t>
      </w:r>
      <w:proofErr w:type="spellStart"/>
      <w:r w:rsidRPr="00415839">
        <w:t>Кострикина</w:t>
      </w:r>
      <w:proofErr w:type="spellEnd"/>
      <w:r w:rsidRPr="00415839">
        <w:t xml:space="preserve">. </w:t>
      </w:r>
      <w:proofErr w:type="gramStart"/>
      <w:r w:rsidRPr="00415839">
        <w:t>Задачи  повышенной</w:t>
      </w:r>
      <w:proofErr w:type="gramEnd"/>
      <w:r w:rsidRPr="00415839">
        <w:t xml:space="preserve"> трудности в курсе алгебры 7-9 классов.</w:t>
      </w:r>
    </w:p>
    <w:p w:rsidR="00B43B6F" w:rsidRPr="00782C6C" w:rsidRDefault="00B43B6F" w:rsidP="00B43B6F">
      <w:pPr>
        <w:rPr>
          <w:i/>
        </w:rPr>
      </w:pPr>
      <w:proofErr w:type="spellStart"/>
      <w:r w:rsidRPr="00782C6C">
        <w:t>Атанасян</w:t>
      </w:r>
      <w:proofErr w:type="spellEnd"/>
      <w:r w:rsidRPr="00782C6C">
        <w:t xml:space="preserve"> Л.С. Геометрия 7 – 9. Учебник для 7 – 9 классов средне</w:t>
      </w:r>
      <w:r>
        <w:t>й школы. М., «Просвещение», 2009</w:t>
      </w:r>
      <w:r w:rsidRPr="00782C6C">
        <w:t>.</w:t>
      </w:r>
    </w:p>
    <w:p w:rsidR="00B43B6F" w:rsidRPr="00415839" w:rsidRDefault="00B43B6F" w:rsidP="00B43B6F"/>
    <w:p w:rsidR="00B43B6F" w:rsidRPr="00415839" w:rsidRDefault="00B43B6F" w:rsidP="00B43B6F">
      <w:r w:rsidRPr="00415839">
        <w:t>Интернет- источники</w:t>
      </w:r>
    </w:p>
    <w:p w:rsidR="00B43B6F" w:rsidRPr="00BA2932" w:rsidRDefault="00B43B6F" w:rsidP="00B43B6F">
      <w:hyperlink r:id="rId5" w:history="1">
        <w:r w:rsidRPr="00BA2932">
          <w:rPr>
            <w:rStyle w:val="a7"/>
          </w:rPr>
          <w:t>www.ege.moipkro.ru</w:t>
        </w:r>
      </w:hyperlink>
      <w:r w:rsidRPr="00BA2932">
        <w:tab/>
      </w:r>
      <w:r w:rsidRPr="00BA2932">
        <w:tab/>
      </w:r>
      <w:hyperlink r:id="rId6" w:history="1">
        <w:r w:rsidRPr="00BA2932">
          <w:rPr>
            <w:rStyle w:val="a7"/>
          </w:rPr>
          <w:t>www.fipi.ru</w:t>
        </w:r>
      </w:hyperlink>
      <w:r w:rsidRPr="00BA2932">
        <w:tab/>
      </w:r>
      <w:r w:rsidRPr="00BA2932">
        <w:tab/>
      </w:r>
      <w:r w:rsidRPr="00BA2932">
        <w:tab/>
        <w:t>ege.edu.ru</w:t>
      </w:r>
    </w:p>
    <w:p w:rsidR="00B43B6F" w:rsidRPr="00BA2932" w:rsidRDefault="00B43B6F" w:rsidP="00B43B6F">
      <w:hyperlink r:id="rId7" w:history="1">
        <w:r w:rsidRPr="00BA2932">
          <w:rPr>
            <w:rStyle w:val="a7"/>
          </w:rPr>
          <w:t>www.mioo.ru</w:t>
        </w:r>
      </w:hyperlink>
      <w:r w:rsidRPr="00BA2932">
        <w:tab/>
      </w:r>
      <w:r w:rsidRPr="00BA2932">
        <w:tab/>
      </w:r>
      <w:r w:rsidRPr="00BA2932">
        <w:tab/>
      </w:r>
      <w:hyperlink r:id="rId8" w:history="1">
        <w:r w:rsidRPr="00BA2932">
          <w:rPr>
            <w:rStyle w:val="a7"/>
          </w:rPr>
          <w:t>www.1september.ru</w:t>
        </w:r>
      </w:hyperlink>
      <w:r w:rsidRPr="00BA2932">
        <w:tab/>
      </w:r>
      <w:r w:rsidRPr="00BA2932">
        <w:tab/>
        <w:t>www.math.ru</w:t>
      </w:r>
    </w:p>
    <w:p w:rsidR="00B43B6F" w:rsidRPr="00BA2932" w:rsidRDefault="00B43B6F" w:rsidP="00B43B6F"/>
    <w:p w:rsidR="00B43B6F" w:rsidRPr="00782C6C" w:rsidRDefault="00B43B6F" w:rsidP="00B43B6F"/>
    <w:p w:rsidR="0067595C" w:rsidRDefault="0067595C"/>
    <w:sectPr w:rsidR="0067595C" w:rsidSect="00963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97D36"/>
    <w:multiLevelType w:val="hybridMultilevel"/>
    <w:tmpl w:val="0A640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5E4ADE"/>
    <w:multiLevelType w:val="hybridMultilevel"/>
    <w:tmpl w:val="C0424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F103B1"/>
    <w:multiLevelType w:val="hybridMultilevel"/>
    <w:tmpl w:val="8904C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BC4B45"/>
    <w:multiLevelType w:val="hybridMultilevel"/>
    <w:tmpl w:val="F0069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67"/>
    <w:rsid w:val="0067595C"/>
    <w:rsid w:val="00B43B6F"/>
    <w:rsid w:val="00EE08DA"/>
    <w:rsid w:val="00F0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6605B-67C9-4375-BE41-AE530164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03C6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03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3"/>
    <w:link w:val="20"/>
    <w:rsid w:val="00F03C67"/>
    <w:pPr>
      <w:ind w:firstLine="210"/>
    </w:pPr>
  </w:style>
  <w:style w:type="character" w:customStyle="1" w:styleId="20">
    <w:name w:val="Красная строка 2 Знак"/>
    <w:basedOn w:val="a4"/>
    <w:link w:val="2"/>
    <w:rsid w:val="00F03C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3C67"/>
  </w:style>
  <w:style w:type="paragraph" w:styleId="a5">
    <w:name w:val="Body Text"/>
    <w:basedOn w:val="a"/>
    <w:link w:val="a6"/>
    <w:rsid w:val="00F03C67"/>
    <w:pPr>
      <w:spacing w:after="120"/>
    </w:pPr>
  </w:style>
  <w:style w:type="character" w:customStyle="1" w:styleId="a6">
    <w:name w:val="Основной текст Знак"/>
    <w:basedOn w:val="a0"/>
    <w:link w:val="a5"/>
    <w:rsid w:val="00F03C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B43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o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" TargetMode="External"/><Relationship Id="rId5" Type="http://schemas.openxmlformats.org/officeDocument/2006/relationships/hyperlink" Target="http://www.ege.moipkr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2693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lida</cp:lastModifiedBy>
  <cp:revision>1</cp:revision>
  <dcterms:created xsi:type="dcterms:W3CDTF">2015-01-12T18:29:00Z</dcterms:created>
  <dcterms:modified xsi:type="dcterms:W3CDTF">2015-01-12T18:59:00Z</dcterms:modified>
</cp:coreProperties>
</file>