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B4" w:rsidRPr="00544D98" w:rsidRDefault="005F16B2" w:rsidP="009C6D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34</w:t>
      </w:r>
      <w:r w:rsidR="009C6DB4" w:rsidRPr="00544D98">
        <w:rPr>
          <w:rFonts w:ascii="Times New Roman" w:hAnsi="Times New Roman" w:cs="Times New Roman"/>
          <w:b/>
          <w:sz w:val="24"/>
          <w:szCs w:val="24"/>
        </w:rPr>
        <w:t>. Тема: «Пищевые связи, круговорот веществ и превращение энергии в экосистеме»</w:t>
      </w:r>
    </w:p>
    <w:p w:rsidR="009C6DB4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b/>
          <w:sz w:val="24"/>
          <w:szCs w:val="24"/>
        </w:rPr>
        <w:t>Цель:</w:t>
      </w:r>
      <w:r w:rsidRPr="00544D98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особенностях круговорота веществ и энергии в экосистемах; познакомить с  различными пищевыми цепями в разнообразных экосистемах; научить учащихся самостоятельно определять пищевые связи.</w:t>
      </w:r>
    </w:p>
    <w:p w:rsidR="00D11E7B" w:rsidRDefault="00D11E7B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D11E7B" w:rsidRDefault="00D11E7B" w:rsidP="009C6DB4">
      <w:pPr>
        <w:rPr>
          <w:rFonts w:ascii="Times New Roman" w:eastAsia="Times New Roman" w:hAnsi="Times New Roman" w:cs="Times New Roman"/>
          <w:color w:val="2D312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 познакомить учащихся с особенностями круговорота</w:t>
      </w:r>
      <w:r w:rsidRPr="008C386A">
        <w:rPr>
          <w:rFonts w:ascii="Times New Roman" w:eastAsia="Times New Roman" w:hAnsi="Times New Roman" w:cs="Times New Roman"/>
          <w:color w:val="2D312B"/>
          <w:sz w:val="24"/>
          <w:szCs w:val="24"/>
        </w:rPr>
        <w:t xml:space="preserve"> веществ и превращение</w:t>
      </w: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>м</w:t>
      </w:r>
      <w:r w:rsidRPr="008C386A">
        <w:rPr>
          <w:rFonts w:ascii="Times New Roman" w:eastAsia="Times New Roman" w:hAnsi="Times New Roman" w:cs="Times New Roman"/>
          <w:color w:val="2D312B"/>
          <w:sz w:val="24"/>
          <w:szCs w:val="24"/>
        </w:rPr>
        <w:t xml:space="preserve"> энергии</w:t>
      </w: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 xml:space="preserve"> в экосистеме.</w:t>
      </w:r>
    </w:p>
    <w:p w:rsidR="00D11E7B" w:rsidRDefault="00D11E7B" w:rsidP="009C6DB4">
      <w:pPr>
        <w:rPr>
          <w:rFonts w:ascii="Times New Roman" w:eastAsia="Times New Roman" w:hAnsi="Times New Roman" w:cs="Times New Roman"/>
          <w:color w:val="2D312B"/>
          <w:sz w:val="24"/>
          <w:szCs w:val="24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 xml:space="preserve">Развивающие: способствовать развитию умения </w:t>
      </w:r>
      <w:r w:rsidRPr="007755C4">
        <w:rPr>
          <w:rFonts w:ascii="Times New Roman" w:eastAsia="Times New Roman" w:hAnsi="Times New Roman" w:cs="Times New Roman"/>
          <w:color w:val="2D312B"/>
          <w:sz w:val="24"/>
          <w:szCs w:val="24"/>
        </w:rPr>
        <w:t>составлять э</w:t>
      </w: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 xml:space="preserve">лементарные </w:t>
      </w:r>
      <w:r w:rsidRPr="007755C4">
        <w:rPr>
          <w:rFonts w:ascii="Times New Roman" w:eastAsia="Times New Roman" w:hAnsi="Times New Roman" w:cs="Times New Roman"/>
          <w:color w:val="2D312B"/>
          <w:sz w:val="24"/>
          <w:szCs w:val="24"/>
        </w:rPr>
        <w:t>схемы переноса веществ и передачи энергии в экосистемах (цепи питания)</w:t>
      </w: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>.</w:t>
      </w:r>
    </w:p>
    <w:p w:rsidR="00D11E7B" w:rsidRPr="00544D98" w:rsidRDefault="00D11E7B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>Воспитательные: способствовать экологическому воспитанию через демонстрацию  необходимости</w:t>
      </w:r>
      <w:r w:rsidRPr="007755C4">
        <w:rPr>
          <w:rFonts w:ascii="Times New Roman" w:eastAsia="Times New Roman" w:hAnsi="Times New Roman" w:cs="Times New Roman"/>
          <w:color w:val="2D312B"/>
          <w:sz w:val="24"/>
          <w:szCs w:val="24"/>
        </w:rPr>
        <w:t xml:space="preserve"> сохранения многообразия видов</w:t>
      </w:r>
      <w:r>
        <w:rPr>
          <w:rFonts w:ascii="Times New Roman" w:eastAsia="Times New Roman" w:hAnsi="Times New Roman" w:cs="Times New Roman"/>
          <w:color w:val="2D312B"/>
          <w:sz w:val="24"/>
          <w:szCs w:val="24"/>
        </w:rPr>
        <w:t>.</w:t>
      </w:r>
    </w:p>
    <w:p w:rsidR="009C6DB4" w:rsidRPr="00A1557F" w:rsidRDefault="009C6DB4" w:rsidP="00A1557F">
      <w:pPr>
        <w:rPr>
          <w:rFonts w:ascii="Times New Roman" w:hAnsi="Times New Roman" w:cs="Times New Roman"/>
          <w:b/>
          <w:sz w:val="24"/>
          <w:szCs w:val="24"/>
        </w:rPr>
      </w:pPr>
      <w:r w:rsidRPr="00544D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План-кон</w:t>
      </w:r>
      <w:r w:rsidR="00A1557F">
        <w:rPr>
          <w:rFonts w:ascii="Times New Roman" w:hAnsi="Times New Roman" w:cs="Times New Roman"/>
          <w:b/>
          <w:sz w:val="24"/>
          <w:szCs w:val="24"/>
        </w:rPr>
        <w:t>спект</w:t>
      </w:r>
    </w:p>
    <w:p w:rsidR="009C6DB4" w:rsidRPr="00544D98" w:rsidRDefault="009C6DB4" w:rsidP="009C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>Контроль знаний и умений учащихся по теме: «Экологические системы, их видовая и пространственна</w:t>
      </w:r>
      <w:r w:rsidR="00CF2A56">
        <w:rPr>
          <w:rFonts w:ascii="Times New Roman" w:hAnsi="Times New Roman" w:cs="Times New Roman"/>
          <w:sz w:val="24"/>
          <w:szCs w:val="24"/>
        </w:rPr>
        <w:t>я структура» - тест– 20 минут (Т</w:t>
      </w:r>
      <w:r w:rsidR="00AC5BC2">
        <w:rPr>
          <w:rFonts w:ascii="Times New Roman" w:hAnsi="Times New Roman" w:cs="Times New Roman"/>
          <w:sz w:val="24"/>
          <w:szCs w:val="24"/>
        </w:rPr>
        <w:t>07.01 – см. ФОС УМК</w:t>
      </w:r>
      <w:r w:rsidRPr="00544D98">
        <w:rPr>
          <w:rFonts w:ascii="Times New Roman" w:hAnsi="Times New Roman" w:cs="Times New Roman"/>
          <w:sz w:val="24"/>
          <w:szCs w:val="24"/>
        </w:rPr>
        <w:t>)</w:t>
      </w:r>
    </w:p>
    <w:p w:rsidR="009C6DB4" w:rsidRPr="00544D98" w:rsidRDefault="009C6DB4" w:rsidP="009C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>Изучение нового материала по теме: «Пищевые связи, круговорот веществ и превращение энергии в экосистеме»</w:t>
      </w:r>
    </w:p>
    <w:p w:rsidR="009C6DB4" w:rsidRDefault="009C6DB4" w:rsidP="009C6DB4">
      <w:pPr>
        <w:pStyle w:val="a4"/>
      </w:pPr>
      <w:r w:rsidRPr="00544D98">
        <w:t xml:space="preserve">Виды, входящие в состав экосистемы, связаны между собой пищевыми связями, так как служат объектами питания друг для друга. </w:t>
      </w:r>
    </w:p>
    <w:p w:rsidR="009C6DB4" w:rsidRPr="00544D98" w:rsidRDefault="009C6DB4" w:rsidP="009C6DB4">
      <w:pPr>
        <w:pStyle w:val="a4"/>
        <w:rPr>
          <w:b/>
        </w:rPr>
      </w:pPr>
      <w:r w:rsidRPr="00544D98">
        <w:rPr>
          <w:b/>
        </w:rPr>
        <w:t>Основные звенья пищевой цепи.</w: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>В любом биогеоценозе можно выделить 4 структурных звена (</w:t>
      </w:r>
      <w:proofErr w:type="gramStart"/>
      <w:r w:rsidRPr="00544D9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44D98">
        <w:rPr>
          <w:rFonts w:ascii="Times New Roman" w:hAnsi="Times New Roman" w:cs="Times New Roman"/>
          <w:sz w:val="24"/>
          <w:szCs w:val="24"/>
        </w:rPr>
        <w:t>. схему ниже).</w:t>
      </w:r>
    </w:p>
    <w:p w:rsidR="009C6DB4" w:rsidRPr="00544D98" w:rsidRDefault="00E05213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12.45pt;margin-top:19pt;width:118.5pt;height:106.5pt;z-index:251650048"/>
        </w:pic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E05213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.45pt;margin-top:8.55pt;width:53.25pt;height:22.5pt;z-index:251651072" strokecolor="white [3212]">
            <v:textbox>
              <w:txbxContent>
                <w:p w:rsidR="009C6DB4" w:rsidRDefault="009C6DB4" w:rsidP="009C6DB4">
                  <w:r>
                    <w:t>Солнце</w:t>
                  </w:r>
                </w:p>
              </w:txbxContent>
            </v:textbox>
          </v:shape>
        </w:pic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E05213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0.45pt;margin-top:7.05pt;width:0;height:43.5pt;z-index:251652096" o:connectortype="straight">
            <v:stroke endarrow="block"/>
          </v:shape>
        </w:pic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E05213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243.45pt;margin-top:21.3pt;width:108pt;height:42pt;rotation:180;flip:y;z-index:251653120" o:connectortype="elbow" adj=",369900,-8730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209.7pt;margin-top:21.3pt;width:.75pt;height:23.25pt;z-index:251654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70.7pt;margin-top:21.3pt;width:0;height:23.2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68.2pt;margin-top:13.05pt;width:21.75pt;height:0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02.45pt;margin-top:13.05pt;width:28.5pt;height:0;z-index:251657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89.95pt;margin-top:.3pt;width:137.25pt;height:21pt;z-index:251658240">
            <v:textbox>
              <w:txbxContent>
                <w:p w:rsidR="009C6DB4" w:rsidRDefault="009C6DB4" w:rsidP="009C6DB4">
                  <w:pPr>
                    <w:spacing w:line="240" w:lineRule="auto"/>
                  </w:pPr>
                  <w:proofErr w:type="spellStart"/>
                  <w:r>
                    <w:t>Консументы</w:t>
                  </w:r>
                  <w:proofErr w:type="spellEnd"/>
                  <w:r>
                    <w:t xml:space="preserve"> 2 порядка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130.95pt;margin-top:.3pt;width:137.25pt;height:21pt;z-index:251659264">
            <v:textbox>
              <w:txbxContent>
                <w:p w:rsidR="009C6DB4" w:rsidRDefault="009C6DB4" w:rsidP="009C6DB4">
                  <w:pPr>
                    <w:spacing w:line="240" w:lineRule="auto"/>
                  </w:pPr>
                  <w:proofErr w:type="spellStart"/>
                  <w:r>
                    <w:t>Консументы</w:t>
                  </w:r>
                  <w:proofErr w:type="spellEnd"/>
                  <w:r>
                    <w:t xml:space="preserve"> 1 порядка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2.45pt;margin-top:.3pt;width:86.25pt;height:27.75pt;z-index:251660288">
            <v:textbox>
              <w:txbxContent>
                <w:p w:rsidR="009C6DB4" w:rsidRDefault="009C6DB4" w:rsidP="009C6DB4">
                  <w:r>
                    <w:t xml:space="preserve">  Продуценты</w:t>
                  </w:r>
                </w:p>
              </w:txbxContent>
            </v:textbox>
          </v:shape>
        </w:pict>
      </w:r>
    </w:p>
    <w:p w:rsidR="009C6DB4" w:rsidRPr="00544D98" w:rsidRDefault="00E05213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4" style="position:absolute;margin-left:69.45pt;margin-top:2.2pt;width:84pt;height:35.25pt;z-index:251661312" o:connectortype="elbow" adj="1543,-444868,-3972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52.2pt;margin-top:2.2pt;width:.75pt;height:44.2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57.2pt;margin-top:18.7pt;width:86.25pt;height:27.75pt;z-index:251663360">
            <v:textbox>
              <w:txbxContent>
                <w:p w:rsidR="009C6DB4" w:rsidRDefault="009C6DB4" w:rsidP="009C6DB4">
                  <w:r>
                    <w:t xml:space="preserve">  </w:t>
                  </w:r>
                  <w:proofErr w:type="spellStart"/>
                  <w:r>
                    <w:t>Редуценты</w:t>
                  </w:r>
                  <w:proofErr w:type="spellEnd"/>
                </w:p>
              </w:txbxContent>
            </v:textbox>
          </v:shape>
        </w:pict>
      </w:r>
    </w:p>
    <w:p w:rsidR="009C6DB4" w:rsidRPr="00544D98" w:rsidRDefault="00E05213" w:rsidP="009C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4" style="position:absolute;margin-left:106.2pt;margin-top:20.55pt;width:93.75pt;height:27pt;rotation:180;flip:y;z-index:251664384" o:connectortype="elbow" adj="3525,616200,-65664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2.45pt;margin-top:20.55pt;width:93.75pt;height:41.25pt;z-index:251665408">
            <v:textbox>
              <w:txbxContent>
                <w:p w:rsidR="009C6DB4" w:rsidRDefault="009C6DB4" w:rsidP="009C6DB4">
                  <w:r>
                    <w:t xml:space="preserve">  Минеральные вещества</w:t>
                  </w:r>
                </w:p>
              </w:txbxContent>
            </v:textbox>
          </v:shape>
        </w:pic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 xml:space="preserve"> Первое структурное звено – это абиотические факторы, которые находятся в постоянном обмене веществом и энергией с живым компонентом биоценоза.</w: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 xml:space="preserve"> Второе звено составляют первичные продуценты, организмы, способные синтезировать органические соединения из </w:t>
      </w:r>
      <w:proofErr w:type="gramStart"/>
      <w:r w:rsidRPr="00544D98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 w:rsidRPr="00544D98">
        <w:rPr>
          <w:rFonts w:ascii="Times New Roman" w:hAnsi="Times New Roman" w:cs="Times New Roman"/>
          <w:sz w:val="24"/>
          <w:szCs w:val="24"/>
        </w:rPr>
        <w:t xml:space="preserve">. Это главным образом зелёные растения, в результате жизнедеятельности которых образуются органические вещества, служащие источником энергии для остального населения биогеоценоза. К первичным продуцентам относятся также фотосинтезирующие и </w:t>
      </w:r>
      <w:proofErr w:type="spellStart"/>
      <w:r w:rsidRPr="00544D98">
        <w:rPr>
          <w:rFonts w:ascii="Times New Roman" w:hAnsi="Times New Roman" w:cs="Times New Roman"/>
          <w:sz w:val="24"/>
          <w:szCs w:val="24"/>
        </w:rPr>
        <w:t>хемосинтезирующие</w:t>
      </w:r>
      <w:proofErr w:type="spellEnd"/>
      <w:r w:rsidRPr="00544D98">
        <w:rPr>
          <w:rFonts w:ascii="Times New Roman" w:hAnsi="Times New Roman" w:cs="Times New Roman"/>
          <w:sz w:val="24"/>
          <w:szCs w:val="24"/>
        </w:rPr>
        <w:t xml:space="preserve"> бактерии.</w: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 xml:space="preserve">Третье структурное звено биогеоценоза составляют </w:t>
      </w:r>
      <w:proofErr w:type="spellStart"/>
      <w:r w:rsidRPr="00544D98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544D98">
        <w:rPr>
          <w:rFonts w:ascii="Times New Roman" w:hAnsi="Times New Roman" w:cs="Times New Roman"/>
          <w:sz w:val="24"/>
          <w:szCs w:val="24"/>
        </w:rPr>
        <w:t xml:space="preserve"> или потребители, - организмы, живущие за счёт питательных веществ, созданных продуцентами, т.е. растительноядные организмы. </w: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 xml:space="preserve">Четвёртое структурное звено – </w:t>
      </w:r>
      <w:proofErr w:type="spellStart"/>
      <w:r w:rsidRPr="00544D9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44D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4D98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544D98">
        <w:rPr>
          <w:rFonts w:ascii="Times New Roman" w:hAnsi="Times New Roman" w:cs="Times New Roman"/>
          <w:sz w:val="24"/>
          <w:szCs w:val="24"/>
        </w:rPr>
        <w:t>), - организмы, разлагающие мёртвое органическое вещество до неорганических соединений. К ним относятся бактерии, грибы, простейшие и многие многоклеточные животные, например дождевые черви.</w:t>
      </w:r>
    </w:p>
    <w:p w:rsidR="009C6DB4" w:rsidRPr="00544D98" w:rsidRDefault="009C6DB4" w:rsidP="009C6DB4">
      <w:pPr>
        <w:rPr>
          <w:rFonts w:ascii="Times New Roman" w:hAnsi="Times New Roman" w:cs="Times New Roman"/>
          <w:b/>
          <w:sz w:val="24"/>
          <w:szCs w:val="24"/>
        </w:rPr>
      </w:pPr>
      <w:r w:rsidRPr="00544D98">
        <w:rPr>
          <w:rFonts w:ascii="Times New Roman" w:hAnsi="Times New Roman" w:cs="Times New Roman"/>
          <w:b/>
          <w:sz w:val="24"/>
          <w:szCs w:val="24"/>
        </w:rPr>
        <w:t>Примеры пищевых цепей.</w:t>
      </w:r>
    </w:p>
    <w:p w:rsidR="009C6DB4" w:rsidRPr="00544D98" w:rsidRDefault="009C6DB4" w:rsidP="009C6DB4">
      <w:pPr>
        <w:pStyle w:val="a4"/>
      </w:pPr>
      <w:r w:rsidRPr="00544D98">
        <w:t xml:space="preserve">В водоеме продуцентами являются зеленые водоросли. Их поедают мелкие растительноядные ракообразные (дафнии, циклопы) - </w:t>
      </w:r>
      <w:proofErr w:type="spellStart"/>
      <w:r w:rsidRPr="00544D98">
        <w:t>консументы</w:t>
      </w:r>
      <w:proofErr w:type="spellEnd"/>
      <w:r w:rsidRPr="00544D98">
        <w:t xml:space="preserve"> (потребители) первого порядка. Этих животных потребляют в пищу плотоядные личинки различных водяных насекомых (например, стрекоз). Это </w:t>
      </w:r>
      <w:proofErr w:type="spellStart"/>
      <w:r w:rsidRPr="00544D98">
        <w:t>консументы</w:t>
      </w:r>
      <w:proofErr w:type="spellEnd"/>
      <w:r w:rsidRPr="00544D98">
        <w:t xml:space="preserve"> (потребители) второго порядка. Личинками питаются мелкие рыбы (например, плотва) - </w:t>
      </w:r>
      <w:proofErr w:type="spellStart"/>
      <w:r w:rsidRPr="00544D98">
        <w:t>консументы</w:t>
      </w:r>
      <w:proofErr w:type="spellEnd"/>
      <w:r w:rsidRPr="00544D98">
        <w:t xml:space="preserve"> (потребители) третьего порядка. А рыбы становятся добычей щуки - </w:t>
      </w:r>
      <w:proofErr w:type="spellStart"/>
      <w:r w:rsidRPr="00544D98">
        <w:t>консумента</w:t>
      </w:r>
      <w:proofErr w:type="spellEnd"/>
      <w:r w:rsidRPr="00544D98">
        <w:t xml:space="preserve"> (потребителя) четвертого порядка. Такую </w:t>
      </w:r>
      <w:r w:rsidRPr="00544D98">
        <w:rPr>
          <w:i/>
          <w:iCs/>
        </w:rPr>
        <w:t xml:space="preserve">последовательность питающихся друг другом организмов называют </w:t>
      </w:r>
      <w:r w:rsidRPr="00544D98">
        <w:rPr>
          <w:b/>
          <w:bCs/>
          <w:i/>
          <w:iCs/>
        </w:rPr>
        <w:t>пищевой</w:t>
      </w:r>
      <w:r w:rsidRPr="00544D98">
        <w:t>, или</w:t>
      </w:r>
      <w:r w:rsidRPr="00544D98">
        <w:rPr>
          <w:b/>
          <w:bCs/>
          <w:i/>
          <w:iCs/>
        </w:rPr>
        <w:t xml:space="preserve"> трофической, цепью</w:t>
      </w:r>
      <w:r w:rsidRPr="00544D98">
        <w:t xml:space="preserve">. Отдельные звенья трофической цепи называют </w:t>
      </w:r>
      <w:r w:rsidRPr="00544D98">
        <w:rPr>
          <w:i/>
          <w:iCs/>
        </w:rPr>
        <w:t>трофическими уровнями</w:t>
      </w:r>
      <w:r w:rsidRPr="00544D98">
        <w:t xml:space="preserve">. </w:t>
      </w:r>
    </w:p>
    <w:p w:rsidR="009C6DB4" w:rsidRPr="00544D98" w:rsidRDefault="009C6DB4" w:rsidP="009C6DB4">
      <w:pPr>
        <w:pStyle w:val="a4"/>
      </w:pPr>
      <w:r w:rsidRPr="00544D98">
        <w:t xml:space="preserve">Пищевые цепи состоят, как правило, из трех - пяти звеньев, например: растения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1" name="Рисунок 81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овцы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2" name="Рисунок 82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человек; растения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3" name="Рисунок 83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кузнечики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4" name="Рисунок 84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ящерицы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5" name="Рисунок 85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орел; растения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6" name="Рисунок 86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насекомые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7" name="Рисунок 87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лягушки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8" name="Рисунок 88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змеи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89" name="Рисунок 89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орел. </w:t>
      </w:r>
    </w:p>
    <w:p w:rsidR="009C6DB4" w:rsidRPr="00544D98" w:rsidRDefault="009C6DB4" w:rsidP="009C6DB4">
      <w:pPr>
        <w:pStyle w:val="a4"/>
      </w:pPr>
      <w:r w:rsidRPr="00544D98">
        <w:t xml:space="preserve">Различают два типа трофических (пищевых) цепей. Пищевые цепи, которые начинаются с растений, идут через растительноядных животных к другим потребителям, называют </w:t>
      </w:r>
      <w:r w:rsidRPr="00544D98">
        <w:rPr>
          <w:i/>
          <w:iCs/>
        </w:rPr>
        <w:t xml:space="preserve">пастбищными </w:t>
      </w:r>
      <w:r w:rsidRPr="00544D98">
        <w:t>или</w:t>
      </w:r>
      <w:r w:rsidRPr="00544D98">
        <w:rPr>
          <w:i/>
          <w:iCs/>
        </w:rPr>
        <w:t xml:space="preserve"> цепями </w:t>
      </w:r>
      <w:proofErr w:type="spellStart"/>
      <w:r w:rsidRPr="00544D98">
        <w:rPr>
          <w:i/>
          <w:iCs/>
        </w:rPr>
        <w:t>выедания</w:t>
      </w:r>
      <w:proofErr w:type="spellEnd"/>
      <w:r w:rsidRPr="00544D98">
        <w:t xml:space="preserve">. Их примеры приведены выше. Пищевые цепи другого типа начинаются с отмерших растений, трупов или помета животных и идут к мелким животным и микроорганизмам. Эти цепи называют </w:t>
      </w:r>
      <w:proofErr w:type="spellStart"/>
      <w:r w:rsidRPr="00544D98">
        <w:rPr>
          <w:i/>
          <w:iCs/>
        </w:rPr>
        <w:t>детритными</w:t>
      </w:r>
      <w:proofErr w:type="spellEnd"/>
      <w:r w:rsidRPr="00544D98">
        <w:rPr>
          <w:i/>
          <w:iCs/>
        </w:rPr>
        <w:t xml:space="preserve">, </w:t>
      </w:r>
      <w:r w:rsidRPr="00544D98">
        <w:t>или</w:t>
      </w:r>
      <w:r w:rsidRPr="00544D98">
        <w:rPr>
          <w:i/>
          <w:iCs/>
        </w:rPr>
        <w:t xml:space="preserve"> цепями разложения.</w:t>
      </w:r>
      <w:r w:rsidRPr="00544D98">
        <w:t xml:space="preserve"> Например: мертвые ткани растений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0" name="Рисунок 90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грибы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1" name="Рисунок 91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многоножки </w:t>
      </w:r>
      <w:proofErr w:type="spellStart"/>
      <w:r w:rsidRPr="00544D98">
        <w:t>кивсяки</w:t>
      </w:r>
      <w:proofErr w:type="spellEnd"/>
      <w:r w:rsidRPr="00544D98">
        <w:t xml:space="preserve">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2" name="Рисунок 92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грибы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3" name="Рисунок 93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ногохвостки </w:t>
      </w:r>
      <w:proofErr w:type="spellStart"/>
      <w:r w:rsidRPr="00544D98">
        <w:t>коллемболы</w:t>
      </w:r>
      <w:proofErr w:type="spellEnd"/>
      <w:r w:rsidRPr="00544D98">
        <w:t xml:space="preserve">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4" name="Рисунок 94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хищные клещи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5" name="Рисунок 95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хищные многоножки </w:t>
      </w:r>
      <w:r w:rsidRPr="00544D98">
        <w:rPr>
          <w:noProof/>
        </w:rPr>
        <w:drawing>
          <wp:inline distT="0" distB="0" distL="0" distR="0">
            <wp:extent cx="180975" cy="142875"/>
            <wp:effectExtent l="19050" t="0" r="9525" b="0"/>
            <wp:docPr id="96" name="Рисунок 96" descr="$ \to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$ \to 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D98">
        <w:t xml:space="preserve">бактерии. </w:t>
      </w:r>
    </w:p>
    <w:p w:rsidR="009C6DB4" w:rsidRPr="00544D98" w:rsidRDefault="009C6DB4" w:rsidP="009C6DB4">
      <w:pPr>
        <w:pStyle w:val="a4"/>
      </w:pPr>
      <w:r w:rsidRPr="00544D98">
        <w:t xml:space="preserve">Линейные пищевые цепи - большая редкость в природе. Как правило, пищевые цепи в экосистеме тесно переплетаются. </w:t>
      </w:r>
      <w:r w:rsidRPr="00544D98">
        <w:rPr>
          <w:i/>
          <w:iCs/>
        </w:rPr>
        <w:t xml:space="preserve">Совокупность пищевых связей в экосистеме образует </w:t>
      </w:r>
      <w:r w:rsidRPr="00544D98">
        <w:rPr>
          <w:b/>
          <w:bCs/>
          <w:i/>
          <w:iCs/>
        </w:rPr>
        <w:t>пищевые сети</w:t>
      </w:r>
      <w:r w:rsidRPr="00544D98">
        <w:t xml:space="preserve">, в которых многие </w:t>
      </w:r>
      <w:proofErr w:type="spellStart"/>
      <w:r w:rsidRPr="00544D98">
        <w:t>консументы</w:t>
      </w:r>
      <w:proofErr w:type="spellEnd"/>
      <w:r w:rsidRPr="00544D98">
        <w:t xml:space="preserve"> служат пищей нескольким членам экосистемы. В то же время некоторые животные могут принадлежать сразу к нескольким трофическим уровням, так как питаются и растительной, и животной пищей, то есть являются всеядными (например, медведь). </w:t>
      </w:r>
    </w:p>
    <w:p w:rsidR="009C6DB4" w:rsidRPr="00544D98" w:rsidRDefault="009C6DB4" w:rsidP="009C6DB4">
      <w:pPr>
        <w:pStyle w:val="a4"/>
      </w:pPr>
      <w:r w:rsidRPr="00544D98">
        <w:lastRenderedPageBreak/>
        <w:t xml:space="preserve">Интересный пример пищевых сетей можно обнаружить при прочтении стихотворения Э. Дарвина, деда знаменитого эволюциониста Ч. Дарвина: </w:t>
      </w:r>
    </w:p>
    <w:p w:rsidR="009C6DB4" w:rsidRPr="00544D98" w:rsidRDefault="009C6DB4" w:rsidP="009C6DB4">
      <w:pPr>
        <w:pStyle w:val="a4"/>
      </w:pPr>
      <w:r w:rsidRPr="00544D98">
        <w:rPr>
          <w:i/>
          <w:iCs/>
        </w:rPr>
        <w:t>"Свирепый волк с кормящею волчат волчицею - гроза невинных стад;</w:t>
      </w:r>
      <w:r w:rsidRPr="00544D98">
        <w:t xml:space="preserve"> </w:t>
      </w:r>
    </w:p>
    <w:p w:rsidR="009C6DB4" w:rsidRPr="00544D98" w:rsidRDefault="009C6DB4" w:rsidP="009C6DB4">
      <w:pPr>
        <w:pStyle w:val="a4"/>
      </w:pPr>
      <w:r w:rsidRPr="00544D98">
        <w:rPr>
          <w:i/>
          <w:iCs/>
        </w:rPr>
        <w:t>Орел, стремясь из-под небес стрелою, грозит голубке смертью злою;</w:t>
      </w:r>
      <w:r w:rsidRPr="00544D98">
        <w:t xml:space="preserve"> </w:t>
      </w:r>
    </w:p>
    <w:p w:rsidR="009C6DB4" w:rsidRPr="00544D98" w:rsidRDefault="009C6DB4" w:rsidP="009C6DB4">
      <w:pPr>
        <w:pStyle w:val="a4"/>
      </w:pPr>
      <w:r w:rsidRPr="00544D98">
        <w:rPr>
          <w:i/>
          <w:iCs/>
        </w:rPr>
        <w:t>Голубка ж, как овца, должна, кормясь, губить ростки и семена.</w:t>
      </w:r>
      <w:r w:rsidRPr="00544D98">
        <w:t xml:space="preserve"> </w:t>
      </w:r>
    </w:p>
    <w:p w:rsidR="009C6DB4" w:rsidRPr="00544D98" w:rsidRDefault="009C6DB4" w:rsidP="009C6DB4">
      <w:pPr>
        <w:pStyle w:val="a4"/>
      </w:pPr>
      <w:r w:rsidRPr="00544D98">
        <w:rPr>
          <w:i/>
          <w:iCs/>
        </w:rPr>
        <w:t>Охотнице-сове, средь ночи темной, не жаль певца любви и неги томной,</w:t>
      </w:r>
      <w:r w:rsidRPr="00544D98">
        <w:t xml:space="preserve"> </w:t>
      </w:r>
    </w:p>
    <w:p w:rsidR="009C6DB4" w:rsidRPr="00544D98" w:rsidRDefault="009C6DB4" w:rsidP="009C6DB4">
      <w:pPr>
        <w:pStyle w:val="a4"/>
      </w:pPr>
      <w:r w:rsidRPr="00544D98">
        <w:rPr>
          <w:i/>
          <w:iCs/>
        </w:rPr>
        <w:t>А соловей съедает светляка, не посмотрев на прелесть огонька.</w:t>
      </w:r>
      <w:r w:rsidRPr="00544D98">
        <w:t xml:space="preserve"> </w:t>
      </w:r>
    </w:p>
    <w:p w:rsidR="009C6DB4" w:rsidRPr="00544D98" w:rsidRDefault="009C6DB4" w:rsidP="009C6DB4">
      <w:pPr>
        <w:pStyle w:val="a4"/>
      </w:pPr>
      <w:r w:rsidRPr="00544D98">
        <w:rPr>
          <w:i/>
          <w:iCs/>
        </w:rPr>
        <w:t>Светляк же, ночи светоч оживленный, вползая вверх, цветок съедает сонный".</w:t>
      </w:r>
      <w:r w:rsidRPr="00544D98">
        <w:t xml:space="preserve"> </w:t>
      </w:r>
    </w:p>
    <w:p w:rsidR="009C6DB4" w:rsidRDefault="009C6DB4" w:rsidP="009C6DB4">
      <w:pPr>
        <w:pStyle w:val="a4"/>
      </w:pPr>
      <w:r w:rsidRPr="00544D98">
        <w:t xml:space="preserve">Из-за сложной структуры пищевой сети исчезновение вида, как правило, почти не сказывается на экосистеме. Питавшиеся особями этого вида организмы находят другие источники пищи. А пищу, которую потребляли животные исчезнувшего вида, начинают использовать другие потребители. Это обеспечивает экосистеме длительное и устойчивое существование. И чем богаче видовая структура экосистемы, тем она устойчивее. </w:t>
      </w:r>
    </w:p>
    <w:p w:rsidR="009C6DB4" w:rsidRPr="00544D98" w:rsidRDefault="009C6DB4" w:rsidP="009C6DB4">
      <w:pPr>
        <w:pStyle w:val="a4"/>
      </w:pPr>
      <w:r>
        <w:rPr>
          <w:noProof/>
        </w:rPr>
        <w:drawing>
          <wp:inline distT="0" distB="0" distL="0" distR="0">
            <wp:extent cx="5753100" cy="4733925"/>
            <wp:effectExtent l="19050" t="0" r="0" b="0"/>
            <wp:docPr id="116" name="Рисунок 116" descr="&amp;Pcy;&amp;icy;&amp;shchcy;&amp;iecy;&amp;vcy;&amp;ycy;&amp;iecy; &amp;scy;&amp;vcy;&amp;yacy;&amp;zcy;&amp;icy; &amp;vcy; &amp;bcy;&amp;icy;&amp;ocy;&amp;tscy;&amp;iecy;&amp;ncy;&amp;ocy;&amp;zcy;&amp;iecy; &amp;acy;&amp;rcy;&amp;kcy;&amp;tcy;&amp;icy;&amp;chcy;&amp;iecy;&amp;scy;&amp;kcy;&amp;icy;&amp;khcy; &amp;tcy;&amp;ucy;&amp;ncy;&amp;dcy;&amp;rcy; &amp;lcy;&amp;iecy;&amp;t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&amp;Pcy;&amp;icy;&amp;shchcy;&amp;iecy;&amp;vcy;&amp;ycy;&amp;iecy; &amp;scy;&amp;vcy;&amp;yacy;&amp;zcy;&amp;icy; &amp;vcy; &amp;bcy;&amp;icy;&amp;ocy;&amp;tscy;&amp;iecy;&amp;ncy;&amp;ocy;&amp;zcy;&amp;iecy; &amp;acy;&amp;rcy;&amp;kcy;&amp;tcy;&amp;icy;&amp;chcy;&amp;iecy;&amp;scy;&amp;kcy;&amp;icy;&amp;khcy; &amp;tcy;&amp;ucy;&amp;ncy;&amp;dcy;&amp;rcy; &amp;lcy;&amp;iecy;&amp;t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B4" w:rsidRPr="00544D98" w:rsidRDefault="009C6DB4" w:rsidP="009C6DB4">
      <w:pPr>
        <w:pStyle w:val="a4"/>
      </w:pPr>
      <w:r w:rsidRPr="00544D98">
        <w:rPr>
          <w:b/>
          <w:bCs/>
        </w:rPr>
        <w:t xml:space="preserve">Правило экологической пирамиды. </w:t>
      </w:r>
      <w:r w:rsidRPr="00544D98">
        <w:t xml:space="preserve">Пищевые сети, возникающие в экосистеме, имеют структуру, для которой характерно определенное число организмов на каждом трофическом уровне. Замечено, что </w:t>
      </w:r>
      <w:r w:rsidRPr="00544D98">
        <w:rPr>
          <w:i/>
          <w:iCs/>
        </w:rPr>
        <w:t xml:space="preserve">число организмов прямо пропорционально </w:t>
      </w:r>
      <w:r w:rsidRPr="00544D98">
        <w:rPr>
          <w:i/>
          <w:iCs/>
        </w:rPr>
        <w:lastRenderedPageBreak/>
        <w:t>уменьшается при переходе с одного трофического уровня на другой</w:t>
      </w:r>
      <w:r w:rsidRPr="00544D98">
        <w:t xml:space="preserve">. Такая закономерность получила название </w:t>
      </w:r>
      <w:r w:rsidRPr="00544D98">
        <w:rPr>
          <w:b/>
          <w:bCs/>
          <w:i/>
          <w:iCs/>
        </w:rPr>
        <w:t>"правило экологической пирамиды".</w:t>
      </w:r>
      <w:r w:rsidRPr="00544D98">
        <w:t xml:space="preserve"> В данном случае рассмотрена </w:t>
      </w:r>
      <w:r w:rsidRPr="00544D98">
        <w:rPr>
          <w:i/>
          <w:iCs/>
        </w:rPr>
        <w:t>пирамида чисел</w:t>
      </w:r>
      <w:r w:rsidRPr="00544D98">
        <w:t xml:space="preserve">. Она может нарушаться, если мелкие хищники живут благодаря групповой охоте на крупных животных. </w:t>
      </w:r>
    </w:p>
    <w:p w:rsidR="009C6DB4" w:rsidRDefault="009C6DB4" w:rsidP="009C6DB4">
      <w:pPr>
        <w:pStyle w:val="a4"/>
      </w:pPr>
      <w:r w:rsidRPr="00544D98">
        <w:t xml:space="preserve">Для каждого трофического уровня характерна своя </w:t>
      </w:r>
      <w:r w:rsidRPr="00544D98">
        <w:rPr>
          <w:b/>
          <w:bCs/>
          <w:i/>
          <w:iCs/>
        </w:rPr>
        <w:t>биомасса</w:t>
      </w:r>
      <w:r w:rsidRPr="00544D98">
        <w:rPr>
          <w:i/>
          <w:iCs/>
        </w:rPr>
        <w:t xml:space="preserve"> - суммарная масса организмов какой-либо группы</w:t>
      </w:r>
      <w:r w:rsidRPr="00544D98">
        <w:t xml:space="preserve">. В пищевых цепях биомасса организмов на разных трофических уровнях различна: биомасса продуцентов (первый трофический уровень) значительно выше, чем биомасса </w:t>
      </w:r>
      <w:proofErr w:type="spellStart"/>
      <w:r w:rsidRPr="00544D98">
        <w:t>консументов</w:t>
      </w:r>
      <w:proofErr w:type="spellEnd"/>
      <w:r w:rsidRPr="00544D98">
        <w:t xml:space="preserve"> - растительноядных животных (второй трофический уровень). Биомасса каждого из последующих трофических уровней пищевой цепи также прогрессивно уменьшается. Эта закономерность получила название пирамиды     биомасс. </w:t>
      </w:r>
    </w:p>
    <w:p w:rsidR="009C6DB4" w:rsidRPr="00544D98" w:rsidRDefault="009C6DB4" w:rsidP="009C6DB4">
      <w:pPr>
        <w:pStyle w:val="a4"/>
      </w:pPr>
      <w:r>
        <w:rPr>
          <w:noProof/>
        </w:rPr>
        <w:drawing>
          <wp:inline distT="0" distB="0" distL="0" distR="0">
            <wp:extent cx="5940425" cy="1596489"/>
            <wp:effectExtent l="0" t="0" r="0" b="0"/>
            <wp:docPr id="113" name="Рисунок 113" descr="&amp;Ecy;&amp;kcy;&amp;ocy;&amp;lcy;&amp;ocy;&amp;gcy;&amp;icy;&amp;chcy;&amp;iecy;&amp;scy;&amp;kcy;&amp;acy;&amp;yacy; &amp;pcy;&amp;icy;&amp;rcy;&amp;acy;&amp;mcy;&amp;icy;&amp;dcy;&amp;acy; &amp;chcy;&amp;icy;&amp;scy;&amp;lcy;&amp;iecy;&amp;ncy;&amp;ncy;&amp;ocy;&amp;scy;&amp;tcy;&amp;icy; &amp;dcy;&amp;lcy;&amp;yacy; &amp;lcy;&amp;ucy;&amp;gcy;&amp;acy;, &amp;pcy;&amp;ocy;&amp;rcy;&amp;ocy;&amp;scy;&amp;shcy;&amp;iecy;&amp;gcy;&amp;ocy; &amp;zcy;&amp;lcy;&amp;acy;&amp;k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&amp;Ecy;&amp;kcy;&amp;ocy;&amp;lcy;&amp;ocy;&amp;gcy;&amp;icy;&amp;chcy;&amp;iecy;&amp;scy;&amp;kcy;&amp;acy;&amp;yacy; &amp;pcy;&amp;icy;&amp;rcy;&amp;acy;&amp;mcy;&amp;icy;&amp;dcy;&amp;acy; &amp;chcy;&amp;icy;&amp;scy;&amp;lcy;&amp;iecy;&amp;ncy;&amp;ncy;&amp;ocy;&amp;scy;&amp;tcy;&amp;icy; &amp;dcy;&amp;lcy;&amp;yacy; &amp;lcy;&amp;ucy;&amp;gcy;&amp;acy;, &amp;pcy;&amp;ocy;&amp;rcy;&amp;ocy;&amp;scy;&amp;shcy;&amp;iecy;&amp;gcy;&amp;ocy; &amp;zcy;&amp;lcy;&amp;acy;&amp;k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8ED">
        <w:t xml:space="preserve"> </w:t>
      </w:r>
      <w:r>
        <w:t xml:space="preserve">Экологическая пирамида численности для луга, поросшего злаками: цифры – число особей (по Н. И. </w:t>
      </w:r>
      <w:proofErr w:type="spellStart"/>
      <w:r>
        <w:t>Николайкину</w:t>
      </w:r>
      <w:proofErr w:type="spellEnd"/>
      <w:r>
        <w:t>, 2004)</w:t>
      </w:r>
    </w:p>
    <w:p w:rsidR="009C6DB4" w:rsidRPr="00544D98" w:rsidRDefault="009C6DB4" w:rsidP="009C6DB4">
      <w:pPr>
        <w:pStyle w:val="a4"/>
      </w:pPr>
      <w:r w:rsidRPr="00544D98">
        <w:t xml:space="preserve">Аналогичную закономерность можно выявить при рассмотрении передачи энергии по трофическим уровням, то есть в </w:t>
      </w:r>
      <w:r w:rsidRPr="00544D98">
        <w:rPr>
          <w:i/>
          <w:iCs/>
        </w:rPr>
        <w:t>пирамиде энергии</w:t>
      </w:r>
      <w:r w:rsidRPr="00544D98">
        <w:t xml:space="preserve">. Растения усваивают в процессе фотосинтеза лишь незначительную часть солнечной энергии. Растительноядные животные, составляющие второй трофический уровень, усваивают лишь некоторую часть (20-60 %) от поглощенного корма. Усвоенная пища идет на поддержание процессов жизнедеятельности организмов животных и рост (например, на построение тканей, запасы в виде отложения жиров). </w:t>
      </w:r>
    </w:p>
    <w:p w:rsidR="009C6DB4" w:rsidRPr="00544D98" w:rsidRDefault="009C6DB4" w:rsidP="009C6DB4">
      <w:pPr>
        <w:pStyle w:val="a4"/>
      </w:pPr>
      <w:r w:rsidRPr="00544D98">
        <w:t xml:space="preserve">Организмы третьего трофического уровня (хищные животные) при поедании растительноядных животных вновь теряют большую часть заключенной в пище энергии. Количество энергии на последующих трофических уровнях вновь прогрессивно уменьшается. Результатом этих потерь энергии является небольшое число (три-пять) трофических уровней в пищевой цепи. </w:t>
      </w:r>
    </w:p>
    <w:p w:rsidR="009C6DB4" w:rsidRPr="00544D98" w:rsidRDefault="009C6DB4" w:rsidP="009C6DB4">
      <w:pPr>
        <w:pStyle w:val="a4"/>
      </w:pPr>
      <w:r w:rsidRPr="00544D98">
        <w:t xml:space="preserve">Подсчитано, что </w:t>
      </w:r>
      <w:r w:rsidRPr="00544D98">
        <w:rPr>
          <w:i/>
          <w:iCs/>
        </w:rPr>
        <w:t>с одного трофического уровня на другой передается лишь около 10% энергии</w:t>
      </w:r>
      <w:r w:rsidRPr="00544D98">
        <w:t xml:space="preserve">. Эта закономерность получила название </w:t>
      </w:r>
      <w:r w:rsidRPr="00544D98">
        <w:rPr>
          <w:b/>
          <w:bCs/>
          <w:i/>
          <w:iCs/>
        </w:rPr>
        <w:t>"правило десяти процентов".</w:t>
      </w:r>
      <w:r w:rsidRPr="00544D98">
        <w:t xml:space="preserve"> </w:t>
      </w:r>
    </w:p>
    <w:p w:rsidR="009C6DB4" w:rsidRPr="00544D98" w:rsidRDefault="009C6DB4" w:rsidP="009C6DB4">
      <w:pPr>
        <w:pStyle w:val="a4"/>
      </w:pPr>
      <w:r w:rsidRPr="00544D98">
        <w:t xml:space="preserve">Таким образом, пирамида чисел отражает число особей в каждом звене пищевой цепи. Пирамида биомасс отражает количество образованного на каждом звене органического вещества - его биомассу. Пирамида энергии показывает количество энергии на каждом трофическом уровне. </w:t>
      </w:r>
    </w:p>
    <w:p w:rsidR="009C6DB4" w:rsidRDefault="009C6DB4" w:rsidP="009C6DB4">
      <w:pPr>
        <w:pStyle w:val="a4"/>
      </w:pPr>
      <w:r w:rsidRPr="00544D98">
        <w:t xml:space="preserve">Графически это правило изображают в виде пирамид с широким основанием и узкой вершиной. Пирамиду составляют прямоугольники, которые изображают разные звенья пищевой цепи. </w:t>
      </w:r>
    </w:p>
    <w:p w:rsidR="009C6DB4" w:rsidRPr="00F41C71" w:rsidRDefault="009C6DB4" w:rsidP="009C6DB4">
      <w:pPr>
        <w:pStyle w:val="a4"/>
        <w:rPr>
          <w:b/>
        </w:rPr>
      </w:pPr>
      <w:r w:rsidRPr="00F41C71">
        <w:rPr>
          <w:b/>
        </w:rPr>
        <w:t>Круговорот веществ и превращение энергии в экосистеме.</w:t>
      </w: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lastRenderedPageBreak/>
        <w:t>Фотосинтезирующие организмы образуют сложные органические вещества (глюкозу) из простых неорганических соединений (СО</w:t>
      </w:r>
      <w:proofErr w:type="gramStart"/>
      <w:r w:rsidRPr="00544D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4D98">
        <w:rPr>
          <w:rFonts w:ascii="Times New Roman" w:hAnsi="Times New Roman" w:cs="Times New Roman"/>
          <w:sz w:val="24"/>
          <w:szCs w:val="24"/>
        </w:rPr>
        <w:t xml:space="preserve"> и Н2О), используя для этого энергию Солнца.</w:t>
      </w:r>
    </w:p>
    <w:p w:rsidR="009C6DB4" w:rsidRDefault="009C6DB4" w:rsidP="009C6DB4">
      <w:pPr>
        <w:rPr>
          <w:rFonts w:ascii="Times New Roman" w:hAnsi="Times New Roman" w:cs="Times New Roman"/>
          <w:sz w:val="24"/>
          <w:szCs w:val="24"/>
        </w:rPr>
      </w:pPr>
      <w:r w:rsidRPr="00544D98">
        <w:rPr>
          <w:rFonts w:ascii="Times New Roman" w:hAnsi="Times New Roman" w:cs="Times New Roman"/>
          <w:sz w:val="24"/>
          <w:szCs w:val="24"/>
        </w:rPr>
        <w:t>Таким образом, солнечная энергия превращается в энергию химических соединений. Энергия органических соединений используется гетеротрофными организмами при их расщеплении. При этом гетеротрофные организмы синтезируют новые органические соединения, а продукты их жизнедеятельности, в первую очередь СО</w:t>
      </w:r>
      <w:proofErr w:type="gramStart"/>
      <w:r w:rsidRPr="00544D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4D98">
        <w:rPr>
          <w:rFonts w:ascii="Times New Roman" w:hAnsi="Times New Roman" w:cs="Times New Roman"/>
          <w:sz w:val="24"/>
          <w:szCs w:val="24"/>
        </w:rPr>
        <w:t>, используется автотрофами. В результате в границах биогеоценоза создаются круговорот биогенных элементов и поток энергии. Энергия Солнца поддерживает этот циклический процесс и компенсирует потери энергии в системе, возникающие в результате теплового излучения.</w:t>
      </w:r>
    </w:p>
    <w:p w:rsidR="00D11E7B" w:rsidRPr="00D11E7B" w:rsidRDefault="00D11E7B" w:rsidP="00D11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E7B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:rsidR="00D11E7B" w:rsidRDefault="00D11E7B" w:rsidP="00D11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D11E7B" w:rsidRDefault="00D11E7B" w:rsidP="00D11E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лекционный материал по пройденной теме</w:t>
      </w:r>
    </w:p>
    <w:p w:rsidR="00D11E7B" w:rsidRPr="00D11E7B" w:rsidRDefault="00D11E7B" w:rsidP="00D11E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9C6DB4" w:rsidP="009C6DB4">
      <w:pPr>
        <w:pStyle w:val="a4"/>
      </w:pPr>
    </w:p>
    <w:p w:rsidR="009C6DB4" w:rsidRPr="00544D98" w:rsidRDefault="009C6DB4" w:rsidP="009C6DB4">
      <w:pPr>
        <w:rPr>
          <w:rFonts w:ascii="Times New Roman" w:hAnsi="Times New Roman" w:cs="Times New Roman"/>
          <w:sz w:val="24"/>
          <w:szCs w:val="24"/>
        </w:rPr>
      </w:pPr>
    </w:p>
    <w:p w:rsidR="009C6DB4" w:rsidRPr="00544D98" w:rsidRDefault="009C6DB4" w:rsidP="009C6DB4">
      <w:pPr>
        <w:pStyle w:val="a3"/>
        <w:ind w:left="1080"/>
        <w:rPr>
          <w:sz w:val="24"/>
          <w:szCs w:val="24"/>
        </w:rPr>
      </w:pPr>
    </w:p>
    <w:p w:rsidR="009C6DB4" w:rsidRPr="00544D98" w:rsidRDefault="009C6DB4" w:rsidP="009C6DB4">
      <w:pPr>
        <w:pStyle w:val="a3"/>
        <w:ind w:left="1080"/>
        <w:rPr>
          <w:sz w:val="24"/>
          <w:szCs w:val="24"/>
        </w:rPr>
      </w:pPr>
    </w:p>
    <w:p w:rsidR="008E7D21" w:rsidRDefault="008E7D21"/>
    <w:sectPr w:rsidR="008E7D21" w:rsidSect="009E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C79"/>
    <w:multiLevelType w:val="hybridMultilevel"/>
    <w:tmpl w:val="AFAAC0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341E"/>
    <w:multiLevelType w:val="hybridMultilevel"/>
    <w:tmpl w:val="6EC4F77A"/>
    <w:lvl w:ilvl="0" w:tplc="4ABC9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F626D"/>
    <w:multiLevelType w:val="hybridMultilevel"/>
    <w:tmpl w:val="3A4E406A"/>
    <w:lvl w:ilvl="0" w:tplc="4E06A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2FDF"/>
    <w:rsid w:val="001A7779"/>
    <w:rsid w:val="003673EF"/>
    <w:rsid w:val="005F16B2"/>
    <w:rsid w:val="008E7D21"/>
    <w:rsid w:val="009C6DB4"/>
    <w:rsid w:val="00A12143"/>
    <w:rsid w:val="00A1557F"/>
    <w:rsid w:val="00A52FDF"/>
    <w:rsid w:val="00AC5BC2"/>
    <w:rsid w:val="00B35C25"/>
    <w:rsid w:val="00CF2A56"/>
    <w:rsid w:val="00D11E7B"/>
    <w:rsid w:val="00E05213"/>
    <w:rsid w:val="00E9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7"/>
        <o:r id="V:Rule11" type="connector" idref="#_x0000_s1040"/>
        <o:r id="V:Rule12" type="connector" idref="#_x0000_s1034"/>
        <o:r id="V:Rule13" type="connector" idref="#_x0000_s1039"/>
        <o:r id="V:Rule14" type="connector" idref="#_x0000_s1033"/>
        <o:r id="V:Rule15" type="connector" idref="#_x0000_s1038"/>
        <o:r id="V:Rule16" type="connector" idref="#_x0000_s1041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2013-11-07T15:00:00Z</dcterms:created>
  <dcterms:modified xsi:type="dcterms:W3CDTF">2014-02-15T09:25:00Z</dcterms:modified>
</cp:coreProperties>
</file>