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C1" w:rsidRDefault="006777C1" w:rsidP="0067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C1" w:rsidRPr="006777C1" w:rsidRDefault="006777C1" w:rsidP="00677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C1">
        <w:rPr>
          <w:rFonts w:ascii="Times New Roman" w:hAnsi="Times New Roman" w:cs="Times New Roman"/>
          <w:b/>
          <w:sz w:val="28"/>
          <w:szCs w:val="28"/>
        </w:rPr>
        <w:t xml:space="preserve">Конспект урока по биологии в 6 классе по программе В.В.Пасечника  обобщающий урок по теме «Органы цветкового растения»           </w:t>
      </w:r>
    </w:p>
    <w:p w:rsidR="001C78B0" w:rsidRPr="001C78B0" w:rsidRDefault="001C78B0" w:rsidP="001C7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 от созерцания природы выше, чем от искусства".</w:t>
      </w:r>
    </w:p>
    <w:p w:rsidR="001C78B0" w:rsidRPr="001C78B0" w:rsidRDefault="006777C1" w:rsidP="0067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r w:rsidR="001C78B0"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П.И.Чайковский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1C78B0" w:rsidRPr="001C78B0" w:rsidRDefault="001C78B0" w:rsidP="001C7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раскрыть понятие «орган», выяснить особенности строения  и значение вегетативных и генеративных  органов растения в жизни растения, </w:t>
      </w:r>
    </w:p>
    <w:p w:rsidR="001C78B0" w:rsidRPr="001C78B0" w:rsidRDefault="001C78B0" w:rsidP="001C7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умения сравнивать объекты, выявлять взаимосвязь между строением и функциями, работать с рисунками учебника, гербариями, применять теоретические знания для решения практических задач; Развивать умение логически мыслить, выдвигать гипотезы, доказывать</w:t>
      </w:r>
    </w:p>
    <w:p w:rsidR="001C78B0" w:rsidRPr="001C78B0" w:rsidRDefault="001C78B0" w:rsidP="001C7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познавательный интерес к предмету, бережное отношение к растениям. Воспитывать аккуратность, внимательное отношение к ответам товарищей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gram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«Самый, самы</w:t>
      </w:r>
      <w:r w:rsidR="006777C1">
        <w:rPr>
          <w:rFonts w:ascii="Times New Roman" w:eastAsia="Times New Roman" w:hAnsi="Times New Roman" w:cs="Times New Roman"/>
          <w:sz w:val="24"/>
          <w:szCs w:val="24"/>
          <w:lang w:eastAsia="ru-RU"/>
        </w:rPr>
        <w:t>й..»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«Органы цветкового растения»; </w:t>
      </w:r>
      <w:proofErr w:type="spell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ноутбук, оценочные листы; бумажные цветные </w:t>
      </w:r>
      <w:proofErr w:type="spell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кружки-светофор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; бумажные листья жёлтые, зеленые, плоды, цветы для рефлексии.</w:t>
      </w:r>
      <w:proofErr w:type="gramEnd"/>
    </w:p>
    <w:p w:rsidR="001C78B0" w:rsidRPr="001C78B0" w:rsidRDefault="001C78B0" w:rsidP="001C7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деревья, блещут воды,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воздух растворён,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мир, цветущий мир природы,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Избытком жизни упоен. 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посвящен наш сегодняшний урок? (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«Цветковые растения»)  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разгадывают ребус – Цветковые.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у нас урок обобщения и углубления знаний об особенностях строения цветковых  растений, их многообразии в при</w:t>
      </w:r>
      <w:r w:rsidR="0067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роде. 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земном шаре существует около 500 тысяч растений, большая часть -  цветковые растения. А что означает данный термин?..  Несколько интересной информации о растениях будет предоставлено вашему вниманию.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«Самый-самый» (Презентация</w:t>
      </w:r>
      <w:proofErr w:type="gramStart"/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67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67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№3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изучает и постигает тайны этого загадочного и неповторимого мира. А сколько волшебных творений вокруг нас! Вот только некоторые из них: </w:t>
      </w:r>
    </w:p>
    <w:p w:rsidR="001C78B0" w:rsidRPr="001C78B0" w:rsidRDefault="001C78B0" w:rsidP="001C7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цветок- раффлезия </w:t>
      </w:r>
      <w:proofErr w:type="spell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Арнольди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диаметр цветка около метра </w:t>
      </w:r>
    </w:p>
    <w:p w:rsidR="001C78B0" w:rsidRPr="001C78B0" w:rsidRDefault="001C78B0" w:rsidP="001C7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толстое дерево – баобаб. При высоте – 20 м и обхвате ствола – 20м, в дереве может скапливаться до 120 тыс. л воды. </w:t>
      </w:r>
    </w:p>
    <w:p w:rsidR="001C78B0" w:rsidRPr="001C78B0" w:rsidRDefault="001C78B0" w:rsidP="001C7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раскидистое дерево – Баньян. Ширина кроны до 500 м</w:t>
      </w:r>
    </w:p>
    <w:p w:rsidR="001C78B0" w:rsidRPr="001C78B0" w:rsidRDefault="001C78B0" w:rsidP="001C7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быстрорастущее растение – Бамбук. Суточный прирост – до 0,75 метров </w:t>
      </w:r>
    </w:p>
    <w:p w:rsidR="001C78B0" w:rsidRPr="001C78B0" w:rsidRDefault="001C78B0" w:rsidP="001C7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большое водное растение – Виктория амазонская. Диаметр листа – 2 метра, цветка – 30-40 см. Лист выдерживает груз до 50 кг </w:t>
      </w:r>
    </w:p>
    <w:p w:rsidR="001C78B0" w:rsidRPr="001C78B0" w:rsidRDefault="001C78B0" w:rsidP="001C7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 с самыми большими соцветиями – </w:t>
      </w:r>
      <w:proofErr w:type="spell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Пуйя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Раймонда. Поперечник соцветия – 2,4 м, высота соцветия – 10,7 м, в соцветии до 8000 цветков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этот можно продолжать и продолжать. Мы его будем пополнять, изучая биологию. 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по теме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Вспоминать строение цветкового растения мы начнем с корня растения.</w:t>
      </w:r>
      <w:r w:rsidR="00D0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№9</w:t>
      </w:r>
      <w:proofErr w:type="gram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оспользуемся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приемом,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предлагает </w:t>
      </w:r>
      <w:proofErr w:type="spell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Дальше, дальше…»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цепочке будем коротко отвечать на вопросы, в том случае, если вы не знаете ответ, говорите:  «Дальше…» Ответы содержат определения, утверждения, вопросы.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Корень – генеративный орган (</w:t>
      </w:r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нет/ вегетативный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). 2. Длинный вырост наружной клетки корня (</w:t>
      </w:r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корневой волосок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). 3. Фасоль имеет мочковатую корневую систему (</w:t>
      </w:r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/стержневую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). 4. Тип корневой системы двудольных растений (</w:t>
      </w:r>
      <w:proofErr w:type="gramStart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стержневая</w:t>
      </w:r>
      <w:proofErr w:type="gram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). 5. Зона корня с корневыми волосками (</w:t>
      </w:r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всасывания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). 6. Тип корневой системы злаков (</w:t>
      </w:r>
      <w:proofErr w:type="gramStart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мочковатая</w:t>
      </w:r>
      <w:proofErr w:type="gram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). 7. Чем покрыта снаружи верхушка корня? (</w:t>
      </w:r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корневым чехликом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). 8. Что всасывают из почвы корневые волоски? (</w:t>
      </w:r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минеральные соли)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Ткань, по которой передвигаются вода с растворёнными в ней минеральными веществами это</w:t>
      </w:r>
      <w:proofErr w:type="gram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..(</w:t>
      </w:r>
      <w:proofErr w:type="gramEnd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проводящая). 10.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развивающийся из корешка зародыша (главный). 11. Что необходимо делать, чтобы улучшить доступ воздуха к корням</w:t>
      </w:r>
      <w:proofErr w:type="gram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рыхлить почву). 12.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клетки, по которым передвигаются вода и минеральные вещества (сосуды).13. Функции корня: (всасывающая, удерживает растение в почве, запасающая…)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орган цветкового растения –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стебель.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его функции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10).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вам необходимо заполнить предложенную схему.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  11).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оценочном листе заполните таблицу «Строение побега», вписав в клетки  необ</w:t>
      </w:r>
      <w:r w:rsidR="00D05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названия. Выполняем работу в тетрадях. Работы проводим в парах.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0"/>
        <w:gridCol w:w="653"/>
        <w:gridCol w:w="592"/>
        <w:gridCol w:w="872"/>
        <w:gridCol w:w="2856"/>
        <w:gridCol w:w="1927"/>
        <w:gridCol w:w="1448"/>
        <w:gridCol w:w="886"/>
      </w:tblGrid>
      <w:tr w:rsidR="001C78B0" w:rsidRPr="001C78B0" w:rsidTr="001C78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C78B0" w:rsidRPr="001C78B0" w:rsidTr="001C78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Стебель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Пазуха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пазушные листья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Верхушка побега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Междоузлие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 выполненного задания (ответы на экране –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  12)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орган цветкового растения –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лист.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функции: …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13)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Проведем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практическую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пятиминутку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необходимо, рассматривая растения, размещенные в  инструктивной карточке, заполнить таблицу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«Разнообразие листьев».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экран, материал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слайда 14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поможет в этой работе)</w:t>
      </w:r>
      <w:proofErr w:type="gramEnd"/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Опишите листья по плану: а) листья простые или сложные; б) черешковые или сидячие.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Определите типы листорасположения.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Определите типы жилкования листьев.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внесите в таблицу оценочного листа, работа в группах, помогаете друг другу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9"/>
        <w:gridCol w:w="2750"/>
        <w:gridCol w:w="2509"/>
        <w:gridCol w:w="2230"/>
        <w:gridCol w:w="2140"/>
      </w:tblGrid>
      <w:tr w:rsidR="001C78B0" w:rsidRPr="001C78B0" w:rsidTr="001C78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  простые или сложные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Черешковые  или сидячие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Листорасположение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Жилкования  листьев</w:t>
            </w:r>
          </w:p>
        </w:tc>
      </w:tr>
      <w:tr w:rsidR="001C78B0" w:rsidRPr="001C78B0" w:rsidTr="001C78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C78B0" w:rsidRPr="001C78B0" w:rsidRDefault="001C78B0" w:rsidP="001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оценить себя, вы можете по предложенным ответам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15)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сейчас немного отдохнем, проведя </w:t>
      </w:r>
      <w:proofErr w:type="spell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выполняя физические упражнения, будем ещё думать о жизненных формах растения.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</w:t>
      </w:r>
      <w:r w:rsidR="00D0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названию растения определить его жизненную форму – </w:t>
      </w:r>
    </w:p>
    <w:p w:rsidR="001C78B0" w:rsidRPr="001C78B0" w:rsidRDefault="001C78B0" w:rsidP="001C7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– присесть.</w:t>
      </w:r>
    </w:p>
    <w:p w:rsidR="001C78B0" w:rsidRPr="001C78B0" w:rsidRDefault="001C78B0" w:rsidP="001C7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 – повороты туловища влево и вправо.</w:t>
      </w:r>
    </w:p>
    <w:p w:rsidR="001C78B0" w:rsidRPr="001C78B0" w:rsidRDefault="001C78B0" w:rsidP="001C7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– стоя поднять руки вверх.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Подорожник, береза, смородина, тополь, тюльпан, шиповник, одуванчик,  клен, крыжовник, клубника, дуб.</w:t>
      </w:r>
      <w:proofErr w:type="gramEnd"/>
    </w:p>
    <w:p w:rsidR="001C78B0" w:rsidRPr="001C78B0" w:rsidRDefault="001C78B0" w:rsidP="00D0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Самая яркая часть растения, это цветок – видоизменённый побег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17). </w:t>
      </w:r>
      <w:r w:rsidR="00D0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Выполним тест в рабочей тетрадке.  Слайд 18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19)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знаете названия плодов, то сможете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головоломку «Многообразие плодов»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вписав их названия так, что буква “ 0” будет общей для всех строче</w:t>
      </w:r>
      <w:r w:rsidR="00D0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D052F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D0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выполняют в  тетрадях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)(За каждое правильное слово – один балл.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тручок.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ерновка.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остянка.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рех. </w:t>
      </w: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оробочка. </w:t>
      </w:r>
      <w:proofErr w:type="gramStart"/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об.)</w:t>
      </w:r>
      <w:proofErr w:type="gramEnd"/>
    </w:p>
    <w:p w:rsidR="001C78B0" w:rsidRPr="001C78B0" w:rsidRDefault="001C78B0" w:rsidP="001C7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6790" cy="2612390"/>
            <wp:effectExtent l="19050" t="0" r="0" b="0"/>
            <wp:docPr id="1" name="Рисунок 1" descr="http://festival.1september.ru/articles/6224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247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всех за работу на уроке, за работу над проектом. А теперь оцените, насколько интересен был сегодня урок, разместите «на дереве» цветы, плоды, листья.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Рефлексия: «Дерево творчества» </w:t>
      </w:r>
    </w:p>
    <w:p w:rsidR="001C78B0" w:rsidRPr="001C78B0" w:rsidRDefault="001C78B0" w:rsidP="001C7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– урок прошел полезно, плодотворно.</w:t>
      </w:r>
    </w:p>
    <w:p w:rsidR="001C78B0" w:rsidRPr="001C78B0" w:rsidRDefault="001C78B0" w:rsidP="001C7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урок хороший.</w:t>
      </w:r>
    </w:p>
    <w:p w:rsidR="001C78B0" w:rsidRPr="001C78B0" w:rsidRDefault="001C78B0" w:rsidP="001C7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листик – иногда на уроке мне было не интересно.</w:t>
      </w:r>
    </w:p>
    <w:p w:rsidR="001C78B0" w:rsidRPr="001C78B0" w:rsidRDefault="001C78B0" w:rsidP="001C7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листик – «пропащий урок», неудовлетворенность.</w:t>
      </w:r>
    </w:p>
    <w:p w:rsidR="001C78B0" w:rsidRPr="001C78B0" w:rsidRDefault="001C78B0" w:rsidP="001C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информации: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8B0" w:rsidRPr="001C78B0" w:rsidRDefault="001C78B0" w:rsidP="001C7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Демидович</w:t>
      </w:r>
      <w:proofErr w:type="spellEnd"/>
      <w:r w:rsidRPr="001C7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И.А</w:t>
      </w: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«Органы цветкового растения», 6 класс </w:t>
      </w:r>
      <w:hyperlink r:id="rId6" w:history="1">
        <w:r w:rsidRPr="001C7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http://festival.1september.ru/articles/586236/</w:t>
        </w:r>
      </w:hyperlink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8B0" w:rsidRPr="001C78B0" w:rsidRDefault="001C78B0" w:rsidP="001C7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урока биологии в 6 классе обобщение по теме «Органы цветковых растений» </w:t>
      </w:r>
      <w:hyperlink r:id="rId7" w:history="1">
        <w:r w:rsidRPr="001C7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www.kameneckscskool.ucoz.ru/scskola</w:t>
        </w:r>
      </w:hyperlink>
      <w:r w:rsidRPr="001C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8B0" w:rsidRPr="001C78B0" w:rsidRDefault="003E667C" w:rsidP="001C7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C78B0" w:rsidRPr="001C7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http://stixi.solnishkomoe.ru/stixi-tyutcheva-o-prirode/</w:t>
        </w:r>
      </w:hyperlink>
    </w:p>
    <w:p w:rsidR="006C4FB8" w:rsidRDefault="001C78B0" w:rsidP="006C4FB8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6C4FB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Яндекс-картинки</w:t>
      </w:r>
      <w:proofErr w:type="spellEnd"/>
      <w:r w:rsidRPr="006C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Pr="006C4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http://images.yandex.ru/yandsearch?text</w:t>
        </w:r>
      </w:hyperlink>
      <w:r w:rsidRPr="006C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FB8" w:rsidRDefault="006C4FB8"/>
    <w:p w:rsidR="006C4FB8" w:rsidRDefault="006C4FB8"/>
    <w:p w:rsidR="006C4FB8" w:rsidRDefault="006C4FB8"/>
    <w:p w:rsidR="006C4FB8" w:rsidRDefault="006C4FB8"/>
    <w:p w:rsidR="006C4FB8" w:rsidRDefault="006C4FB8"/>
    <w:p w:rsidR="006C4FB8" w:rsidRDefault="006C4FB8"/>
    <w:p w:rsidR="006C4FB8" w:rsidRDefault="006C4FB8"/>
    <w:p w:rsidR="006C4FB8" w:rsidRDefault="006C4FB8"/>
    <w:p w:rsidR="006C4FB8" w:rsidRDefault="006C4FB8"/>
    <w:p w:rsidR="006C4FB8" w:rsidRDefault="006C4FB8"/>
    <w:p w:rsidR="006C4FB8" w:rsidRDefault="006C4FB8"/>
    <w:sectPr w:rsidR="006C4FB8" w:rsidSect="006C4FB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8BA"/>
    <w:multiLevelType w:val="multilevel"/>
    <w:tmpl w:val="01E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613CC"/>
    <w:multiLevelType w:val="multilevel"/>
    <w:tmpl w:val="8DB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75AAE"/>
    <w:multiLevelType w:val="multilevel"/>
    <w:tmpl w:val="31A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D6F20"/>
    <w:multiLevelType w:val="multilevel"/>
    <w:tmpl w:val="016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842CA"/>
    <w:multiLevelType w:val="multilevel"/>
    <w:tmpl w:val="EF7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F1B94"/>
    <w:multiLevelType w:val="multilevel"/>
    <w:tmpl w:val="4DA8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47584"/>
    <w:multiLevelType w:val="multilevel"/>
    <w:tmpl w:val="22F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8B0"/>
    <w:rsid w:val="00095363"/>
    <w:rsid w:val="001625A1"/>
    <w:rsid w:val="001C78B0"/>
    <w:rsid w:val="00332CD8"/>
    <w:rsid w:val="0038135F"/>
    <w:rsid w:val="003E667C"/>
    <w:rsid w:val="006777C1"/>
    <w:rsid w:val="006C4FB8"/>
    <w:rsid w:val="00955C16"/>
    <w:rsid w:val="00D052FA"/>
    <w:rsid w:val="00F6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6"/>
  </w:style>
  <w:style w:type="paragraph" w:styleId="1">
    <w:name w:val="heading 1"/>
    <w:basedOn w:val="a"/>
    <w:link w:val="10"/>
    <w:uiPriority w:val="9"/>
    <w:qFormat/>
    <w:rsid w:val="00162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78B0"/>
    <w:rPr>
      <w:i/>
      <w:iCs/>
    </w:rPr>
  </w:style>
  <w:style w:type="character" w:styleId="a5">
    <w:name w:val="Strong"/>
    <w:basedOn w:val="a0"/>
    <w:uiPriority w:val="22"/>
    <w:qFormat/>
    <w:rsid w:val="001C78B0"/>
    <w:rPr>
      <w:b/>
      <w:bCs/>
    </w:rPr>
  </w:style>
  <w:style w:type="character" w:styleId="a6">
    <w:name w:val="Hyperlink"/>
    <w:basedOn w:val="a0"/>
    <w:uiPriority w:val="99"/>
    <w:semiHidden/>
    <w:unhideWhenUsed/>
    <w:rsid w:val="001C78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8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2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xi.solnishkomoe.ru/stixi-tyutcheva-o-prir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neckscskool.ucoz.ru/sc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623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2014-02-07T14:13:00Z</cp:lastPrinted>
  <dcterms:created xsi:type="dcterms:W3CDTF">2014-01-27T11:22:00Z</dcterms:created>
  <dcterms:modified xsi:type="dcterms:W3CDTF">2014-06-01T17:23:00Z</dcterms:modified>
</cp:coreProperties>
</file>