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84DD4" w:rsidRPr="00D84DD4" w:rsidTr="00D84D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4DD4" w:rsidRPr="00D84DD4" w:rsidRDefault="00D84DD4" w:rsidP="00D84D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84DD4" w:rsidRPr="00D84DD4" w:rsidTr="00D84DD4">
        <w:trPr>
          <w:tblCellSpacing w:w="0" w:type="dxa"/>
          <w:hidden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65"/>
            </w:tblGrid>
            <w:tr w:rsidR="00D84DD4" w:rsidRPr="00D84DD4">
              <w:trPr>
                <w:tblCellSpacing w:w="7" w:type="dxa"/>
                <w:hidden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15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915"/>
                  </w:tblGrid>
                  <w:tr w:rsidR="00D84DD4" w:rsidRPr="00D84DD4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DD4" w:rsidRPr="00D84DD4" w:rsidRDefault="00D84DD4" w:rsidP="00D84DD4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 Площадь территории Испании составляет 506 тыс. км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 Как эта величина записывается в стандартном виде?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58" type="#_x0000_t75" style="width:20.25pt;height:18pt" o:ole="">
                              <v:imagedata r:id="rId4" o:title=""/>
                            </v:shape>
                            <w:control r:id="rId5" w:name="DefaultOcxName" w:shapeid="_x0000_i1258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5,06 · 10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км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7" type="#_x0000_t75" style="width:20.25pt;height:18pt" o:ole="">
                              <v:imagedata r:id="rId4" o:title=""/>
                            </v:shape>
                            <w:control r:id="rId6" w:name="DefaultOcxName1" w:shapeid="_x0000_i1257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5,06 · 10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3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км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6" type="#_x0000_t75" style="width:20.25pt;height:18pt" o:ole="">
                              <v:imagedata r:id="rId4" o:title=""/>
                            </v:shape>
                            <w:control r:id="rId7" w:name="DefaultOcxName2" w:shapeid="_x0000_i1256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5,06 · 10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4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км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5" type="#_x0000_t75" style="width:20.25pt;height:18pt" o:ole="">
                              <v:imagedata r:id="rId4" o:title=""/>
                            </v:shape>
                            <w:control r:id="rId8" w:name="DefaultOcxName3" w:shapeid="_x0000_i1255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5,06 · 10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5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км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 Из 59 девятиклассников школы 22 человека приняли участие в городских спортивных соревнованиях. Сколько приблизительно процентов девятиклассников приняли участие в соревнованиях?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4" type="#_x0000_t75" style="width:20.25pt;height:18pt" o:ole="">
                              <v:imagedata r:id="rId4" o:title=""/>
                            </v:shape>
                            <w:control r:id="rId9" w:name="DefaultOcxName4" w:shapeid="_x0000_i1254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0,37 %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3" type="#_x0000_t75" style="width:20.25pt;height:18pt" o:ole="">
                              <v:imagedata r:id="rId4" o:title=""/>
                            </v:shape>
                            <w:control r:id="rId10" w:name="DefaultOcxName5" w:shapeid="_x0000_i1253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27 %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2" type="#_x0000_t75" style="width:20.25pt;height:18pt" o:ole="">
                              <v:imagedata r:id="rId4" o:title=""/>
                            </v:shape>
                            <w:control r:id="rId11" w:name="DefaultOcxName6" w:shapeid="_x0000_i1252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37 %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1" type="#_x0000_t75" style="width:20.25pt;height:18pt" o:ole="">
                              <v:imagedata r:id="rId4" o:title=""/>
                            </v:shape>
                            <w:control r:id="rId12" w:name="DefaultOcxName7" w:shapeid="_x0000_i1251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2,7 %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3. Числа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отмечены точками на 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координатной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прямой.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362200" cy="400050"/>
                              <wp:effectExtent l="19050" t="0" r="0" b="0"/>
                              <wp:docPr id="2" name="Рисунок 2" descr="http://le-savchen.ucoz.ru/test/gia/gia_1/GIA_5_1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le-savchen.ucoz.ru/test/gia/gia_1/GIA_5_1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Расположите в порядке возрастания числа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542925" cy="352425"/>
                              <wp:effectExtent l="19050" t="0" r="9525" b="0"/>
                              <wp:docPr id="3" name="Рисунок 3" descr="http://le-savchen.ucoz.ru/test/gia/gia_1/GIA_5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le-savchen.ucoz.ru/test/gia/gia_1/GIA_5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50" type="#_x0000_t75" style="width:20.25pt;height:18pt" o:ole="">
                              <v:imagedata r:id="rId4" o:title=""/>
                            </v:shape>
                            <w:control r:id="rId15" w:name="DefaultOcxName8" w:shapeid="_x0000_i1250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76250" cy="333375"/>
                              <wp:effectExtent l="19050" t="0" r="0" b="0"/>
                              <wp:docPr id="4" name="Рисунок 4" descr="http://le-savchen.ucoz.ru/test/gia/gia_1/GIA_5_1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le-savchen.ucoz.ru/test/gia/gia_1/GIA_5_1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49" type="#_x0000_t75" style="width:20.25pt;height:18pt" o:ole="">
                              <v:imagedata r:id="rId4" o:title=""/>
                            </v:shape>
                            <w:control r:id="rId17" w:name="DefaultOcxName9" w:shapeid="_x0000_i1249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85775" cy="323850"/>
                              <wp:effectExtent l="19050" t="0" r="9525" b="0"/>
                              <wp:docPr id="5" name="Рисунок 5" descr="http://le-savchen.ucoz.ru/test/gia/gia_1/GIA_5_1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le-savchen.ucoz.ru/test/gia/gia_1/GIA_5_1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48" type="#_x0000_t75" style="width:20.25pt;height:18pt" o:ole="">
                              <v:imagedata r:id="rId4" o:title=""/>
                            </v:shape>
                            <w:control r:id="rId19" w:name="DefaultOcxName10" w:shapeid="_x0000_i1248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28625" cy="314325"/>
                              <wp:effectExtent l="19050" t="0" r="9525" b="0"/>
                              <wp:docPr id="6" name="Рисунок 6" descr="http://le-savchen.ucoz.ru/test/gia/gia_1/GIA_5_1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le-savchen.ucoz.ru/test/gia/gia_1/GIA_5_1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47" type="#_x0000_t75" style="width:20.25pt;height:18pt" o:ole="">
                              <v:imagedata r:id="rId4" o:title=""/>
                            </v:shape>
                            <w:control r:id="rId21" w:name="DefaultOcxName11" w:shapeid="_x0000_i1247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66725" cy="323850"/>
                              <wp:effectExtent l="19050" t="0" r="9525" b="0"/>
                              <wp:docPr id="7" name="Рисунок 7" descr="http://le-savchen.ucoz.ru/test/gia/gia_1/GIA_5_1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le-savchen.ucoz.ru/test/gia/gia_1/GIA_5_1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4. Найдите значение выражения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647700" cy="342900"/>
                              <wp:effectExtent l="19050" t="0" r="0" b="0"/>
                              <wp:docPr id="8" name="Рисунок 8" descr="http://le-savchen.ucoz.ru/test/gia/gia_1/GIA_5_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le-savchen.ucoz.ru/test/gia/gia_1/GIA_5_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при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= 1.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46" type="#_x0000_t75" style="width:87pt;height:18pt" o:ole="">
                              <v:imagedata r:id="rId24" o:title=""/>
                            </v:shape>
                            <w:control r:id="rId25" w:name="DefaultOcxName12" w:shapeid="_x0000_i1246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5. Из формулы периода обращения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00050" cy="314325"/>
                              <wp:effectExtent l="19050" t="0" r="0" b="0"/>
                              <wp:docPr id="9" name="Рисунок 9" descr="http://le-savchen.ucoz.ru/test/gia/gia_1/GIA_5_2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le-savchen.ucoz.ru/test/gia/gia_1/GIA_5_2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выразите время вращения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t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object w:dxaOrig="1440" w:dyaOrig="1440">
                            <v:shape id="_x0000_i1245" type="#_x0000_t75" style="width:20.25pt;height:18pt" o:ole="">
                              <v:imagedata r:id="rId27" o:title=""/>
                            </v:shape>
                            <w:control r:id="rId28" w:name="DefaultOcxName13" w:shapeid="_x0000_i1245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71475" cy="352425"/>
                              <wp:effectExtent l="19050" t="0" r="9525" b="0"/>
                              <wp:docPr id="10" name="Рисунок 10" descr="http://le-savchen.ucoz.ru/test/gia/gia_1/GIA_5_2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le-savchen.ucoz.ru/test/gia/gia_1/GIA_5_2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44" type="#_x0000_t75" style="width:20.25pt;height:18pt" o:ole="">
                              <v:imagedata r:id="rId27" o:title=""/>
                            </v:shape>
                            <w:control r:id="rId30" w:name="DefaultOcxName14" w:shapeid="_x0000_i1244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71475" cy="352425"/>
                              <wp:effectExtent l="19050" t="0" r="9525" b="0"/>
                              <wp:docPr id="11" name="Рисунок 11" descr="http://le-savchen.ucoz.ru/test/gia/gia_1/GIA_5_2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le-savchen.ucoz.ru/test/gia/gia_1/GIA_5_2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43" type="#_x0000_t75" style="width:20.25pt;height:18pt" o:ole="">
                              <v:imagedata r:id="rId27" o:title=""/>
                            </v:shape>
                            <w:control r:id="rId32" w:name="DefaultOcxName15" w:shapeid="_x0000_i1243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proofErr w:type="spellStart"/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t</w:t>
                        </w:r>
                        <w:proofErr w:type="spellEnd"/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= TN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42" type="#_x0000_t75" style="width:20.25pt;height:18pt" o:ole="">
                              <v:imagedata r:id="rId27" o:title=""/>
                            </v:shape>
                            <w:control r:id="rId33" w:name="DefaultOcxName16" w:shapeid="_x0000_i1242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proofErr w:type="spellStart"/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t</w:t>
                        </w:r>
                        <w:proofErr w:type="spellEnd"/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= NT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6. Какое из приведенных ниже выражений тождественно равно произведению (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− 4)(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− 2)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?</w:t>
                        </w:r>
                        <w:proofErr w:type="gramEnd"/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41" type="#_x0000_t75" style="width:20.25pt;height:18pt" o:ole="">
                              <v:imagedata r:id="rId4" o:title=""/>
                            </v:shape>
                            <w:control r:id="rId34" w:name="DefaultOcxName17" w:shapeid="_x0000_i1241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− 4)(2 −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40" type="#_x0000_t75" style="width:20.25pt;height:18pt" o:ole="">
                              <v:imagedata r:id="rId4" o:title=""/>
                            </v:shape>
                            <w:control r:id="rId35" w:name="DefaultOcxName18" w:shapeid="_x0000_i1240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−(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− 4)(2 −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9" type="#_x0000_t75" style="width:20.25pt;height:18pt" o:ole="">
                              <v:imagedata r:id="rId4" o:title=""/>
                            </v:shape>
                            <w:control r:id="rId36" w:name="DefaultOcxName19" w:shapeid="_x0000_i1239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(4 −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)(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− 2)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8" type="#_x0000_t75" style="width:20.25pt;height:18pt" o:ole="">
                              <v:imagedata r:id="rId4" o:title=""/>
                            </v:shape>
                            <w:control r:id="rId37" w:name="DefaultOcxName20" w:shapeid="_x0000_i1238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−(4 −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)(2 −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7. Представьте выражение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742950" cy="333375"/>
                              <wp:effectExtent l="19050" t="0" r="0" b="0"/>
                              <wp:docPr id="12" name="Рисунок 12" descr="http://le-savchen.ucoz.ru/test/gia/gia_1/GIA_5_2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le-savchen.ucoz.ru/test/gia/gia_1/GIA_5_2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 виде дроби.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7" type="#_x0000_t75" style="width:20.25pt;height:18pt" o:ole="">
                              <v:imagedata r:id="rId4" o:title=""/>
                            </v:shape>
                            <w:control r:id="rId39" w:name="DefaultOcxName21" w:shapeid="_x0000_i1237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28625" cy="361950"/>
                              <wp:effectExtent l="19050" t="0" r="9525" b="0"/>
                              <wp:docPr id="13" name="Рисунок 13" descr="http://le-savchen.ucoz.ru/test/gia/gia_1/GIA_5_3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le-savchen.ucoz.ru/test/gia/gia_1/GIA_5_3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6" type="#_x0000_t75" style="width:20.25pt;height:18pt" o:ole="">
                              <v:imagedata r:id="rId4" o:title=""/>
                            </v:shape>
                            <w:control r:id="rId41" w:name="DefaultOcxName22" w:shapeid="_x0000_i1236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19100" cy="361950"/>
                              <wp:effectExtent l="19050" t="0" r="0" b="0"/>
                              <wp:docPr id="14" name="Рисунок 14" descr="http://le-savchen.ucoz.ru/test/gia/gia_1/GIA_5_3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le-savchen.ucoz.ru/test/gia/gia_1/GIA_5_3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5" type="#_x0000_t75" style="width:20.25pt;height:18pt" o:ole="">
                              <v:imagedata r:id="rId4" o:title=""/>
                            </v:shape>
                            <w:control r:id="rId43" w:name="DefaultOcxName23" w:shapeid="_x0000_i1235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81075" cy="352425"/>
                              <wp:effectExtent l="19050" t="0" r="9525" b="0"/>
                              <wp:docPr id="15" name="Рисунок 15" descr="http://le-savchen.ucoz.ru/test/gia/gia_1/GIA_5_3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le-savchen.ucoz.ru/test/gia/gia_1/GIA_5_3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4" type="#_x0000_t75" style="width:20.25pt;height:18pt" o:ole="">
                              <v:imagedata r:id="rId4" o:title=""/>
                            </v:shape>
                            <w:control r:id="rId45" w:name="DefaultOcxName24" w:shapeid="_x0000_i1234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571500" cy="371475"/>
                              <wp:effectExtent l="19050" t="0" r="0" b="0"/>
                              <wp:docPr id="16" name="Рисунок 16" descr="http://le-savchen.ucoz.ru/test/gia/gia_1/GIA_5_3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le-savchen.ucoz.ru/test/gia/gia_1/GIA_5_3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8. Какое из данных выражений не равно выражению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85750" cy="352425"/>
                              <wp:effectExtent l="19050" t="0" r="0" b="0"/>
                              <wp:docPr id="17" name="Рисунок 17" descr="http://le-savchen.ucoz.ru/test/gia/gia_1/GIA_5_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le-savchen.ucoz.ru/test/gia/gia_1/GIA_5_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3" type="#_x0000_t75" style="width:20.25pt;height:18pt" o:ole="">
                              <v:imagedata r:id="rId4" o:title=""/>
                            </v:shape>
                            <w:control r:id="rId48" w:name="DefaultOcxName25" w:shapeid="_x0000_i1233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323850" cy="361950"/>
                              <wp:effectExtent l="19050" t="0" r="0" b="0"/>
                              <wp:docPr id="18" name="Рисунок 18" descr="http://le-savchen.ucoz.ru/test/gia/gia_1/GIA_5_4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le-savchen.ucoz.ru/test/gia/gia_1/GIA_5_4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2" type="#_x0000_t75" style="width:20.25pt;height:18pt" o:ole="">
                              <v:imagedata r:id="rId4" o:title=""/>
                            </v:shape>
                            <w:control r:id="rId50" w:name="DefaultOcxName26" w:shapeid="_x0000_i1232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352425" cy="314325"/>
                              <wp:effectExtent l="19050" t="0" r="9525" b="0"/>
                              <wp:docPr id="19" name="Рисунок 19" descr="http://le-savchen.ucoz.ru/test/gia/gia_1/GIA_5_4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le-savchen.ucoz.ru/test/gia/gia_1/GIA_5_4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31" type="#_x0000_t75" style="width:20.25pt;height:18pt" o:ole="">
                              <v:imagedata r:id="rId4" o:title=""/>
                            </v:shape>
                            <w:control r:id="rId52" w:name="DefaultOcxName27" w:shapeid="_x0000_i1231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66700" cy="352425"/>
                              <wp:effectExtent l="19050" t="0" r="0" b="0"/>
                              <wp:docPr id="20" name="Рисунок 20" descr="http://le-savchen.ucoz.ru/test/gia/gia_1/GIA_5_4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le-savchen.ucoz.ru/test/gia/gia_1/GIA_5_4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object w:dxaOrig="1440" w:dyaOrig="1440">
                            <v:shape id="_x0000_i1230" type="#_x0000_t75" style="width:20.25pt;height:18pt" o:ole="">
                              <v:imagedata r:id="rId4" o:title=""/>
                            </v:shape>
                            <w:control r:id="rId54" w:name="DefaultOcxName28" w:shapeid="_x0000_i1230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304800" cy="352425"/>
                              <wp:effectExtent l="19050" t="0" r="0" b="0"/>
                              <wp:docPr id="21" name="Рисунок 21" descr="http://le-savchen.ucoz.ru/test/gia/gia_1/GIA_5_4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le-savchen.ucoz.ru/test/gia/gia_1/GIA_5_4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9. Решите уравнение x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+ 7x −18 = 0.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29" type="#_x0000_t75" style="width:20.25pt;height:18pt" o:ole="">
                              <v:imagedata r:id="rId27" o:title=""/>
                            </v:shape>
                            <w:control r:id="rId56" w:name="DefaultOcxName29" w:shapeid="_x0000_i1229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28" type="#_x0000_t75" style="width:20.25pt;height:18pt" o:ole="">
                              <v:imagedata r:id="rId27" o:title=""/>
                            </v:shape>
                            <w:control r:id="rId57" w:name="DefaultOcxName30" w:shapeid="_x0000_i1228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−2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27" type="#_x0000_t75" style="width:20.25pt;height:18pt" o:ole="">
                              <v:imagedata r:id="rId27" o:title=""/>
                            </v:shape>
                            <w:control r:id="rId58" w:name="DefaultOcxName31" w:shapeid="_x0000_i1227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−9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26" type="#_x0000_t75" style="width:20.25pt;height:18pt" o:ole="">
                              <v:imagedata r:id="rId27" o:title=""/>
                            </v:shape>
                            <w:control r:id="rId59" w:name="DefaultOcxName32" w:shapeid="_x0000_i1226"/>
                          </w:objec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10. Окружность, изображенная на рисунке, задается уравнением x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+ y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= 4. Используя рисунок, установите соответствие между системами уравнений и утверждениями: к каждому элементу первого столбца подберите элемент из второго столбца.</w:t>
                        </w:r>
                      </w:p>
                      <w:p w:rsidR="00D84DD4" w:rsidRPr="00D84DD4" w:rsidRDefault="00D84DD4" w:rsidP="00D84DD4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09650" cy="1314450"/>
                              <wp:effectExtent l="19050" t="0" r="0" b="0"/>
                              <wp:docPr id="22" name="Рисунок 22" descr="http://le-savchen.ucoz.ru/test/gia/gia_1/GIA_5_5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le-savchen.ucoz.ru/test/gia/gia_1/GIA_5_5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076450" cy="1238250"/>
                              <wp:effectExtent l="19050" t="0" r="0" b="0"/>
                              <wp:docPr id="23" name="Рисунок 23" descr="http://le-savchen.ucoz.ru/test/gia/gia_1/GIA_5_5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le-savchen.ucoz.ru/test/gia/gia_1/GIA_5_5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333500" cy="1343025"/>
                              <wp:effectExtent l="19050" t="0" r="0" b="0"/>
                              <wp:docPr id="24" name="Рисунок 24" descr="http://le-savchen.ucoz.ru/test/gia/gia_1/GIA_5_5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le-savchen.ucoz.ru/test/gia/gia_1/GIA_5_5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Запишите в таблицу выбранные цифры.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25" type="#_x0000_t75" style="width:21pt;height:18pt" o:ole="">
                              <v:imagedata r:id="rId63" o:title=""/>
                            </v:shape>
                            <w:control r:id="rId64" w:name="DefaultOcxName33" w:shapeid="_x0000_i1225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24" type="#_x0000_t75" style="width:21pt;height:18pt" o:ole="">
                              <v:imagedata r:id="rId63" o:title=""/>
                            </v:shape>
                            <w:control r:id="rId65" w:name="DefaultOcxName34" w:shapeid="_x0000_i1224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23" type="#_x0000_t75" style="width:21pt;height:18pt" o:ole="">
                              <v:imagedata r:id="rId63" o:title=""/>
                            </v:shape>
                            <w:control r:id="rId66" w:name="DefaultOcxName35" w:shapeid="_x0000_i1223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11. Прочитайте задачу.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  <w:t>«Фотография имеет форму прямоугольника со сторонами 10 см и 15 см. Ее наклеили на белую бумагу так, что вокруг фотографии получилась белая окантовка одинаковой ширины. Площадь, которую занимает фотография с окантовкой, равна 500 см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 Какова ширина окантовки?»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ширина окантовки равна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см. Какое уравнение соответствует условию задачи?</w:t>
                        </w:r>
                      </w:p>
                      <w:p w:rsidR="00D84DD4" w:rsidRPr="00D84DD4" w:rsidRDefault="00D84DD4" w:rsidP="00D84DD4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790700" cy="1466850"/>
                              <wp:effectExtent l="19050" t="0" r="0" b="0"/>
                              <wp:docPr id="25" name="Рисунок 25" descr="http://le-savchen.ucoz.ru/test/gia/gia_1/GIA_5_5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le-savchen.ucoz.ru/test/gia/gia_1/GIA_5_5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22" type="#_x0000_t75" style="width:20.25pt;height:18pt" o:ole="">
                              <v:imagedata r:id="rId4" o:title=""/>
                            </v:shape>
                            <w:control r:id="rId68" w:name="DefaultOcxName36" w:shapeid="_x0000_i1222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(10 + 2x)(15 + 2x) = 500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21" type="#_x0000_t75" style="width:20.25pt;height:18pt" o:ole="">
                              <v:imagedata r:id="rId4" o:title=""/>
                            </v:shape>
                            <w:control r:id="rId69" w:name="DefaultOcxName37" w:shapeid="_x0000_i1221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(10 +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)(15 +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 = 500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object w:dxaOrig="1440" w:dyaOrig="1440">
                            <v:shape id="_x0000_i1220" type="#_x0000_t75" style="width:20.25pt;height:18pt" o:ole="">
                              <v:imagedata r:id="rId4" o:title=""/>
                            </v:shape>
                            <w:control r:id="rId70" w:name="DefaultOcxName38" w:shapeid="_x0000_i1220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10 </w:t>
                        </w:r>
                        <w:r w:rsidRPr="00D84DD4">
                          <w:rPr>
                            <w:rFonts w:ascii="Cambria Math" w:eastAsia="Times New Roman" w:hAnsi="Cambria Math" w:cs="Cambria Math"/>
                            <w:sz w:val="20"/>
                            <w:szCs w:val="20"/>
                            <w:lang w:eastAsia="ru-RU"/>
                          </w:rPr>
                          <w:t>⋅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15 + (10x +15x) </w:t>
                        </w:r>
                        <w:r w:rsidRPr="00D84DD4">
                          <w:rPr>
                            <w:rFonts w:ascii="Cambria Math" w:eastAsia="Times New Roman" w:hAnsi="Cambria Math" w:cs="Cambria Math"/>
                            <w:sz w:val="20"/>
                            <w:szCs w:val="20"/>
                            <w:lang w:eastAsia="ru-RU"/>
                          </w:rPr>
                          <w:t>⋅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 = 500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9" type="#_x0000_t75" style="width:20.25pt;height:18pt" o:ole="">
                              <v:imagedata r:id="rId4" o:title=""/>
                            </v:shape>
                            <w:control r:id="rId71" w:name="DefaultOcxName39" w:shapeid="_x0000_i1219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(10 + 2x)(15 +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 = 500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12. Решите неравенство 20 − 3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( </w:t>
                        </w:r>
                        <w:proofErr w:type="spellStart"/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+ 5) &lt;1− 7x.</w: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Запишите ответ в виде неравенства.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8" type="#_x0000_t75" style="width:87pt;height:18pt" o:ole="">
                              <v:imagedata r:id="rId24" o:title=""/>
                            </v:shape>
                            <w:control r:id="rId72" w:name="DefaultOcxName40" w:shapeid="_x0000_i1218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13. При каких значениях 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верно неравенство x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+ 2x − 3 &lt; 0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?</w:t>
                        </w:r>
                        <w:proofErr w:type="gramEnd"/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Запишите ответ в виде числового промежутка.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7" type="#_x0000_t75" style="width:87pt;height:18pt" o:ole="">
                              <v:imagedata r:id="rId24" o:title=""/>
                            </v:shape>
                            <w:control r:id="rId73" w:name="DefaultOcxName41" w:shapeid="_x0000_i1217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14. Из арифметических прогрессий, заданных формулой n-го члена, выберите ту, для которой выполняется условие a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25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&lt; 0.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6" type="#_x0000_t75" style="width:20.25pt;height:18pt" o:ole="">
                              <v:imagedata r:id="rId4" o:title=""/>
                            </v:shape>
                            <w:control r:id="rId74" w:name="DefaultOcxName42" w:shapeid="_x0000_i1216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n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= 2n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5" type="#_x0000_t75" style="width:20.25pt;height:18pt" o:ole="">
                              <v:imagedata r:id="rId4" o:title=""/>
                            </v:shape>
                            <w:control r:id="rId75" w:name="DefaultOcxName43" w:shapeid="_x0000_i1215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n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= −2n + 50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4" type="#_x0000_t75" style="width:20.25pt;height:18pt" o:ole="">
                              <v:imagedata r:id="rId4" o:title=""/>
                            </v:shape>
                            <w:control r:id="rId76" w:name="DefaultOcxName44" w:shapeid="_x0000_i1214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n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= −2n +100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3" type="#_x0000_t75" style="width:20.25pt;height:18pt" o:ole="">
                              <v:imagedata r:id="rId4" o:title=""/>
                            </v:shape>
                            <w:control r:id="rId77" w:name="DefaultOcxName45" w:shapeid="_x0000_i1213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n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val="en-US"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= 2n −100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15. 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График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какой из перечисленных ниже функций изображен на рисунке?</w:t>
                        </w:r>
                      </w:p>
                      <w:p w:rsidR="00D84DD4" w:rsidRPr="00D84DD4" w:rsidRDefault="00D84DD4" w:rsidP="00D84DD4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19175" cy="1009650"/>
                              <wp:effectExtent l="19050" t="0" r="9525" b="0"/>
                              <wp:docPr id="26" name="Рисунок 26" descr="http://le-savchen.ucoz.ru/test/gia/gia_1/GIA_5_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le-savchen.ucoz.ru/test/gia/gia_1/GIA_5_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2" type="#_x0000_t75" style="width:20.25pt;height:18pt" o:ole="">
                              <v:imagedata r:id="rId4" o:title=""/>
                            </v:shape>
                            <w:control r:id="rId79" w:name="DefaultOcxName46" w:shapeid="_x0000_i1212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= x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+ 4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1" type="#_x0000_t75" style="width:20.25pt;height:18pt" o:ole="">
                              <v:imagedata r:id="rId4" o:title=""/>
                            </v:shape>
                            <w:control r:id="rId80" w:name="DefaultOcxName47" w:shapeid="_x0000_i1211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= x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+ 4x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10" type="#_x0000_t75" style="width:20.25pt;height:18pt" o:ole="">
                              <v:imagedata r:id="rId4" o:title=""/>
                            </v:shape>
                            <w:control r:id="rId81" w:name="DefaultOcxName48" w:shapeid="_x0000_i1210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= −x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− 4x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9" type="#_x0000_t75" style="width:20.25pt;height:18pt" o:ole="">
                              <v:imagedata r:id="rId4" o:title=""/>
                            </v:shape>
                            <w:control r:id="rId82" w:name="DefaultOcxName49" w:shapeid="_x0000_i1209"/>
                          </w:objec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  <w:proofErr w:type="spellEnd"/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= −x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− 4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16. Компания предлагает на выбор два разных тарифа для оплаты телефонных разговоров: тариф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и тариф В. Для каждого тарифа зависимость стоимости разговора от его продолжительности изображена графически. На сколько минут хватит 550 р., если используется тариф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?</w:t>
                        </w:r>
                      </w:p>
                      <w:p w:rsidR="00D84DD4" w:rsidRPr="00D84DD4" w:rsidRDefault="00D84DD4" w:rsidP="00D84DD4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628900" cy="2038350"/>
                              <wp:effectExtent l="19050" t="0" r="0" b="0"/>
                              <wp:docPr id="27" name="Рисунок 27" descr="http://le-savchen.ucoz.ru/test/gia/gia_1/GIA_5_6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le-savchen.ucoz.ru/test/gia/gia_1/GIA_5_6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0" cy="2038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8" type="#_x0000_t75" style="width:87pt;height:18pt" o:ole="">
                              <v:imagedata r:id="rId24" o:title=""/>
                            </v:shape>
                            <w:control r:id="rId84" w:name="DefaultOcxName50" w:shapeid="_x0000_i1208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17. На 1000 электрических лампочек в среднем приходится 5 бракованных. Какова вероятность купить исправную лампочку?</w: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Ответ запишите в процентах, знак процента писать не надо.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7" type="#_x0000_t75" style="width:87pt;height:18pt" o:ole="">
                              <v:imagedata r:id="rId24" o:title=""/>
                            </v:shape>
                            <w:control r:id="rId85" w:name="DefaultOcxName51" w:shapeid="_x0000_i1207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18. Записан рост (в сантиметрах) пяти учащихся: 158, 166, 134, 130, 132. 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 сколько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отличается среднее арифметическое этого набора чисел от его медианы?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6" type="#_x0000_t75" style="width:87pt;height:18pt" o:ole="">
                              <v:imagedata r:id="rId24" o:title=""/>
                            </v:shape>
                            <w:control r:id="rId86" w:name="DefaultOcxName52" w:shapeid="_x0000_i1206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Часть 2.</w: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pict>
                            <v:rect id="_x0000_i1052" style="width:467.75pt;height:.75pt" o:hralign="center" o:hrstd="t" o:hrnoshade="t" o:hr="t" fillcolor="#bcbcbc" stroked="f"/>
                          </w:pi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19. Решите уравнение x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3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− 6x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− 4x + 24 = 0.</w: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Запишите корни уравнения через точку с запятой в порядке возрастания.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5" type="#_x0000_t75" style="width:87pt;height:18pt" o:ole="">
                              <v:imagedata r:id="rId24" o:title=""/>
                            </v:shape>
                            <w:control r:id="rId87" w:name="DefaultOcxName53" w:shapeid="_x0000_i1205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20. Решите неравенство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276350" cy="180975"/>
                              <wp:effectExtent l="19050" t="0" r="0" b="0"/>
                              <wp:docPr id="29" name="Рисунок 29" descr="http://le-savchen.ucoz.ru/test/gia/gia_1/GIA_5_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le-savchen.ucoz.ru/test/gia/gia_1/GIA_5_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Запишите ответ в виде неравенства.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4" type="#_x0000_t75" style="width:87pt;height:18pt" o:ole="">
                              <v:imagedata r:id="rId24" o:title=""/>
                            </v:shape>
                            <w:control r:id="rId89" w:name="DefaultOcxName54" w:shapeid="_x0000_i1204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21. В геометрической прогрессии сумма первого и второго членов равна 108, а сумма второго и третьего членов равна 135. Найдите первые три члена этой прогрессии.</w: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Запишите первые три члена прогрессии через точку с запятой в порядке возрастания.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3" type="#_x0000_t75" style="width:87pt;height:18pt" o:ole="">
                              <v:imagedata r:id="rId24" o:title=""/>
                            </v:shape>
                            <w:control r:id="rId90" w:name="DefaultOcxName55" w:shapeid="_x0000_i1203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22. 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Прямая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2х + 3у = с, где с – некоторое число, касается гиперболы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00050" cy="314325"/>
                              <wp:effectExtent l="19050" t="0" r="0" b="0"/>
                              <wp:docPr id="30" name="Рисунок 30" descr="http://le-savchen.ucoz.ru/test/gia/gia_1/GIA_5_7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le-savchen.ucoz.ru/test/gia/gia_1/GIA_5_7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в точке с отрицательными координатами. Найдите 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2" type="#_x0000_t75" style="width:87pt;height:18pt" o:ole="">
                              <v:imagedata r:id="rId24" o:title=""/>
                            </v:shape>
                            <w:control r:id="rId92" w:name="DefaultOcxName56" w:shapeid="_x0000_i1202"/>
                          </w:objec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23. Из пункта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 пункт В, расположенный ниже по течению реки, отправился плот. Одновременно навстречу ему из пункта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вышел катер. Встретив плот, катер сразу повернул и поплыл назад. Какую часть пути от</w:t>
                        </w:r>
                        <w:proofErr w:type="gramStart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до В пройдет плот к моменту возвращения катера в пункт В, если скорость катера в стоячей </w:t>
                        </w:r>
                        <w:r w:rsidRPr="00D84DD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воде вчетверо больше скорости течения реки?</w:t>
                        </w:r>
                      </w:p>
                      <w:p w:rsidR="00D84DD4" w:rsidRPr="00D84DD4" w:rsidRDefault="00D84DD4" w:rsidP="00D84DD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Запишите ответ в виде десятичной дроби.</w:t>
                        </w:r>
                      </w:p>
                      <w:p w:rsidR="00D84DD4" w:rsidRPr="00D84DD4" w:rsidRDefault="00D84DD4" w:rsidP="00D84DD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object w:dxaOrig="1440" w:dyaOrig="1440">
                            <v:shape id="_x0000_i1201" type="#_x0000_t75" style="width:87pt;height:18pt" o:ole="">
                              <v:imagedata r:id="rId24" o:title=""/>
                            </v:shape>
                            <w:control r:id="rId93" w:name="DefaultOcxName57" w:shapeid="_x0000_i1201"/>
                          </w:object>
                        </w:r>
                      </w:p>
                      <w:p w:rsidR="00D84DD4" w:rsidRPr="00D84DD4" w:rsidRDefault="00D84DD4" w:rsidP="00D84DD4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D84DD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D84DD4" w:rsidRPr="00D84DD4" w:rsidRDefault="00D84DD4" w:rsidP="00D84DD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84DD4" w:rsidRPr="00D84DD4" w:rsidRDefault="00D84DD4" w:rsidP="00D84D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0443F" w:rsidRDefault="00F0443F"/>
    <w:sectPr w:rsidR="00F0443F" w:rsidSect="00D84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D4"/>
    <w:rsid w:val="00D84DD4"/>
    <w:rsid w:val="00F0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F"/>
  </w:style>
  <w:style w:type="paragraph" w:styleId="2">
    <w:name w:val="heading 2"/>
    <w:basedOn w:val="a"/>
    <w:link w:val="20"/>
    <w:uiPriority w:val="9"/>
    <w:qFormat/>
    <w:rsid w:val="00D84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4D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DD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4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4D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8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84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84D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9" Type="http://schemas.openxmlformats.org/officeDocument/2006/relationships/control" Target="activeX/activeX22.xml"/><Relationship Id="rId21" Type="http://schemas.openxmlformats.org/officeDocument/2006/relationships/control" Target="activeX/activeX12.xml"/><Relationship Id="rId34" Type="http://schemas.openxmlformats.org/officeDocument/2006/relationships/control" Target="activeX/activeX18.xml"/><Relationship Id="rId42" Type="http://schemas.openxmlformats.org/officeDocument/2006/relationships/image" Target="media/image16.png"/><Relationship Id="rId47" Type="http://schemas.openxmlformats.org/officeDocument/2006/relationships/image" Target="media/image19.png"/><Relationship Id="rId50" Type="http://schemas.openxmlformats.org/officeDocument/2006/relationships/control" Target="activeX/activeX27.xml"/><Relationship Id="rId55" Type="http://schemas.openxmlformats.org/officeDocument/2006/relationships/image" Target="media/image23.png"/><Relationship Id="rId63" Type="http://schemas.openxmlformats.org/officeDocument/2006/relationships/image" Target="media/image27.wmf"/><Relationship Id="rId68" Type="http://schemas.openxmlformats.org/officeDocument/2006/relationships/control" Target="activeX/activeX37.xml"/><Relationship Id="rId76" Type="http://schemas.openxmlformats.org/officeDocument/2006/relationships/control" Target="activeX/activeX45.xml"/><Relationship Id="rId84" Type="http://schemas.openxmlformats.org/officeDocument/2006/relationships/control" Target="activeX/activeX51.xml"/><Relationship Id="rId89" Type="http://schemas.openxmlformats.org/officeDocument/2006/relationships/control" Target="activeX/activeX55.xml"/><Relationship Id="rId7" Type="http://schemas.openxmlformats.org/officeDocument/2006/relationships/control" Target="activeX/activeX3.xml"/><Relationship Id="rId71" Type="http://schemas.openxmlformats.org/officeDocument/2006/relationships/control" Target="activeX/activeX40.xml"/><Relationship Id="rId92" Type="http://schemas.openxmlformats.org/officeDocument/2006/relationships/control" Target="activeX/activeX57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image" Target="media/image12.png"/><Relationship Id="rId11" Type="http://schemas.openxmlformats.org/officeDocument/2006/relationships/control" Target="activeX/activeX7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image" Target="media/image15.png"/><Relationship Id="rId45" Type="http://schemas.openxmlformats.org/officeDocument/2006/relationships/control" Target="activeX/activeX25.xml"/><Relationship Id="rId53" Type="http://schemas.openxmlformats.org/officeDocument/2006/relationships/image" Target="media/image22.png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control" Target="activeX/activeX43.xml"/><Relationship Id="rId79" Type="http://schemas.openxmlformats.org/officeDocument/2006/relationships/control" Target="activeX/activeX47.xml"/><Relationship Id="rId87" Type="http://schemas.openxmlformats.org/officeDocument/2006/relationships/control" Target="activeX/activeX54.xml"/><Relationship Id="rId5" Type="http://schemas.openxmlformats.org/officeDocument/2006/relationships/control" Target="activeX/activeX1.xml"/><Relationship Id="rId61" Type="http://schemas.openxmlformats.org/officeDocument/2006/relationships/image" Target="media/image25.png"/><Relationship Id="rId82" Type="http://schemas.openxmlformats.org/officeDocument/2006/relationships/control" Target="activeX/activeX50.xml"/><Relationship Id="rId90" Type="http://schemas.openxmlformats.org/officeDocument/2006/relationships/control" Target="activeX/activeX56.xml"/><Relationship Id="rId95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control" Target="activeX/activeX38.xml"/><Relationship Id="rId77" Type="http://schemas.openxmlformats.org/officeDocument/2006/relationships/control" Target="activeX/activeX46.xml"/><Relationship Id="rId8" Type="http://schemas.openxmlformats.org/officeDocument/2006/relationships/control" Target="activeX/activeX4.xml"/><Relationship Id="rId51" Type="http://schemas.openxmlformats.org/officeDocument/2006/relationships/image" Target="media/image21.png"/><Relationship Id="rId72" Type="http://schemas.openxmlformats.org/officeDocument/2006/relationships/control" Target="activeX/activeX41.xml"/><Relationship Id="rId80" Type="http://schemas.openxmlformats.org/officeDocument/2006/relationships/control" Target="activeX/activeX48.xml"/><Relationship Id="rId85" Type="http://schemas.openxmlformats.org/officeDocument/2006/relationships/control" Target="activeX/activeX52.xml"/><Relationship Id="rId93" Type="http://schemas.openxmlformats.org/officeDocument/2006/relationships/control" Target="activeX/activeX5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0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control" Target="activeX/activeX33.xml"/><Relationship Id="rId67" Type="http://schemas.openxmlformats.org/officeDocument/2006/relationships/image" Target="media/image28.png"/><Relationship Id="rId20" Type="http://schemas.openxmlformats.org/officeDocument/2006/relationships/image" Target="media/image6.png"/><Relationship Id="rId41" Type="http://schemas.openxmlformats.org/officeDocument/2006/relationships/control" Target="activeX/activeX23.xml"/><Relationship Id="rId54" Type="http://schemas.openxmlformats.org/officeDocument/2006/relationships/control" Target="activeX/activeX29.xml"/><Relationship Id="rId62" Type="http://schemas.openxmlformats.org/officeDocument/2006/relationships/image" Target="media/image26.png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83" Type="http://schemas.openxmlformats.org/officeDocument/2006/relationships/image" Target="media/image30.png"/><Relationship Id="rId88" Type="http://schemas.openxmlformats.org/officeDocument/2006/relationships/image" Target="media/image31.png"/><Relationship Id="rId9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image" Target="media/image8.png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20.png"/><Relationship Id="rId57" Type="http://schemas.openxmlformats.org/officeDocument/2006/relationships/control" Target="activeX/activeX31.xml"/><Relationship Id="rId10" Type="http://schemas.openxmlformats.org/officeDocument/2006/relationships/control" Target="activeX/activeX6.xml"/><Relationship Id="rId31" Type="http://schemas.openxmlformats.org/officeDocument/2006/relationships/image" Target="media/image13.png"/><Relationship Id="rId44" Type="http://schemas.openxmlformats.org/officeDocument/2006/relationships/image" Target="media/image17.png"/><Relationship Id="rId52" Type="http://schemas.openxmlformats.org/officeDocument/2006/relationships/control" Target="activeX/activeX28.xml"/><Relationship Id="rId60" Type="http://schemas.openxmlformats.org/officeDocument/2006/relationships/image" Target="media/image24.png"/><Relationship Id="rId65" Type="http://schemas.openxmlformats.org/officeDocument/2006/relationships/control" Target="activeX/activeX35.xml"/><Relationship Id="rId73" Type="http://schemas.openxmlformats.org/officeDocument/2006/relationships/control" Target="activeX/activeX42.xml"/><Relationship Id="rId78" Type="http://schemas.openxmlformats.org/officeDocument/2006/relationships/image" Target="media/image29.png"/><Relationship Id="rId81" Type="http://schemas.openxmlformats.org/officeDocument/2006/relationships/control" Target="activeX/activeX49.xml"/><Relationship Id="rId86" Type="http://schemas.openxmlformats.org/officeDocument/2006/relationships/control" Target="activeX/activeX53.xml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2012-01-15T13:03:00Z</dcterms:created>
  <dcterms:modified xsi:type="dcterms:W3CDTF">2012-01-15T13:06:00Z</dcterms:modified>
</cp:coreProperties>
</file>