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B" w:rsidRPr="000C63F3" w:rsidRDefault="007D7212" w:rsidP="00695DF4">
      <w:pPr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D7212">
        <w:rPr>
          <w:b/>
          <w:sz w:val="48"/>
          <w:szCs w:val="48"/>
        </w:rPr>
        <w:t>Из</w:t>
      </w:r>
      <w:r w:rsidR="006F33EB" w:rsidRPr="007D7212">
        <w:rPr>
          <w:b/>
          <w:sz w:val="48"/>
          <w:szCs w:val="48"/>
        </w:rPr>
        <w:t xml:space="preserve"> опыта работы по подготовке учащихся к </w:t>
      </w:r>
      <w:r w:rsidRPr="007D7212">
        <w:rPr>
          <w:b/>
          <w:sz w:val="48"/>
          <w:szCs w:val="48"/>
        </w:rPr>
        <w:t>ОГЭ</w:t>
      </w:r>
      <w:r w:rsidR="006F33EB" w:rsidRPr="007D7212">
        <w:rPr>
          <w:b/>
          <w:sz w:val="48"/>
          <w:szCs w:val="48"/>
        </w:rPr>
        <w:t xml:space="preserve"> по математике</w:t>
      </w:r>
    </w:p>
    <w:p w:rsidR="00793183" w:rsidRPr="000C63F3" w:rsidRDefault="00793183" w:rsidP="00793183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Математика – одна из самых сложных школьных дисциплин, и вызывает трудности у многих учащихся. В то же время есть дети, которые имеют явно выраженные способности к этому предмету, и дети, для которых математика – вечная проблема. Хотелось бы поделиться опытом своей работы при подготовке выпускников к </w:t>
      </w:r>
      <w:r w:rsidR="00BE109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ОГЭ</w:t>
      </w:r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по математике.</w:t>
      </w:r>
    </w:p>
    <w:p w:rsidR="00352782" w:rsidRDefault="00793183" w:rsidP="00793183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Считаю, что наиболее эффективной при подготовке в ЕГЭ и ГИА является методика </w:t>
      </w:r>
      <w:proofErr w:type="spellStart"/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разноуровневого</w:t>
      </w:r>
      <w:proofErr w:type="spellEnd"/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урока, основанная на</w:t>
      </w:r>
      <w:r w:rsidR="00352782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индивидуальн</w:t>
      </w:r>
      <w:proofErr w:type="gramStart"/>
      <w:r w:rsidR="00352782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о-</w:t>
      </w:r>
      <w:proofErr w:type="gramEnd"/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дифференцированном подходе к учащимся. </w:t>
      </w:r>
    </w:p>
    <w:p w:rsidR="00793183" w:rsidRDefault="00793183" w:rsidP="00793183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gramStart"/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 класс</w:t>
      </w:r>
      <w:r w:rsidR="00352782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ах </w:t>
      </w:r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формирую три уровня учащихся: уровень 1 – учащиеся, которые имеют низкие математические способности, уровень 2 – учащиеся, которые имеют средние математические способности, уровень 3 – учащиеся, которые имеют высокие математические способности.</w:t>
      </w:r>
      <w:proofErr w:type="gramEnd"/>
      <w:r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Ребята знают, что со временем можно перейти из одной группы в другую в соответствии с результатами обучения.</w:t>
      </w:r>
    </w:p>
    <w:p w:rsidR="00236ED0" w:rsidRDefault="00236ED0" w:rsidP="00236ED0">
      <w:pPr>
        <w:spacing w:before="100" w:beforeAutospacing="1" w:after="100" w:afterAutospacing="1" w:line="270" w:lineRule="atLeast"/>
      </w:pP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Наиболее активно применяю индивидуально-</w:t>
      </w:r>
      <w:proofErr w:type="spellStart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диференцированный</w:t>
      </w:r>
      <w:proofErr w:type="spellEnd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подход при проведении групповых занятий. Учащиеся работают в группах по интересам. Я провожу беседы с каждой группой, индивидуальные консультации, привлекаю успешных учеников для работы со </w:t>
      </w:r>
      <w:proofErr w:type="gramStart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слабыми</w:t>
      </w:r>
      <w:proofErr w:type="gramEnd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CF0060" w:rsidRDefault="00352782" w:rsidP="00B967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 уроках б</w:t>
      </w:r>
      <w:r w:rsidR="00793183"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ольшое внимание уделяю </w:t>
      </w:r>
      <w:r w:rsidR="00B9674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повторению,  </w:t>
      </w:r>
      <w:r w:rsidR="00793183" w:rsidRPr="000C63F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устной работе. Главное условие здесь — систематичность, работа на каждом уроке. Имею подбор </w:t>
      </w:r>
      <w:r w:rsidR="00B9674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презентаций практически по всем заданиям ОГЭ.</w:t>
      </w:r>
    </w:p>
    <w:p w:rsidR="00CF0060" w:rsidRDefault="00CF0060" w:rsidP="00CF00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F0060" w:rsidRDefault="00CF0060" w:rsidP="00CF00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F0060" w:rsidRPr="00234BA1" w:rsidRDefault="00CF0060" w:rsidP="00CF006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4BA1">
        <w:rPr>
          <w:rFonts w:ascii="Times New Roman" w:hAnsi="Times New Roman" w:cs="Times New Roman"/>
          <w:sz w:val="28"/>
          <w:szCs w:val="28"/>
        </w:rPr>
        <w:t xml:space="preserve">Презентация представляет собой мультимедийный тренажер для подготовки к итоговым экзаменам в девятом классе. Разработка создана на основе методического пособия под редакцией А. Л. Семеновой и </w:t>
      </w:r>
      <w:proofErr w:type="spellStart"/>
      <w:r w:rsidRPr="00234BA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4BA1">
        <w:rPr>
          <w:rFonts w:ascii="Times New Roman" w:hAnsi="Times New Roman" w:cs="Times New Roman"/>
          <w:sz w:val="28"/>
          <w:szCs w:val="28"/>
        </w:rPr>
        <w:t xml:space="preserve">. В. Ященко. Использовать демонстрацию слайдов можно на уроке в школе, оформление показа позволяет организовать фронтальную и индивидуальную работу с учениками. Школьникам будет удобно самостоятельно готовиться к </w:t>
      </w:r>
      <w:r w:rsidR="00B96743">
        <w:rPr>
          <w:rFonts w:ascii="Times New Roman" w:hAnsi="Times New Roman" w:cs="Times New Roman"/>
          <w:sz w:val="28"/>
          <w:szCs w:val="28"/>
        </w:rPr>
        <w:t>ОГЭ</w:t>
      </w:r>
      <w:r w:rsidRPr="00234BA1">
        <w:rPr>
          <w:rFonts w:ascii="Times New Roman" w:hAnsi="Times New Roman" w:cs="Times New Roman"/>
          <w:sz w:val="28"/>
          <w:szCs w:val="28"/>
        </w:rPr>
        <w:t xml:space="preserve"> с помощью презентации. </w:t>
      </w:r>
    </w:p>
    <w:p w:rsidR="00CF0060" w:rsidRPr="00234BA1" w:rsidRDefault="00CF0060" w:rsidP="00CF00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0060" w:rsidRPr="00234BA1" w:rsidRDefault="00CF0060" w:rsidP="00CF006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4BA1">
        <w:rPr>
          <w:rFonts w:ascii="Times New Roman" w:hAnsi="Times New Roman" w:cs="Times New Roman"/>
          <w:sz w:val="28"/>
          <w:szCs w:val="28"/>
        </w:rPr>
        <w:t>Использование гиперссылок обеспечивает возможность при необходимости перейти к теоретической части для повторения. Проверить ход решения задач можно на слайде с заданием. По щелчку появляется ход решения и правильный ответ.</w:t>
      </w:r>
    </w:p>
    <w:p w:rsidR="00CF0060" w:rsidRPr="00234BA1" w:rsidRDefault="00CF0060" w:rsidP="00CF00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F0060" w:rsidRDefault="00CF0060" w:rsidP="00CF0060">
      <w:pPr>
        <w:pStyle w:val="a8"/>
        <w:rPr>
          <w:rFonts w:ascii="Times New Roman" w:hAnsi="Times New Roman" w:cs="Times New Roman"/>
          <w:sz w:val="28"/>
          <w:szCs w:val="28"/>
        </w:rPr>
      </w:pPr>
      <w:r w:rsidRPr="00B22281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можно обратиться к подсказке и вспомнить необходимые для решения </w:t>
      </w:r>
      <w:r>
        <w:rPr>
          <w:rFonts w:ascii="Times New Roman" w:hAnsi="Times New Roman" w:cs="Times New Roman"/>
          <w:sz w:val="28"/>
          <w:szCs w:val="28"/>
        </w:rPr>
        <w:t>формулы и правила</w:t>
      </w:r>
      <w:r w:rsidRPr="00B2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060" w:rsidRDefault="00CF0060" w:rsidP="00CF00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F0060" w:rsidRDefault="00CF0060" w:rsidP="00CF00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28F3" w:rsidRPr="00AC3A84" w:rsidRDefault="00ED28F3" w:rsidP="00ED28F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 создания и использования </w:t>
      </w:r>
      <w:proofErr w:type="spellStart"/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медиапродукта</w:t>
      </w:r>
      <w:proofErr w:type="spellEnd"/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учебном занятии</w:t>
      </w:r>
      <w:r w:rsidRPr="00AC3A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 </w:t>
      </w:r>
      <w:proofErr w:type="gramStart"/>
      <w:r w:rsidRPr="00AC3A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</w:t>
      </w:r>
      <w:proofErr w:type="gramEnd"/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кономия времени, возможность быстро сменить задания, своевременная демонстрация правильного решения</w:t>
      </w:r>
      <w:r w:rsidR="00695D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C3A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Использование информационных технологий позволяет облегчить учащимся восприятие материала, обеспечить дифференциацию, повысить плотность урока, эффективность контроля знаний и умений учащихся и познавательную активность школьников. </w:t>
      </w:r>
    </w:p>
    <w:p w:rsidR="003756E4" w:rsidRPr="003756E4" w:rsidRDefault="003756E4" w:rsidP="003756E4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  <w:t xml:space="preserve">Важнейшим видом учебной деятельности, в процессе которой усваивается система математических  знаний, умений и навыков, является решение задач. Именно задачи являются тем средством, которое в значительной степени направляет и стимулирует учебно-познавательную активность школьников. Особое место в обучении математике занимают сюжетно-текстовые задачи, в частности задачи на проценты, которые являются традиционным средством обучения. Текстовые задачи традиционно считаются для учащихся одними </w:t>
      </w:r>
      <w:proofErr w:type="gramStart"/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самых сложных. Это объясняется в значительной степени тем, что если задачи другого  рода требуют для своего  решения формально-технического аппарата, применение которого  алгоритмизируемо, то решение текстовых сюжетных задач требует от учащихся еще и этапа составления уравнения или системы уравнений, который в значительно меньшей степени </w:t>
      </w:r>
      <w:proofErr w:type="gramStart"/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формализуем</w:t>
      </w:r>
      <w:proofErr w:type="gramEnd"/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требует от решающего понимания имеющихся в задаче условий и перевода их на язык математики; и этот этап в большей степени, чем все остальные, носит эвристический характер. </w:t>
      </w:r>
    </w:p>
    <w:p w:rsidR="003756E4" w:rsidRPr="003756E4" w:rsidRDefault="003756E4" w:rsidP="00695DF4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</w:p>
    <w:p w:rsidR="003756E4" w:rsidRPr="003756E4" w:rsidRDefault="003756E4" w:rsidP="003756E4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числе текстовых задач особое место занимают задачи на смеси, растворы и сплавы. Задачи эти включены в кодификаторы ЕГЭ и по химии,  и по математике, причем в структуре экзаменационной работы считаются  заданиями повышенного уровня сложности. Некоторые старшеклассники, увидев задачу на смеси, сплавы и растворы, сразу отказываются их решать. Их можно понять</w:t>
      </w:r>
      <w:r w:rsidR="00695D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учебниках их  мало, а в вариантах экзаменов они есть. </w:t>
      </w:r>
    </w:p>
    <w:p w:rsidR="003756E4" w:rsidRDefault="003756E4" w:rsidP="003756E4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  <w:t>Задачи на смеси и сплавы при первом знакомстве с ними вызывают у учащихся общеобразовательных классов затруднения. Самостоятельно справиться с ними могут немногие. Задач  мало, а вся «теория» разбросана по учебникам математики 5-6 классов. Никаких подсказок и системных приемов в учебниках не описывается. Одни примеры решенных задач и готовые тексты с пояснениями к составленным уравнениям. И все! Расчет составителей различных экзаменов по математике, включающих задачи на растворы и сплавы делается на прочность знаний о процентах, полученны</w:t>
      </w:r>
      <w:r w:rsidR="00695D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 в 5-6 классе. </w:t>
      </w:r>
      <w:r w:rsidRPr="00375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Промежуток в целых 5 лет. </w:t>
      </w:r>
    </w:p>
    <w:p w:rsidR="00534509" w:rsidRDefault="00534509" w:rsidP="003756E4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нашей школе одним из направлений профильного обучения в 10 классе является химия.</w:t>
      </w:r>
    </w:p>
    <w:p w:rsidR="00534509" w:rsidRPr="003756E4" w:rsidRDefault="00534509" w:rsidP="003756E4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Именно по этим причинам я выбрала урок подготовки к ОГЭ по теме «Решение задач на растворы, смеси и сплавы».</w:t>
      </w: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Урок  </w:t>
      </w:r>
      <w:r w:rsidR="006060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сконструирован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технологии развивающего обучения.</w:t>
      </w:r>
      <w:r w:rsidR="006060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6060AC" w:rsidRPr="006060AC" w:rsidRDefault="006060AC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классе 25 учащихся. Из них около 50% имеют хорошие и отличные оценки по математике.</w:t>
      </w: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51E12" w:rsidRDefault="00C51E12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11791" w:rsidRPr="00211791" w:rsidRDefault="00211791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17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«Правилом креста» называют диагональную схему правила смешения для случаев с двумя растворами. </w:t>
      </w:r>
      <w:proofErr w:type="gramStart"/>
      <w:r w:rsidRPr="002117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Слева на концах отрезков записывают исходные массовые доли растворов (обычно слева вверху – большая), на пересечении отрезков – заданная, а справа на их концах записываются разности между исходными и заданной массовыми долями.</w:t>
      </w:r>
      <w:proofErr w:type="gramEnd"/>
      <w:r w:rsidRPr="002117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Получаемые массовые части показывают, в каком отношении надо слить исходные растворы. </w:t>
      </w:r>
    </w:p>
    <w:p w:rsidR="003756E4" w:rsidRPr="00AC3A84" w:rsidRDefault="00211791" w:rsidP="00211791">
      <w:pPr>
        <w:shd w:val="clear" w:color="auto" w:fill="FFFFFF"/>
        <w:spacing w:after="150" w:line="300" w:lineRule="atLeast"/>
        <w:ind w:left="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17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Задача 2. (смешивание двух веществ, предлагалась на экзамене в 2006 году).  Имеется два сплава с разным содержанием золота. В первом сплаве содержится 35%, а во втором 60% золота. В каком отношении надо взять первый и второй сплавы, чтобы получить из них новый сплав, содержащий 40%  золота? </w:t>
      </w:r>
      <w:r w:rsidRPr="002117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90B0F" w:rsidRDefault="00197ADC">
      <w:bookmarkStart w:id="0" w:name="_GoBack"/>
      <w:bookmarkEnd w:id="0"/>
      <w:r w:rsidRPr="0021179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6D206FCA" wp14:editId="106D9597">
            <wp:simplePos x="0" y="0"/>
            <wp:positionH relativeFrom="margin">
              <wp:posOffset>504190</wp:posOffset>
            </wp:positionH>
            <wp:positionV relativeFrom="margin">
              <wp:posOffset>5607685</wp:posOffset>
            </wp:positionV>
            <wp:extent cx="3234690" cy="1630680"/>
            <wp:effectExtent l="19050" t="19050" r="22860" b="26670"/>
            <wp:wrapSquare wrapText="bothSides"/>
            <wp:docPr id="1" name="Рисунок 1" descr="Описание: 2010-04-07_102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2010-04-07_1028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630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07" w:rsidRDefault="002E7907" w:rsidP="003756E4">
      <w:pPr>
        <w:spacing w:after="0" w:line="240" w:lineRule="auto"/>
      </w:pPr>
      <w:r>
        <w:separator/>
      </w:r>
    </w:p>
  </w:endnote>
  <w:endnote w:type="continuationSeparator" w:id="0">
    <w:p w:rsidR="002E7907" w:rsidRDefault="002E7907" w:rsidP="0037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07" w:rsidRDefault="002E7907" w:rsidP="003756E4">
      <w:pPr>
        <w:spacing w:after="0" w:line="240" w:lineRule="auto"/>
      </w:pPr>
      <w:r>
        <w:separator/>
      </w:r>
    </w:p>
  </w:footnote>
  <w:footnote w:type="continuationSeparator" w:id="0">
    <w:p w:rsidR="002E7907" w:rsidRDefault="002E7907" w:rsidP="0037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E8C"/>
    <w:multiLevelType w:val="multilevel"/>
    <w:tmpl w:val="E22A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7556"/>
    <w:multiLevelType w:val="multilevel"/>
    <w:tmpl w:val="766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D61D2"/>
    <w:multiLevelType w:val="multilevel"/>
    <w:tmpl w:val="0BB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55898"/>
    <w:multiLevelType w:val="multilevel"/>
    <w:tmpl w:val="137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E08B2"/>
    <w:multiLevelType w:val="hybridMultilevel"/>
    <w:tmpl w:val="71184576"/>
    <w:lvl w:ilvl="0" w:tplc="1394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4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C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A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0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8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C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0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F"/>
    <w:rsid w:val="00073D1C"/>
    <w:rsid w:val="00123B14"/>
    <w:rsid w:val="00172118"/>
    <w:rsid w:val="001806D7"/>
    <w:rsid w:val="00197ADC"/>
    <w:rsid w:val="00211791"/>
    <w:rsid w:val="00236ED0"/>
    <w:rsid w:val="002E7907"/>
    <w:rsid w:val="003076F7"/>
    <w:rsid w:val="00317852"/>
    <w:rsid w:val="00352782"/>
    <w:rsid w:val="003756E4"/>
    <w:rsid w:val="003D0027"/>
    <w:rsid w:val="005314AC"/>
    <w:rsid w:val="00534509"/>
    <w:rsid w:val="00550F80"/>
    <w:rsid w:val="005970E5"/>
    <w:rsid w:val="006060AC"/>
    <w:rsid w:val="00695DF4"/>
    <w:rsid w:val="006F33EB"/>
    <w:rsid w:val="00793183"/>
    <w:rsid w:val="007D7212"/>
    <w:rsid w:val="009A0D65"/>
    <w:rsid w:val="00B41689"/>
    <w:rsid w:val="00B96743"/>
    <w:rsid w:val="00BE1091"/>
    <w:rsid w:val="00C51E12"/>
    <w:rsid w:val="00C6043F"/>
    <w:rsid w:val="00CF0060"/>
    <w:rsid w:val="00D90B0F"/>
    <w:rsid w:val="00ED28F3"/>
    <w:rsid w:val="00F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56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56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56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006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F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56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56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56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006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F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Pavlychev</dc:creator>
  <cp:lastModifiedBy>Alex Pavlychev</cp:lastModifiedBy>
  <cp:revision>16</cp:revision>
  <dcterms:created xsi:type="dcterms:W3CDTF">2014-12-21T08:48:00Z</dcterms:created>
  <dcterms:modified xsi:type="dcterms:W3CDTF">2014-12-24T20:55:00Z</dcterms:modified>
</cp:coreProperties>
</file>