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8F" w:rsidRPr="00895E8F" w:rsidRDefault="00895E8F" w:rsidP="00895E8F">
      <w:pPr>
        <w:pStyle w:val="a8"/>
        <w:jc w:val="center"/>
        <w:rPr>
          <w:b/>
          <w:sz w:val="28"/>
          <w:szCs w:val="28"/>
        </w:rPr>
      </w:pPr>
      <w:r w:rsidRPr="00895E8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95E8F" w:rsidRPr="00895E8F" w:rsidRDefault="00895E8F" w:rsidP="00895E8F">
      <w:pPr>
        <w:pStyle w:val="a8"/>
        <w:jc w:val="center"/>
        <w:rPr>
          <w:b/>
          <w:sz w:val="28"/>
          <w:szCs w:val="28"/>
        </w:rPr>
      </w:pPr>
      <w:r w:rsidRPr="00895E8F">
        <w:rPr>
          <w:b/>
          <w:sz w:val="28"/>
          <w:szCs w:val="28"/>
        </w:rPr>
        <w:t>СРЕДНЯЯ ОБЩЕОБРАЗОВАТЕЛЬНАЯ ШКОЛА «ГАРМОНИЯ»</w:t>
      </w:r>
    </w:p>
    <w:p w:rsidR="00895E8F" w:rsidRPr="00895E8F" w:rsidRDefault="00895E8F" w:rsidP="00895E8F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5E8F">
        <w:rPr>
          <w:b/>
          <w:sz w:val="28"/>
          <w:szCs w:val="28"/>
        </w:rPr>
        <w:t>г. МОЖАЙСКА</w:t>
      </w: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5E8F" w:rsidRP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895E8F" w:rsidRPr="00895E8F" w:rsidRDefault="00895E8F" w:rsidP="00895E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895E8F">
        <w:rPr>
          <w:rFonts w:eastAsia="Times New Roman" w:cs="Times New Roman"/>
          <w:sz w:val="36"/>
          <w:szCs w:val="36"/>
          <w:lang w:eastAsia="ru-RU"/>
        </w:rPr>
        <w:t>доклад на тему:</w:t>
      </w:r>
    </w:p>
    <w:p w:rsidR="00895E8F" w:rsidRPr="00895E8F" w:rsidRDefault="00895E8F" w:rsidP="00895E8F">
      <w:pPr>
        <w:pStyle w:val="a8"/>
        <w:jc w:val="center"/>
        <w:rPr>
          <w:rFonts w:eastAsia="Times New Roman"/>
          <w:sz w:val="40"/>
          <w:szCs w:val="40"/>
        </w:rPr>
      </w:pPr>
      <w:r w:rsidRPr="00895E8F">
        <w:rPr>
          <w:rFonts w:eastAsia="Times New Roman"/>
          <w:sz w:val="40"/>
          <w:szCs w:val="40"/>
        </w:rPr>
        <w:t>«</w:t>
      </w:r>
      <w:r w:rsidR="00C846D0" w:rsidRPr="00895E8F">
        <w:rPr>
          <w:rFonts w:eastAsia="Times New Roman"/>
          <w:sz w:val="40"/>
          <w:szCs w:val="40"/>
        </w:rPr>
        <w:t>Использование</w:t>
      </w:r>
      <w:r w:rsidRPr="00895E8F">
        <w:rPr>
          <w:rFonts w:eastAsia="Times New Roman"/>
          <w:sz w:val="40"/>
          <w:szCs w:val="40"/>
        </w:rPr>
        <w:t xml:space="preserve"> </w:t>
      </w:r>
      <w:proofErr w:type="spellStart"/>
      <w:r w:rsidR="00C846D0" w:rsidRPr="00895E8F">
        <w:rPr>
          <w:rFonts w:eastAsia="Times New Roman"/>
          <w:sz w:val="40"/>
          <w:szCs w:val="40"/>
        </w:rPr>
        <w:t>здоро</w:t>
      </w:r>
      <w:r w:rsidRPr="00895E8F">
        <w:rPr>
          <w:rFonts w:eastAsia="Times New Roman"/>
          <w:sz w:val="40"/>
          <w:szCs w:val="40"/>
        </w:rPr>
        <w:t>вьесберегающих</w:t>
      </w:r>
      <w:proofErr w:type="spellEnd"/>
      <w:r w:rsidRPr="00895E8F">
        <w:rPr>
          <w:rFonts w:eastAsia="Times New Roman"/>
          <w:sz w:val="40"/>
          <w:szCs w:val="40"/>
        </w:rPr>
        <w:t xml:space="preserve">  </w:t>
      </w:r>
      <w:r w:rsidR="00C846D0" w:rsidRPr="00895E8F">
        <w:rPr>
          <w:rFonts w:eastAsia="Times New Roman"/>
          <w:sz w:val="40"/>
          <w:szCs w:val="40"/>
        </w:rPr>
        <w:t xml:space="preserve">технологий </w:t>
      </w:r>
    </w:p>
    <w:p w:rsidR="00C846D0" w:rsidRPr="00895E8F" w:rsidRDefault="00C846D0" w:rsidP="00895E8F">
      <w:pPr>
        <w:pStyle w:val="a8"/>
        <w:jc w:val="center"/>
        <w:rPr>
          <w:rFonts w:eastAsia="Times New Roman"/>
          <w:sz w:val="40"/>
          <w:szCs w:val="40"/>
        </w:rPr>
      </w:pPr>
      <w:r w:rsidRPr="00895E8F">
        <w:rPr>
          <w:rFonts w:eastAsia="Times New Roman"/>
          <w:sz w:val="40"/>
          <w:szCs w:val="40"/>
        </w:rPr>
        <w:t>на уроках физической     культуры</w:t>
      </w:r>
      <w:r w:rsidR="00895E8F" w:rsidRPr="00895E8F">
        <w:rPr>
          <w:rFonts w:eastAsia="Times New Roman"/>
          <w:sz w:val="40"/>
          <w:szCs w:val="40"/>
        </w:rPr>
        <w:t>»</w:t>
      </w:r>
    </w:p>
    <w:p w:rsidR="00C846D0" w:rsidRDefault="00C846D0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Pr="00C846D0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Default="00895E8F" w:rsidP="00895E8F">
      <w:pPr>
        <w:pStyle w:val="a8"/>
        <w:jc w:val="right"/>
        <w:rPr>
          <w:sz w:val="16"/>
          <w:szCs w:val="16"/>
        </w:rPr>
      </w:pPr>
      <w:r w:rsidRPr="000458AB">
        <w:rPr>
          <w:sz w:val="24"/>
          <w:szCs w:val="24"/>
        </w:rPr>
        <w:t>учитель физической культуры</w:t>
      </w:r>
    </w:p>
    <w:p w:rsidR="00895E8F" w:rsidRPr="009E09CE" w:rsidRDefault="00895E8F" w:rsidP="00895E8F">
      <w:pPr>
        <w:pStyle w:val="a8"/>
        <w:jc w:val="right"/>
        <w:rPr>
          <w:sz w:val="16"/>
          <w:szCs w:val="16"/>
        </w:rPr>
      </w:pPr>
    </w:p>
    <w:p w:rsidR="00895E8F" w:rsidRPr="000458AB" w:rsidRDefault="00895E8F" w:rsidP="00895E8F">
      <w:pPr>
        <w:pStyle w:val="a8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Моносов</w:t>
      </w:r>
    </w:p>
    <w:p w:rsidR="00895E8F" w:rsidRPr="000458AB" w:rsidRDefault="00895E8F" w:rsidP="00895E8F">
      <w:pPr>
        <w:pStyle w:val="a8"/>
        <w:jc w:val="right"/>
        <w:rPr>
          <w:sz w:val="28"/>
          <w:szCs w:val="28"/>
        </w:rPr>
      </w:pPr>
      <w:r w:rsidRPr="000458AB">
        <w:rPr>
          <w:sz w:val="28"/>
          <w:szCs w:val="28"/>
        </w:rPr>
        <w:t>Николай Алексеевич</w:t>
      </w:r>
    </w:p>
    <w:p w:rsidR="00C846D0" w:rsidRDefault="00C846D0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</w:t>
      </w:r>
    </w:p>
    <w:p w:rsidR="00895E8F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Pr="00C846D0" w:rsidRDefault="00895E8F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E8F" w:rsidRPr="000C0D92" w:rsidRDefault="00665B0B" w:rsidP="00895E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2013</w:t>
      </w:r>
      <w:bookmarkStart w:id="0" w:name="_GoBack"/>
      <w:bookmarkEnd w:id="0"/>
      <w:r w:rsidR="00C846D0" w:rsidRPr="000C0D92">
        <w:rPr>
          <w:rFonts w:eastAsia="Times New Roman" w:cs="Times New Roman"/>
          <w:sz w:val="28"/>
          <w:szCs w:val="28"/>
          <w:lang w:eastAsia="ru-RU"/>
        </w:rPr>
        <w:t xml:space="preserve"> год</w:t>
      </w:r>
    </w:p>
    <w:p w:rsidR="00DD2351" w:rsidRDefault="00DD2351" w:rsidP="00895E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C846D0" w:rsidRPr="000C0D92" w:rsidRDefault="00C846D0" w:rsidP="00895E8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C0D92">
        <w:rPr>
          <w:rFonts w:eastAsia="Times New Roman" w:cs="Times New Roman"/>
          <w:b/>
          <w:sz w:val="28"/>
          <w:szCs w:val="28"/>
          <w:lang w:eastAsia="ru-RU"/>
        </w:rPr>
        <w:lastRenderedPageBreak/>
        <w:t>Представл</w:t>
      </w:r>
      <w:r w:rsidR="00895E8F" w:rsidRPr="000C0D92">
        <w:rPr>
          <w:rFonts w:eastAsia="Times New Roman" w:cs="Times New Roman"/>
          <w:b/>
          <w:sz w:val="28"/>
          <w:szCs w:val="28"/>
          <w:lang w:eastAsia="ru-RU"/>
        </w:rPr>
        <w:t xml:space="preserve">ение о </w:t>
      </w:r>
      <w:proofErr w:type="spellStart"/>
      <w:r w:rsidR="00895E8F" w:rsidRPr="000C0D92">
        <w:rPr>
          <w:rFonts w:eastAsia="Times New Roman" w:cs="Times New Roman"/>
          <w:b/>
          <w:sz w:val="28"/>
          <w:szCs w:val="28"/>
          <w:lang w:eastAsia="ru-RU"/>
        </w:rPr>
        <w:t>здоровьесберегающих</w:t>
      </w:r>
      <w:proofErr w:type="spellEnd"/>
      <w:r w:rsidR="00895E8F" w:rsidRPr="000C0D9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0C0D92">
        <w:rPr>
          <w:rFonts w:eastAsia="Times New Roman" w:cs="Times New Roman"/>
          <w:b/>
          <w:sz w:val="28"/>
          <w:szCs w:val="28"/>
          <w:lang w:eastAsia="ru-RU"/>
        </w:rPr>
        <w:t>образовательных технологиях.</w:t>
      </w:r>
    </w:p>
    <w:p w:rsidR="00C846D0" w:rsidRPr="00C846D0" w:rsidRDefault="000C0D92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C846D0" w:rsidRPr="00C846D0">
        <w:rPr>
          <w:rFonts w:eastAsia="Times New Roman"/>
        </w:rPr>
        <w:t>Определить понятие «</w:t>
      </w:r>
      <w:proofErr w:type="spellStart"/>
      <w:r w:rsidR="00C846D0" w:rsidRPr="00C846D0">
        <w:rPr>
          <w:rFonts w:eastAsia="Times New Roman"/>
        </w:rPr>
        <w:t>здоровьесберегающие</w:t>
      </w:r>
      <w:proofErr w:type="spellEnd"/>
      <w:r w:rsidR="00C846D0" w:rsidRPr="00C846D0">
        <w:rPr>
          <w:rFonts w:eastAsia="Times New Roman"/>
        </w:rPr>
        <w:t xml:space="preserve"> образовательные технологии» представляется корректным, исходя из «родового» понятия «образовательные технологии». Если </w:t>
      </w:r>
      <w:proofErr w:type="gramStart"/>
      <w:r w:rsidR="00C846D0" w:rsidRPr="00C846D0">
        <w:rPr>
          <w:rFonts w:eastAsia="Times New Roman"/>
        </w:rPr>
        <w:t>последние</w:t>
      </w:r>
      <w:proofErr w:type="gramEnd"/>
      <w:r w:rsidR="00C846D0" w:rsidRPr="00C846D0">
        <w:rPr>
          <w:rFonts w:eastAsia="Times New Roman"/>
        </w:rPr>
        <w:t xml:space="preserve"> отвечают на вопрос «как учить?» (В.В.Гусев, 2000), то логичным окажется ответ: так, чтобы не наносить вред здоровью субъектов образовательного процесса - учащихся и педагогов. Тогда и другие отличительные с особенности технологии от методики - </w:t>
      </w:r>
      <w:proofErr w:type="spellStart"/>
      <w:r w:rsidR="00C846D0" w:rsidRPr="00C846D0">
        <w:rPr>
          <w:rFonts w:eastAsia="Times New Roman"/>
        </w:rPr>
        <w:t>воспроизводимость</w:t>
      </w:r>
      <w:proofErr w:type="spellEnd"/>
      <w:r w:rsidR="00C846D0" w:rsidRPr="00C846D0">
        <w:rPr>
          <w:rFonts w:eastAsia="Times New Roman"/>
        </w:rPr>
        <w:t xml:space="preserve">, устойчивость результатов, отсутствие многих «если» (если талантливый учитель, талантливые дети, богатая школа и т.п.) отражают приоритет принципа «Не навреди!». Технология проектируется исходя из конкретных условий и ориентируясь на заданный, а не предполагаемый результат. Поэтому проектирование </w:t>
      </w:r>
      <w:proofErr w:type="spellStart"/>
      <w:r w:rsidR="00C846D0" w:rsidRPr="00C846D0">
        <w:rPr>
          <w:rFonts w:eastAsia="Times New Roman"/>
        </w:rPr>
        <w:t>здоровьесберегающей</w:t>
      </w:r>
      <w:proofErr w:type="spellEnd"/>
      <w:r w:rsidR="00C846D0" w:rsidRPr="00C846D0">
        <w:rPr>
          <w:rFonts w:eastAsia="Times New Roman"/>
        </w:rPr>
        <w:t xml:space="preserve"> образовательной среды мы рассматриваем в качестве важнейшего элемента работы по сохранению и укреплению здоровья учащихся.</w:t>
      </w:r>
    </w:p>
    <w:p w:rsidR="00C846D0" w:rsidRPr="00C846D0" w:rsidRDefault="00895E8F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C846D0" w:rsidRPr="00C846D0">
        <w:rPr>
          <w:rFonts w:eastAsia="Times New Roman"/>
        </w:rPr>
        <w:t>Термин «</w:t>
      </w:r>
      <w:proofErr w:type="spellStart"/>
      <w:r w:rsidR="00C846D0" w:rsidRPr="00C846D0">
        <w:rPr>
          <w:rFonts w:eastAsia="Times New Roman"/>
        </w:rPr>
        <w:t>здоровьесберегающие</w:t>
      </w:r>
      <w:proofErr w:type="spellEnd"/>
      <w:r w:rsidR="00C846D0" w:rsidRPr="00C846D0">
        <w:rPr>
          <w:rFonts w:eastAsia="Times New Roman"/>
        </w:rPr>
        <w:t xml:space="preserve"> образовательные технологии» (далее - ЗОТ) можно рассматривать и как качественную характеристику любой образовательной технологии, её «сертификат безопасности для здоровья»,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</w:t>
      </w:r>
      <w:proofErr w:type="spellStart"/>
      <w:r w:rsidR="00C846D0" w:rsidRPr="00C846D0">
        <w:rPr>
          <w:rFonts w:eastAsia="Times New Roman"/>
        </w:rPr>
        <w:t>здоровьесбережения</w:t>
      </w:r>
      <w:proofErr w:type="spellEnd"/>
      <w:r w:rsidR="00C846D0" w:rsidRPr="00C846D0">
        <w:rPr>
          <w:rFonts w:eastAsia="Times New Roman"/>
        </w:rPr>
        <w:t>.</w:t>
      </w:r>
    </w:p>
    <w:p w:rsidR="00C846D0" w:rsidRPr="00C846D0" w:rsidRDefault="00895E8F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="00C846D0" w:rsidRPr="00C846D0">
        <w:rPr>
          <w:rFonts w:eastAsia="Times New Roman"/>
        </w:rPr>
        <w:t xml:space="preserve">Близкими к ЗОТ являются медицинские технологии профилактической работы, проводимой в образовательных учреждениях. Примерами такой работы служит вакцинация учащихся, </w:t>
      </w:r>
      <w:proofErr w:type="gramStart"/>
      <w:r w:rsidR="00C846D0" w:rsidRPr="00C846D0">
        <w:rPr>
          <w:rFonts w:eastAsia="Times New Roman"/>
        </w:rPr>
        <w:t>контроль за</w:t>
      </w:r>
      <w:proofErr w:type="gramEnd"/>
      <w:r w:rsidR="00C846D0" w:rsidRPr="00C846D0">
        <w:rPr>
          <w:rFonts w:eastAsia="Times New Roman"/>
        </w:rPr>
        <w:t xml:space="preserve"> сроками прививок, выделение групп медицинского риска и т.п. Эта деятельность также направлена на сохранение здоровья школьников, профилактику инфекционных и других заболеваний, но уже не с помощью образовательных технологий.</w:t>
      </w:r>
    </w:p>
    <w:p w:rsidR="00C846D0" w:rsidRPr="00C846D0" w:rsidRDefault="00895E8F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C846D0" w:rsidRPr="00C846D0">
        <w:rPr>
          <w:rFonts w:eastAsia="Times New Roman"/>
        </w:rPr>
        <w:t xml:space="preserve">Медицинский подход к </w:t>
      </w:r>
      <w:proofErr w:type="spellStart"/>
      <w:r w:rsidR="00C846D0" w:rsidRPr="00C846D0">
        <w:rPr>
          <w:rFonts w:eastAsia="Times New Roman"/>
        </w:rPr>
        <w:t>здоровьесбережению</w:t>
      </w:r>
      <w:proofErr w:type="spellEnd"/>
      <w:r w:rsidR="00C846D0" w:rsidRPr="00C846D0">
        <w:rPr>
          <w:rFonts w:eastAsia="Times New Roman"/>
        </w:rPr>
        <w:t>, реализуемый в рамках профилактического направления, от психолого-педагогического отличается не только методами и профессиональной подготовкой специалистов, но и тем, что освобождает человека от ответственности за своё здоровье, передавая эту ответственность врачу, медицине. Противоположный подход состоит в мобилизации чувства ответственности человека за своё здоровье, воспитание постоянной потребности заботиться о нём (а значит - и о здоровье других людей). Это не предполагает запугивания, бывшего на вооружении у санитарного просвещения советских времён и активно используемого сейчас некоторыми врачами - наркологами и другими специалистами. Формирование у учащихся ответственности, в том числе и за своё здоровье, воспитательный процесс, который следует рассматривать в качестве одной из важнейших задач учреждений образования.</w:t>
      </w:r>
    </w:p>
    <w:p w:rsidR="00C846D0" w:rsidRPr="00C846D0" w:rsidRDefault="00895E8F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C846D0" w:rsidRPr="00C846D0">
        <w:rPr>
          <w:rFonts w:eastAsia="Times New Roman"/>
        </w:rPr>
        <w:t xml:space="preserve">Было бы ошибкой считать заботой о здоровье ребёнка создание тепличных условий, содержание его в школе под своеобразным «колпаком», защищающим от всех вредных влияний. Во-первых, это невозможно практически, а, во - вторых, что очень важно, в этом случае, переступив порог школы, ребёнок столкнётся с теми воздействиями, которые окажутся для него непереносимыми ввиду неготовности к взаимодействию с ним. Простейшей иллюстрацией этого может служить физическое (температурное) закаливание. Наивная попытка «кутания» ребёнка в стремлении защитить от простуд оборачивается противоположным желаемому результатом. Подготовить школьника к самостоятельной жизни, значит сформировать у него адекватные механизмы адаптации - физиологической, психологической, социальной. Если организовать работу школы в сфере охраны здоровья только </w:t>
      </w:r>
      <w:proofErr w:type="gramStart"/>
      <w:r w:rsidR="00C846D0" w:rsidRPr="00C846D0">
        <w:rPr>
          <w:rFonts w:eastAsia="Times New Roman"/>
        </w:rPr>
        <w:t>задачей-минимум</w:t>
      </w:r>
      <w:proofErr w:type="gramEnd"/>
      <w:r w:rsidR="00C846D0" w:rsidRPr="00C846D0">
        <w:rPr>
          <w:rFonts w:eastAsia="Times New Roman"/>
        </w:rPr>
        <w:t xml:space="preserve"> - защитой ученика от вредных воздействий - то лишь небольшая часть образовательного потенциала школы окажется задействованной в интересах здоровья учащихся. Такой подход на наш взгляд, не отвечает стратегическим принципам </w:t>
      </w:r>
      <w:proofErr w:type="spellStart"/>
      <w:r w:rsidR="00C846D0" w:rsidRPr="00C846D0">
        <w:rPr>
          <w:rFonts w:eastAsia="Times New Roman"/>
        </w:rPr>
        <w:t>здоровьесбережения</w:t>
      </w:r>
      <w:proofErr w:type="spellEnd"/>
      <w:r w:rsidR="00C846D0" w:rsidRPr="00C846D0">
        <w:rPr>
          <w:rFonts w:eastAsia="Times New Roman"/>
        </w:rPr>
        <w:t xml:space="preserve"> и не приводит к достижению целей системы образования. Ведь получается, что пока ребёнок в школе, о нём заботятся, за порогом же школы образовательное учреждение снимает с себя всякую ответственность за здоровье своего воспитанника. Усилия в этой сфере не могут ограничиваться только фильтрацией воздействий, непосредственно связанных с образовательным процессом, ролью щита от них. У школы достаточно ресурсов для помощи своим воспитанникам в сохранении здоровья, как в период обучения, так и после окончания школы. Это и учебно-воспитательные программы, и внеклассная работа, и воздействие через родителей учащихся, и т.д. Содействие процессам формирования адаптационных ресурсов ребёнка, возможностей противостоять патогенному воздействию окружающей среды - как природной, так и социальной - </w:t>
      </w:r>
      <w:r w:rsidR="00C846D0" w:rsidRPr="00C846D0">
        <w:rPr>
          <w:rFonts w:eastAsia="Times New Roman"/>
        </w:rPr>
        <w:lastRenderedPageBreak/>
        <w:t>важнейшая стратегическая задача, решаемая доступными образовательным учреждениям средствами - обучением, воспитанием, содействием развитию.</w:t>
      </w:r>
    </w:p>
    <w:p w:rsidR="00C846D0" w:rsidRPr="00C846D0" w:rsidRDefault="00895E8F" w:rsidP="00DD2351">
      <w:pPr>
        <w:pStyle w:val="a8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C846D0" w:rsidRPr="00C846D0">
        <w:rPr>
          <w:rFonts w:eastAsia="Times New Roman"/>
        </w:rPr>
        <w:t xml:space="preserve">В соответствии с этим и понимание ЗОТ представляет нам как задача-оптимум, включающая решение </w:t>
      </w:r>
      <w:proofErr w:type="gramStart"/>
      <w:r w:rsidR="00C846D0" w:rsidRPr="00C846D0">
        <w:rPr>
          <w:rFonts w:eastAsia="Times New Roman"/>
        </w:rPr>
        <w:t>задачи-минимум</w:t>
      </w:r>
      <w:proofErr w:type="gramEnd"/>
      <w:r w:rsidR="00C846D0" w:rsidRPr="00C846D0">
        <w:rPr>
          <w:rFonts w:eastAsia="Times New Roman"/>
        </w:rPr>
        <w:t xml:space="preserve">, а также формирование у учащихся физического, психического, духовно-нравственного здоровья, воспитание у них культуры здоровья, действенной мотивации на ведение здорового образа жизни. Тогда более правильным представляется определение </w:t>
      </w:r>
      <w:proofErr w:type="spellStart"/>
      <w:r w:rsidR="00C846D0" w:rsidRPr="00C846D0">
        <w:rPr>
          <w:rFonts w:eastAsia="Times New Roman"/>
        </w:rPr>
        <w:t>здоровьесберегающих</w:t>
      </w:r>
      <w:proofErr w:type="spellEnd"/>
      <w:r w:rsidR="00C846D0" w:rsidRPr="00C846D0">
        <w:rPr>
          <w:rFonts w:eastAsia="Times New Roman"/>
        </w:rPr>
        <w:t xml:space="preserve"> образовательных технологий как совокупности всех используемых в образовательном процессе приёмов, технологий, не только оберегающих здоровье учащихся и педагогов от неблагоприятного воздействия факторов образовательной сферы, но и способствующих воспитанию у учащихся культуры здоровья. </w:t>
      </w:r>
    </w:p>
    <w:p w:rsidR="00895E8F" w:rsidRDefault="00895E8F" w:rsidP="00895E8F">
      <w:pPr>
        <w:pStyle w:val="a8"/>
        <w:rPr>
          <w:rFonts w:eastAsia="Times New Roman"/>
        </w:rPr>
      </w:pPr>
    </w:p>
    <w:p w:rsidR="00C846D0" w:rsidRPr="000C0D92" w:rsidRDefault="00C846D0" w:rsidP="000C0D92">
      <w:pPr>
        <w:pStyle w:val="a8"/>
        <w:jc w:val="center"/>
        <w:rPr>
          <w:rFonts w:eastAsia="Times New Roman"/>
          <w:b/>
          <w:sz w:val="24"/>
          <w:szCs w:val="24"/>
        </w:rPr>
      </w:pPr>
      <w:r w:rsidRPr="000C0D92">
        <w:rPr>
          <w:rFonts w:eastAsia="Times New Roman"/>
          <w:b/>
          <w:sz w:val="24"/>
          <w:szCs w:val="24"/>
        </w:rPr>
        <w:t xml:space="preserve">Перечень </w:t>
      </w:r>
      <w:proofErr w:type="spellStart"/>
      <w:r w:rsidRPr="000C0D92">
        <w:rPr>
          <w:rFonts w:eastAsia="Times New Roman"/>
          <w:b/>
          <w:sz w:val="24"/>
          <w:szCs w:val="24"/>
        </w:rPr>
        <w:t>внутришкольных</w:t>
      </w:r>
      <w:proofErr w:type="spellEnd"/>
      <w:r w:rsidRPr="000C0D92">
        <w:rPr>
          <w:rFonts w:eastAsia="Times New Roman"/>
          <w:b/>
          <w:sz w:val="24"/>
          <w:szCs w:val="24"/>
        </w:rPr>
        <w:t xml:space="preserve"> факторов,</w:t>
      </w:r>
      <w:r w:rsidR="00895E8F" w:rsidRPr="000C0D92">
        <w:rPr>
          <w:rFonts w:eastAsia="Times New Roman"/>
          <w:b/>
          <w:sz w:val="24"/>
          <w:szCs w:val="24"/>
        </w:rPr>
        <w:t xml:space="preserve"> </w:t>
      </w:r>
      <w:r w:rsidRPr="000C0D92">
        <w:rPr>
          <w:rFonts w:eastAsia="Times New Roman"/>
          <w:b/>
          <w:sz w:val="24"/>
          <w:szCs w:val="24"/>
        </w:rPr>
        <w:t>влияющих на состояние здоровья учащихся.</w:t>
      </w:r>
    </w:p>
    <w:p w:rsidR="00C846D0" w:rsidRPr="000C0D92" w:rsidRDefault="00C846D0" w:rsidP="000C0D9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C0D92">
        <w:rPr>
          <w:rFonts w:eastAsia="Times New Roman" w:cs="Times New Roman"/>
          <w:sz w:val="28"/>
          <w:szCs w:val="28"/>
          <w:lang w:eastAsia="ru-RU"/>
        </w:rPr>
        <w:t>I. Гигиенические условия, факторы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1.1. шум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1.2. освещенность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1.3. воздушная среда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1.4. размер помещений, кубатура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1.5. дизайн, цвет стен (видеоэкологические факторы)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1.6. используемые стройматериалы, краска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1.7. мебель: размеры, размещение в помещении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 xml:space="preserve">1.8. </w:t>
      </w:r>
      <w:proofErr w:type="spellStart"/>
      <w:r w:rsidRPr="000C0D92">
        <w:rPr>
          <w:rFonts w:eastAsia="Times New Roman"/>
          <w:sz w:val="24"/>
          <w:szCs w:val="24"/>
        </w:rPr>
        <w:t>видеоэкранные</w:t>
      </w:r>
      <w:proofErr w:type="spellEnd"/>
      <w:r w:rsidRPr="000C0D92">
        <w:rPr>
          <w:rFonts w:eastAsia="Times New Roman"/>
          <w:sz w:val="24"/>
          <w:szCs w:val="24"/>
        </w:rPr>
        <w:t xml:space="preserve"> средства - компьютеры, телевизоры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1.9. пищеблок: ассортимент, качество пищи, организация питания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1.10. качество питьевой воды, используемой в школе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1.11. экологическое состояние прилегающей к школе территории</w:t>
      </w:r>
    </w:p>
    <w:p w:rsidR="00C846D0" w:rsidRPr="000C0D92" w:rsidRDefault="00C846D0" w:rsidP="000C0D92">
      <w:pPr>
        <w:pStyle w:val="a8"/>
        <w:rPr>
          <w:rFonts w:eastAsia="Times New Roman"/>
        </w:rPr>
      </w:pPr>
      <w:r w:rsidRPr="000C0D92">
        <w:rPr>
          <w:rFonts w:eastAsia="Times New Roman"/>
          <w:sz w:val="24"/>
          <w:szCs w:val="24"/>
        </w:rPr>
        <w:t>1.12. состояние сантехнического оборудования.</w:t>
      </w:r>
    </w:p>
    <w:p w:rsidR="000C0D92" w:rsidRPr="00C846D0" w:rsidRDefault="000C0D92" w:rsidP="00C84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6D0" w:rsidRPr="000C0D92" w:rsidRDefault="00C846D0" w:rsidP="000C0D9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0C0D92">
        <w:rPr>
          <w:rFonts w:eastAsia="Times New Roman" w:cs="Times New Roman"/>
          <w:sz w:val="28"/>
          <w:szCs w:val="28"/>
          <w:lang w:eastAsia="ru-RU"/>
        </w:rPr>
        <w:t>II. Учебно-организационные факторы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2.1. объем учебной нагрузки, ее соответствие возрастным и индивидуальным возможностям школьника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 xml:space="preserve">2.2. расписание уроков, распределение нагрузки по дням, неделям, в учебном году 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2.3. организационно-педагогические условия проведения урока (плотность, чередование видов учебной деятельности, проведение физкультминуток, упражнений для зрения и т.п.)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 xml:space="preserve">2.4. объем физической нагрузки - по дням, за неделю, за месяц (на уроках физкультуры, на переменах, во </w:t>
      </w:r>
      <w:proofErr w:type="spellStart"/>
      <w:r w:rsidRPr="000C0D92">
        <w:rPr>
          <w:rFonts w:eastAsia="Times New Roman"/>
          <w:sz w:val="24"/>
          <w:szCs w:val="24"/>
        </w:rPr>
        <w:t>внеучебное</w:t>
      </w:r>
      <w:proofErr w:type="spellEnd"/>
      <w:r w:rsidRPr="000C0D92">
        <w:rPr>
          <w:rFonts w:eastAsia="Times New Roman"/>
          <w:sz w:val="24"/>
          <w:szCs w:val="24"/>
        </w:rPr>
        <w:t xml:space="preserve"> время) 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2.5. медицинское и психологическое обеспечение школы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2.6. участие родителей учащихся в жизни школы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 xml:space="preserve">2.7. интегрированность школы в окружающий социум, влияние администрации района и других организаций на жизнь школы 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2.8. наличие/отсутствие системы работы по формированию культуры здоровья и здорового образа жизни учащихся</w:t>
      </w:r>
    </w:p>
    <w:p w:rsid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2.9. позиция и уровень компетентности руководства по вопросам сохранения и укрепления здоровья учащихся.</w:t>
      </w:r>
    </w:p>
    <w:p w:rsidR="00C846D0" w:rsidRDefault="00C846D0" w:rsidP="000C0D92">
      <w:pPr>
        <w:pStyle w:val="a8"/>
        <w:jc w:val="center"/>
        <w:rPr>
          <w:rFonts w:eastAsia="Times New Roman" w:cs="Times New Roman"/>
          <w:sz w:val="28"/>
          <w:szCs w:val="28"/>
        </w:rPr>
      </w:pPr>
      <w:r w:rsidRPr="000C0D92">
        <w:rPr>
          <w:rFonts w:eastAsia="Times New Roman" w:cs="Times New Roman"/>
          <w:sz w:val="28"/>
          <w:szCs w:val="28"/>
        </w:rPr>
        <w:t>III. Психолого-педагогические факторы</w:t>
      </w:r>
    </w:p>
    <w:p w:rsidR="000C0D92" w:rsidRPr="000C0D92" w:rsidRDefault="000C0D92" w:rsidP="000C0D92">
      <w:pPr>
        <w:pStyle w:val="a8"/>
        <w:jc w:val="center"/>
        <w:rPr>
          <w:rFonts w:eastAsia="Times New Roman"/>
          <w:sz w:val="24"/>
          <w:szCs w:val="24"/>
        </w:rPr>
      </w:pP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3.1. психологический климат в классе, на уроке, наличие эмоциональных разрядок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lastRenderedPageBreak/>
        <w:t>3.2. стиль педагогического общения учителя с учащимися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3.3. характер проведения опросов и экзаменов, проблема оценок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3.4. степень реализации учителем индивидуального подхода к ученикам (особенно, группы риска)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3.5. особенности работы с «трудными подростками» в классе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3.6. соответствие используемых методик и технологий обучения возрастным и функциональным возможностям школьников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3.7. степень ограничений в свободе естественных телесных, эмоциональных и мыслительных проявлений учащихся на уроках (и вообще во время пребывания в школе)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3.8. личные, психологические особенности учителя, его характера, эмоциональных проявлений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3.9. состояние здоровья учителя, его образ жизни и отношение к своему здоровью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>3.10. степень педагогической автономии и возможности инновационной деятельности учителя</w:t>
      </w:r>
    </w:p>
    <w:p w:rsidR="00C846D0" w:rsidRPr="000C0D92" w:rsidRDefault="00C846D0" w:rsidP="000C0D92">
      <w:pPr>
        <w:pStyle w:val="a8"/>
        <w:rPr>
          <w:rFonts w:eastAsia="Times New Roman"/>
          <w:sz w:val="24"/>
          <w:szCs w:val="24"/>
        </w:rPr>
      </w:pPr>
      <w:r w:rsidRPr="000C0D92">
        <w:rPr>
          <w:rFonts w:eastAsia="Times New Roman"/>
          <w:sz w:val="24"/>
          <w:szCs w:val="24"/>
        </w:rPr>
        <w:t xml:space="preserve">3.11. профессиональная подготовленность учителя по вопросам </w:t>
      </w:r>
      <w:proofErr w:type="spellStart"/>
      <w:r w:rsidRPr="000C0D92">
        <w:rPr>
          <w:rFonts w:eastAsia="Times New Roman"/>
          <w:sz w:val="24"/>
          <w:szCs w:val="24"/>
        </w:rPr>
        <w:t>здоровьесберегающих</w:t>
      </w:r>
      <w:proofErr w:type="spellEnd"/>
      <w:r w:rsidRPr="000C0D92">
        <w:rPr>
          <w:rFonts w:eastAsia="Times New Roman"/>
          <w:sz w:val="24"/>
          <w:szCs w:val="24"/>
        </w:rPr>
        <w:t xml:space="preserve"> образовательных технологий.</w:t>
      </w:r>
    </w:p>
    <w:p w:rsidR="00C846D0" w:rsidRPr="005F73D6" w:rsidRDefault="00C846D0" w:rsidP="000C0D9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3D6">
        <w:rPr>
          <w:rFonts w:eastAsia="Times New Roman" w:cs="Times New Roman"/>
          <w:sz w:val="24"/>
          <w:szCs w:val="24"/>
          <w:lang w:eastAsia="ru-RU"/>
        </w:rPr>
        <w:t>ПРИНЦИПЫ   ЗДОРОВЬЕСБЕРЕЖЕНИЯ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«НЕ НАВРЕДИ!» - ВСЕ ПРИМЕНЯЕМЫЕ МЕТОДЫ, ПРИЕМЫ,  СРЕДСТВА ДОЛЖНЫ БЫТЬ ОБОСНОВАННЫМИ, ПРОВЕРЕННЫМИ НА ПРАКТИКЕ, НЕ НАНОСЯЩИМИ ВРЕДА  ЗДОРОВЬЮ УЧЕНИКА  И УЧИТЕЛЯ.</w:t>
      </w:r>
    </w:p>
    <w:p w:rsidR="005F73D6" w:rsidRPr="00DD2351" w:rsidRDefault="00C846D0" w:rsidP="005F7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ПРИОРИТЕТ ЗАБОТЫ О ЗДОРОВЬЕ  УЧИТЕЛЯ И УЧАЩЕГОСЯ  - ВСЕ ИСПОЛЬЗУЕМОЕ ДОЛЖНО БЫТЬ  ОЦЕНЕНО С ПОЗИЦИИ  ВЛИЯНИЯ  НА ПСИХОФИЗИОЛОГИЧЕСКОЕ СОСТОЯНИЕ  УЧАСТНИКОВ  ОБРАЗОВАТЕЛЬНОГО ПРОЦЕССА.</w:t>
      </w:r>
    </w:p>
    <w:p w:rsidR="005F73D6" w:rsidRPr="00DD2351" w:rsidRDefault="00C846D0" w:rsidP="005F73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НЕПРЕРЫВНОСТЬ И ПРИЕМСТВЕННОСТЬ -  РАБОТА ВЕДЕТСЯ НЕ ОТ СЛУЧАЯ К СЛУЧАЮ, А КАЖДЫЙ ДЕНЬ И НА КАЖДОМ УРОКЕ.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 xml:space="preserve"> СУБЪЕКТ-СУБЪЕКТНЫЕ  ВЗАИМООТНОШЕНИЯ  - УЧАЩИЙСЯ ЯВЛЯЕТСЯ НЕПОСРЕДСТВЕННЫМ  УЧАСТНИКОМ  ЗДОРОВЬЕСБЕРЕГАЮЩИХ МЕРОПРИЯТИЙ  И В </w:t>
      </w:r>
      <w:proofErr w:type="gramStart"/>
      <w:r w:rsidRPr="00DD2351">
        <w:rPr>
          <w:rFonts w:eastAsia="Times New Roman" w:cs="Times New Roman"/>
          <w:sz w:val="20"/>
          <w:szCs w:val="20"/>
          <w:lang w:eastAsia="ru-RU"/>
        </w:rPr>
        <w:t>СОДЕРЖАТЕЛЬНОМ</w:t>
      </w:r>
      <w:proofErr w:type="gramEnd"/>
      <w:r w:rsidRPr="00DD2351">
        <w:rPr>
          <w:rFonts w:eastAsia="Times New Roman" w:cs="Times New Roman"/>
          <w:sz w:val="20"/>
          <w:szCs w:val="20"/>
          <w:lang w:eastAsia="ru-RU"/>
        </w:rPr>
        <w:t>, И В ПРОЦЕССУАЛЬНОМ  АСПЕКТАХ.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СООТВЕТСТВИЕ СОДЕРЖАНИЯ И ОРГАНИЗАЦИИ  ОБУЧЕНИЯ  ВОЗРАСТНЫМ ОСОБЕННОСТЯМ  УЧАЩИХСЯ  -  ОБЪЕМ УЧЕБНОЙ НАГРУЗКИ, СЛОЖНОСТЬ МАТЕРИАЛА  ДОЛЖНЫ СООТВЕТСВОВАТЬ  ВОЗРАСТУ  УЧАЩИХСЯ.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КОМПЛЕКСНЫЙ, МЕЖДИСЦИПЛИНАРНЫЙ ПОДХОД  - ЕДИНСТВО В ДЕЙСТВИЯХ ПЕДАГОГОВ, ПСИХОЛОГОВ И ВРАЧЕЙ.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УСПЕХ ПОРОЖДАЕТ УСПЕХ -  АКЦЕНТ ДЕЛАЕТСЯ ТОЛЬКО</w:t>
      </w:r>
      <w:r w:rsidR="00DD2351" w:rsidRPr="00DD2351">
        <w:rPr>
          <w:rFonts w:eastAsia="Times New Roman" w:cs="Times New Roman"/>
          <w:sz w:val="20"/>
          <w:szCs w:val="20"/>
          <w:lang w:eastAsia="ru-RU"/>
        </w:rPr>
        <w:t xml:space="preserve"> НА  </w:t>
      </w:r>
      <w:proofErr w:type="gramStart"/>
      <w:r w:rsidR="00DD2351" w:rsidRPr="00DD2351">
        <w:rPr>
          <w:rFonts w:eastAsia="Times New Roman" w:cs="Times New Roman"/>
          <w:sz w:val="20"/>
          <w:szCs w:val="20"/>
          <w:lang w:eastAsia="ru-RU"/>
        </w:rPr>
        <w:t>ХОРОШЕЕ</w:t>
      </w:r>
      <w:proofErr w:type="gramEnd"/>
      <w:r w:rsidR="00DD2351" w:rsidRPr="00DD2351">
        <w:rPr>
          <w:rFonts w:eastAsia="Times New Roman" w:cs="Times New Roman"/>
          <w:sz w:val="20"/>
          <w:szCs w:val="20"/>
          <w:lang w:eastAsia="ru-RU"/>
        </w:rPr>
        <w:t xml:space="preserve">; В ЛЮБОМ </w:t>
      </w:r>
      <w:r w:rsidRPr="00DD2351">
        <w:rPr>
          <w:rFonts w:eastAsia="Times New Roman" w:cs="Times New Roman"/>
          <w:sz w:val="20"/>
          <w:szCs w:val="20"/>
          <w:lang w:eastAsia="ru-RU"/>
        </w:rPr>
        <w:t>ПОСТУПКЕ, ДЕЙСТВИИ  СНАЧАЛА ВЫДЕЛЯЮТ    ПОЛОЖИТЕЛЬНОЕ, А ПОТОМ ТОЛЬКО ОТМЕЧАЮТ НЕДОСТАТКИ.</w:t>
      </w:r>
    </w:p>
    <w:p w:rsidR="00DD2351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АКТИВНОСТЬ – АКТИВНОЕ ВКЛЮЧЕНИЕ В ЛЮБОЙ ПРОЦЕСС  СНИЖАЕТ РИСК ПЕРЕУТОМЛЕНИЯ.</w:t>
      </w:r>
    </w:p>
    <w:p w:rsidR="000C0D92" w:rsidRPr="00DD2351" w:rsidRDefault="00C846D0" w:rsidP="00DD23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DD2351">
        <w:rPr>
          <w:rFonts w:eastAsia="Times New Roman" w:cs="Times New Roman"/>
          <w:sz w:val="20"/>
          <w:szCs w:val="20"/>
          <w:lang w:eastAsia="ru-RU"/>
        </w:rPr>
        <w:t>ОТВЕТСТВЕННОСТЬ  ЗА СВОЕ ЗДОРОВЬЕ -  У КАЖДОГО РЕБЕНКА НАДО СТАРАТЬСЯ  СФОРМИРОВАТЬ  ОТВЕТСТВЕННОСТЬ ЗА СВОЕ ЗДОРОВЬЕ, ТОЛЬКО ТОГДА  ОН РЕАЛИЗУЕТ СВОИ ЗНАНИЯ, УМЕНИЯ И НАВЫКИ  ПО СОХРАННОСТИ ЗДОРОВЬЯ. ПЕРЕД ЛЮБЫМ УЧИТЕЛЕМ  НЕИЗБЕЖНО ВСТАЕТ  ЗАДАЧА   КАЧЕСТВЕННОГО ОБУЧЕНИЯ  ПРЕДМЕТУ, ЧТО СОВЕРШЕННО НЕВОЗМОЖНО  БЕЗ ДОСТАТОЧНОГО УРОВНЯ  МОТИВАЦИИ  ШКОЛЬНИКОВ. В РЕШЕНИИ ОЗНАЧЕННЫХ ЗАДАЧ  И МОГУТ  ПОМОЧЬ  ЗДОРОВЬЕСБЕРЕГАЮЩИЕ ТЕХНОЛОГИИ.</w:t>
      </w:r>
    </w:p>
    <w:p w:rsidR="00C846D0" w:rsidRPr="005F73D6" w:rsidRDefault="00C846D0" w:rsidP="005F73D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5F73D6">
        <w:rPr>
          <w:rFonts w:eastAsia="Times New Roman" w:cs="Times New Roman"/>
          <w:sz w:val="24"/>
          <w:szCs w:val="24"/>
          <w:lang w:eastAsia="ru-RU"/>
        </w:rPr>
        <w:t>КРИТЕРИИ ЗДОРОВЬЕСБЕРЕ</w:t>
      </w:r>
      <w:r w:rsidR="000C0D92" w:rsidRPr="005F73D6">
        <w:rPr>
          <w:rFonts w:eastAsia="Times New Roman" w:cs="Times New Roman"/>
          <w:sz w:val="24"/>
          <w:szCs w:val="24"/>
          <w:lang w:eastAsia="ru-RU"/>
        </w:rPr>
        <w:t xml:space="preserve">ЖЕНИЯ НА УРОКЕ </w:t>
      </w:r>
      <w:r w:rsidRPr="005F73D6">
        <w:rPr>
          <w:rFonts w:eastAsia="Times New Roman" w:cs="Times New Roman"/>
          <w:sz w:val="24"/>
          <w:szCs w:val="24"/>
          <w:lang w:eastAsia="ru-RU"/>
        </w:rPr>
        <w:t>ФИЗИЧЕСКОЙ КУЛЬТУРЫ</w:t>
      </w:r>
    </w:p>
    <w:tbl>
      <w:tblPr>
        <w:tblStyle w:val="-6"/>
        <w:tblW w:w="0" w:type="auto"/>
        <w:tblLook w:val="04A0" w:firstRow="1" w:lastRow="0" w:firstColumn="1" w:lastColumn="0" w:noHBand="0" w:noVBand="1"/>
      </w:tblPr>
      <w:tblGrid>
        <w:gridCol w:w="4085"/>
        <w:gridCol w:w="6194"/>
      </w:tblGrid>
      <w:tr w:rsidR="00C846D0" w:rsidRPr="00C846D0" w:rsidTr="00C84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C0D92" w:rsidRPr="005F73D6" w:rsidRDefault="000C0D92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КРИТЕРИИ ЗДОРОВЬЕСБЕРЕЖЕНИЯ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ХАРАКТЕРИСТИКА</w:t>
            </w: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</w:tc>
      </w:tr>
      <w:tr w:rsidR="00C846D0" w:rsidRPr="00C846D0" w:rsidTr="00C8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ОБСТАНОВКА И  ГИГИЕНИЧЕСКИЕ УСЛОВИЯ  В СПОРТЗАЛЕ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ТЕМПЕРАТУРА И СВЕЖЕСТЬ ВОЗДУХА, ОСВЕЩЕНИЕ, МОНОТОННЫЕ  НЕПРИЯТНЫЕ  ЗВУКОВЫЕ РАЗДРАЖИТЕЛИ</w:t>
            </w:r>
          </w:p>
        </w:tc>
      </w:tr>
      <w:tr w:rsidR="00C846D0" w:rsidRPr="00C846D0" w:rsidTr="00C84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СРЕДНЯЯ ПРОДОЛЖИТЕЛЬНОСТЬ  И ЧАСТОТА ЧЕРЕДОВАНИЯ  ВИДОВ ДЕЯТЕЛЬНОСТИ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ПРОДОЛЖИТЕЛЬНОСТЬ ДЕЯТЕЛЬНОСТИ 3-10МИНУТ, ПОТОМ РЕКОМЕНДУЕТСЯ СМЕНИТЬ ДЕЯТЕЛЬНОСТЬ</w:t>
            </w:r>
          </w:p>
        </w:tc>
      </w:tr>
      <w:tr w:rsidR="00C846D0" w:rsidRPr="00C846D0" w:rsidTr="00C8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КОЛИЧЕСТВО ВИДОВ ПРЕПОДАВАНИЯ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ВИДЫ ПРЕПОДАВАНИЯ: </w:t>
            </w:r>
            <w:proofErr w:type="gramStart"/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СЛОВЕСНЫЙ</w:t>
            </w:r>
            <w:proofErr w:type="gramEnd"/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НАГЛЯДНЫЙ, САМОСТОЯТЕЛЬНАЯ РАБОТА, АУДИОВИЗУАЛЬНЫЙ, ПРАКТИЧЕСКАЯ </w:t>
            </w: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РАБОТА.</w:t>
            </w:r>
          </w:p>
        </w:tc>
      </w:tr>
      <w:tr w:rsidR="00C846D0" w:rsidRPr="00C846D0" w:rsidTr="00C84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lastRenderedPageBreak/>
              <w:t>ЧЕРЕДОВАНИЕ ВИДОВ ПРЕПОДАВАНИЯ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НА УСМОТРЕНИЕ УЧИТЕЛЯ</w:t>
            </w:r>
          </w:p>
        </w:tc>
      </w:tr>
      <w:tr w:rsidR="00C846D0" w:rsidRPr="00C846D0" w:rsidTr="00C8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C0D92" w:rsidRPr="005F73D6" w:rsidRDefault="000C0D92" w:rsidP="00DD2351">
            <w:pPr>
              <w:spacing w:before="100" w:beforeAutospacing="1" w:after="100" w:afterAutospacing="1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НАЛИЧИЕ И МЕСТО МЕТОДОВ, СПОСОБСТВУЮЩИХ АКТИВИЗАЦИИ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МЕТОД СВОБОДНОГО ВЫБОРА (СВОБОДНАЯ БЕСЕДА, ВЫБОР СПОСОБА ДЕЙСТВИЯ, СВОБОДА ТВОРЧЕСТВА).</w:t>
            </w: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АКТИВНЫЕ МЕТОДЫ (УЧЕНИК В РОЛИ:</w:t>
            </w:r>
            <w:proofErr w:type="gramEnd"/>
            <w:r w:rsidR="00DD235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УЧИТЕЛЯ, СУДЬИ СПОРТИВНОЙ ИГРЫ, КАПИТАНА КОМАНДЫ).</w:t>
            </w:r>
            <w:proofErr w:type="gramEnd"/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МЕТОДЫ, НАПРАВЛЕННЫЕ НА САМОПОЗНАНИЕ И РАЗВИТИЕ ИНТЕЛЛЕКТА, ЭМОЦИЙ, ОБЩЕНИЯ, САМООЦЕНКИ, ВЗАИМООЦЕНКИ.</w:t>
            </w:r>
          </w:p>
        </w:tc>
      </w:tr>
      <w:tr w:rsidR="00C846D0" w:rsidRPr="00C846D0" w:rsidTr="00C84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C0D92" w:rsidRPr="005F73D6" w:rsidRDefault="000C0D92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НАЛИЧИЕ МОТИВАЦИИ  ДЕЯТЕЛЬНОСТИ  УЧАЩИХСЯ НА УРОКЕ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ВНЕШНЯЯ МОТИВАЦИЯ: ОЦЕНКА, ПОХВАЛА, СОРЕВНОВАТЕЛЬНЫЙ МОМЕНТ.</w:t>
            </w: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СТИМУЛЯЦИЯ ВНУТРЕННЕЙ МОТИВАЦИИ: СТРЕМЛЕНИЕ БОЛЬШЕ УЗНАТЬ, РАДОСТЬ ОТ АКТИВНОСТИ,  ИНТЕРЕС К ИЗУЧАЕМОМУ МАТЕРИАЛУ.</w:t>
            </w:r>
          </w:p>
        </w:tc>
      </w:tr>
      <w:tr w:rsidR="00C846D0" w:rsidRPr="00C846D0" w:rsidTr="00C8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C0D92" w:rsidRPr="005F73D6" w:rsidRDefault="000C0D92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</w:p>
          <w:p w:rsidR="000C0D92" w:rsidRPr="005F73D6" w:rsidRDefault="00C846D0" w:rsidP="000C0D92">
            <w:pPr>
              <w:pStyle w:val="a8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5F73D6">
              <w:rPr>
                <w:rFonts w:asciiTheme="minorHAnsi" w:eastAsia="Times New Roman" w:hAnsiTheme="minorHAnsi"/>
                <w:sz w:val="20"/>
                <w:szCs w:val="20"/>
              </w:rPr>
              <w:t>ПСИХОЛОГИЧЕСКИЙ КЛИМАТ</w:t>
            </w:r>
          </w:p>
          <w:p w:rsidR="00C846D0" w:rsidRPr="005F73D6" w:rsidRDefault="00C846D0" w:rsidP="000C0D92">
            <w:pPr>
              <w:pStyle w:val="a8"/>
              <w:jc w:val="center"/>
              <w:rPr>
                <w:rFonts w:eastAsia="Times New Roman"/>
                <w:sz w:val="20"/>
                <w:szCs w:val="20"/>
              </w:rPr>
            </w:pPr>
            <w:r w:rsidRPr="005F73D6">
              <w:rPr>
                <w:rFonts w:asciiTheme="minorHAnsi" w:eastAsia="Times New Roman" w:hAnsiTheme="minorHAnsi"/>
                <w:sz w:val="20"/>
                <w:szCs w:val="20"/>
              </w:rPr>
              <w:t>НА УРОКЕ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ВЗАИМООТНОШЕНИЯ НА УРОКЕ: УЧИТЕЛЬ-УЧЕНИК (КОМФОРТ-НАПРЯЖЕНИЕ, СОТРУДНИЧЕСТВО - АВТОРИТАРНОСТЬ, УЧЕТ ВОЗРАСТНЫХ ОСОБЕННОСТЕЙ);</w:t>
            </w:r>
          </w:p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УЧЕНИК – УЧЕНИК: </w:t>
            </w:r>
            <w:proofErr w:type="gramStart"/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СОТРУДНИЧЕСТВО – СОПЕРНИЧЕСТВО, ДРУЖЕЛЮБИЕ - ВРАЖДЕБНОСТЬ, АКТИВНОСТЬ - ПАССИВНОСТЬ, ЗАИНТЕРЕСОВАННОСТЬ - БЕЗРАЗЛИЧИЕ)</w:t>
            </w:r>
            <w:proofErr w:type="gramEnd"/>
          </w:p>
        </w:tc>
      </w:tr>
      <w:tr w:rsidR="00C846D0" w:rsidRPr="00C846D0" w:rsidTr="00C84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ЭМОЦИОНАЛЬНЫЕ РАЗРЯДКИ НА УРОКЕ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ШУТКА, УЛЫБКА, ЮМОРИСТИЧЕСКАЯ ИЛИ ПОУЧИТЕЛЬНАЯ КАРТИНКА, ПОГОВОРКА, АФОРИЗМ, МУЗЫКАЛЬНАЯ МИНУТКА,</w:t>
            </w:r>
          </w:p>
        </w:tc>
      </w:tr>
      <w:tr w:rsidR="00C846D0" w:rsidRPr="00C846D0" w:rsidTr="00C846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МОМЕНТ НАСТУПЛЕНИЯ УТОМЛЕНИЯ  И СНИЖЕНИЯ УЧЕБНОЙ АКТИВНОСТИ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ОПРЕДЕЛЯЕТСЯ В ХОДЕ НАБЛЮДЕНИЯ  ПО ВОЗРАСТАНИЮ ДВИГАТЕЛЬНЫХ ИЛИ ПАССИВНЫХ ОТВЛЕЧЕНИЙ  В ПРОЦЕССЕ УЧЕБНОЙ ДЕЯТЕЛЬНОСТИ.</w:t>
            </w:r>
          </w:p>
        </w:tc>
      </w:tr>
      <w:tr w:rsidR="00C846D0" w:rsidRPr="00C846D0" w:rsidTr="00C846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</w:pPr>
            <w:r w:rsidRPr="005F73D6">
              <w:rPr>
                <w:rFonts w:asciiTheme="minorHAnsi" w:eastAsia="Times New Roman" w:hAnsiTheme="minorHAnsi" w:cs="Times New Roman"/>
                <w:sz w:val="20"/>
                <w:szCs w:val="20"/>
                <w:lang w:eastAsia="ru-RU"/>
              </w:rPr>
              <w:t>ТЕМП ОКОНЧАНИЯ УРОКА</w:t>
            </w:r>
          </w:p>
        </w:tc>
        <w:tc>
          <w:tcPr>
            <w:tcW w:w="0" w:type="auto"/>
            <w:hideMark/>
          </w:tcPr>
          <w:p w:rsidR="00C846D0" w:rsidRPr="005F73D6" w:rsidRDefault="00C846D0" w:rsidP="000C0D9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F73D6">
              <w:rPr>
                <w:rFonts w:eastAsia="Times New Roman" w:cs="Times New Roman"/>
                <w:sz w:val="20"/>
                <w:szCs w:val="20"/>
                <w:lang w:eastAsia="ru-RU"/>
              </w:rPr>
              <w:t>НЕ СКОМКАН, ПОЗИТИВНЫЙ НАСТРОЙ НА СЛЕДУЮЩИЕ УРОКИ.</w:t>
            </w:r>
          </w:p>
        </w:tc>
      </w:tr>
    </w:tbl>
    <w:p w:rsidR="00C846D0" w:rsidRDefault="00C846D0" w:rsidP="00C846D0">
      <w:pPr>
        <w:pStyle w:val="c14"/>
        <w:rPr>
          <w:rStyle w:val="c21"/>
        </w:rPr>
      </w:pPr>
    </w:p>
    <w:p w:rsidR="00C846D0" w:rsidRPr="000C0D92" w:rsidRDefault="00665B0B" w:rsidP="000C0D92">
      <w:pPr>
        <w:pStyle w:val="c14"/>
        <w:jc w:val="center"/>
        <w:rPr>
          <w:rFonts w:asciiTheme="minorHAnsi" w:hAnsiTheme="minorHAnsi"/>
          <w:b/>
        </w:rPr>
      </w:pPr>
      <w:hyperlink r:id="rId8" w:history="1">
        <w:r w:rsidR="00C846D0" w:rsidRPr="000C0D92">
          <w:rPr>
            <w:rStyle w:val="a3"/>
            <w:rFonts w:asciiTheme="minorHAnsi" w:hAnsiTheme="minorHAnsi"/>
            <w:b/>
            <w:color w:val="auto"/>
            <w:u w:val="none"/>
          </w:rPr>
          <w:t>Использование  </w:t>
        </w:r>
        <w:proofErr w:type="spellStart"/>
        <w:r w:rsidR="00C846D0" w:rsidRPr="000C0D92">
          <w:rPr>
            <w:rStyle w:val="a3"/>
            <w:rFonts w:asciiTheme="minorHAnsi" w:hAnsiTheme="minorHAnsi"/>
            <w:b/>
            <w:color w:val="auto"/>
            <w:u w:val="none"/>
          </w:rPr>
          <w:t>здоровьесберегающих</w:t>
        </w:r>
        <w:proofErr w:type="spellEnd"/>
        <w:r w:rsidR="00C846D0" w:rsidRPr="000C0D92">
          <w:rPr>
            <w:rStyle w:val="a3"/>
            <w:rFonts w:asciiTheme="minorHAnsi" w:hAnsiTheme="minorHAnsi"/>
            <w:b/>
            <w:color w:val="auto"/>
            <w:u w:val="none"/>
          </w:rPr>
          <w:t xml:space="preserve">  техн</w:t>
        </w:r>
        <w:r w:rsidR="000C0D92" w:rsidRPr="000C0D92">
          <w:rPr>
            <w:rStyle w:val="a3"/>
            <w:rFonts w:asciiTheme="minorHAnsi" w:hAnsiTheme="minorHAnsi"/>
            <w:b/>
            <w:color w:val="auto"/>
            <w:u w:val="none"/>
          </w:rPr>
          <w:t xml:space="preserve">ологий </w:t>
        </w:r>
        <w:r w:rsidR="00C846D0" w:rsidRPr="000C0D92">
          <w:rPr>
            <w:rStyle w:val="a3"/>
            <w:rFonts w:asciiTheme="minorHAnsi" w:hAnsiTheme="minorHAnsi"/>
            <w:b/>
            <w:color w:val="auto"/>
            <w:u w:val="none"/>
          </w:rPr>
          <w:t>на  уроках  физической  культуры</w:t>
        </w:r>
      </w:hyperlink>
    </w:p>
    <w:p w:rsidR="00C846D0" w:rsidRPr="00DD2351" w:rsidRDefault="00C846D0" w:rsidP="00DD2351">
      <w:pPr>
        <w:pStyle w:val="a8"/>
        <w:rPr>
          <w:rStyle w:val="c3"/>
        </w:rPr>
      </w:pPr>
      <w:proofErr w:type="spellStart"/>
      <w:r w:rsidRPr="00DD2351">
        <w:rPr>
          <w:rStyle w:val="c3"/>
          <w:i/>
        </w:rPr>
        <w:t>Здоровьесберегающие</w:t>
      </w:r>
      <w:proofErr w:type="spellEnd"/>
      <w:r w:rsidRPr="00DD2351">
        <w:rPr>
          <w:rStyle w:val="c3"/>
          <w:i/>
        </w:rPr>
        <w:t xml:space="preserve"> технологии</w:t>
      </w:r>
      <w:r w:rsidRPr="00DD2351">
        <w:rPr>
          <w:rStyle w:val="c3"/>
        </w:rPr>
        <w:t> – это совокупно</w:t>
      </w:r>
      <w:r w:rsidR="000C0D92" w:rsidRPr="00DD2351">
        <w:rPr>
          <w:rStyle w:val="c3"/>
        </w:rPr>
        <w:t xml:space="preserve">сть приёмов, методов, методик, </w:t>
      </w:r>
      <w:r w:rsidRPr="00DD2351">
        <w:rPr>
          <w:rStyle w:val="c3"/>
        </w:rPr>
        <w:t>средств обучения и подходов к образовательному процессу, при котором выполняются как минимум 4 требования:</w:t>
      </w:r>
    </w:p>
    <w:p w:rsidR="005F73D6" w:rsidRPr="005F73D6" w:rsidRDefault="005F73D6" w:rsidP="005F73D6">
      <w:pPr>
        <w:pStyle w:val="a8"/>
        <w:rPr>
          <w:sz w:val="24"/>
          <w:szCs w:val="24"/>
        </w:rPr>
      </w:pPr>
    </w:p>
    <w:p w:rsidR="00C846D0" w:rsidRDefault="00C846D0" w:rsidP="005F73D6">
      <w:pPr>
        <w:pStyle w:val="a8"/>
      </w:pPr>
      <w:r>
        <w:rPr>
          <w:rStyle w:val="c3"/>
        </w:rPr>
        <w:t>1. Учёт индивидуальных особенностей ребёнка.</w:t>
      </w:r>
    </w:p>
    <w:p w:rsidR="00C846D0" w:rsidRPr="000C0D92" w:rsidRDefault="00C846D0" w:rsidP="005F73D6">
      <w:pPr>
        <w:pStyle w:val="a8"/>
      </w:pPr>
      <w:r>
        <w:rPr>
          <w:rStyle w:val="c3"/>
        </w:rPr>
        <w:t>2. Привитие знаний ребёнку в умении самостоятельно защищать себя</w:t>
      </w:r>
      <w:r w:rsidRPr="000C0D92">
        <w:rPr>
          <w:rStyle w:val="c3"/>
        </w:rPr>
        <w:t xml:space="preserve"> от </w:t>
      </w:r>
      <w:hyperlink r:id="rId9" w:history="1">
        <w:r w:rsidRPr="000C0D92">
          <w:rPr>
            <w:rStyle w:val="a3"/>
            <w:color w:val="auto"/>
            <w:u w:val="none"/>
          </w:rPr>
          <w:t>стрессов, обид, обучение его средствам психологической защиты.</w:t>
        </w:r>
      </w:hyperlink>
    </w:p>
    <w:p w:rsidR="00C846D0" w:rsidRDefault="00C846D0" w:rsidP="005F73D6">
      <w:pPr>
        <w:pStyle w:val="a8"/>
      </w:pPr>
      <w:r>
        <w:rPr>
          <w:rStyle w:val="c3"/>
        </w:rPr>
        <w:t>3. Не допускать чрезмерной изнуряющей физической, эмоциональной, интеллектуальной нагрузки при освоении учебного материала.</w:t>
      </w:r>
    </w:p>
    <w:p w:rsidR="00C846D0" w:rsidRDefault="00C846D0" w:rsidP="005F73D6">
      <w:pPr>
        <w:pStyle w:val="a8"/>
      </w:pPr>
      <w:r>
        <w:rPr>
          <w:rStyle w:val="c3"/>
        </w:rPr>
        <w:t>4. Обеспечение такого подхода к образовательному процессу, который гарантировал бы поддержание только благоприятного морально-психологического климата в коллективе.</w:t>
      </w:r>
      <w:r>
        <w:rPr>
          <w:rStyle w:val="c16"/>
        </w:rPr>
        <w:t> </w:t>
      </w:r>
    </w:p>
    <w:p w:rsidR="005F73D6" w:rsidRDefault="005F73D6" w:rsidP="005F73D6">
      <w:pPr>
        <w:pStyle w:val="a8"/>
        <w:rPr>
          <w:rStyle w:val="c3"/>
        </w:rPr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О</w:t>
      </w:r>
      <w:r w:rsidR="005F73D6">
        <w:rPr>
          <w:rStyle w:val="c3"/>
        </w:rPr>
        <w:t>рганизация учебной деятельности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</w:pPr>
      <w:r>
        <w:rPr>
          <w:rStyle w:val="c3"/>
        </w:rPr>
        <w:t>- строгие дозированные физические нагрузки;</w:t>
      </w:r>
    </w:p>
    <w:p w:rsidR="00C846D0" w:rsidRDefault="00C846D0" w:rsidP="005F73D6">
      <w:pPr>
        <w:pStyle w:val="a8"/>
      </w:pPr>
      <w:r>
        <w:rPr>
          <w:rStyle w:val="c3"/>
        </w:rPr>
        <w:t>- использование методики чередования интенсивности и релаксации в обучении;</w:t>
      </w:r>
    </w:p>
    <w:p w:rsidR="00C846D0" w:rsidRDefault="00C846D0" w:rsidP="005F73D6">
      <w:pPr>
        <w:pStyle w:val="a8"/>
      </w:pPr>
      <w:r>
        <w:rPr>
          <w:rStyle w:val="c3"/>
        </w:rPr>
        <w:t xml:space="preserve">- использование принципа наглядности, постепенности, доступности нагрузки с учётом возрастных особенностей учащихся; </w:t>
      </w:r>
    </w:p>
    <w:p w:rsidR="00C846D0" w:rsidRDefault="00C846D0" w:rsidP="005F73D6">
      <w:pPr>
        <w:pStyle w:val="a8"/>
      </w:pPr>
      <w:r>
        <w:rPr>
          <w:rStyle w:val="c3"/>
        </w:rPr>
        <w:t>- учёт физической подготовленности детей и развития физических качеств;</w:t>
      </w:r>
    </w:p>
    <w:p w:rsidR="00C846D0" w:rsidRDefault="00C846D0" w:rsidP="005F73D6">
      <w:pPr>
        <w:pStyle w:val="a8"/>
      </w:pPr>
      <w:r>
        <w:rPr>
          <w:rStyle w:val="c3"/>
        </w:rPr>
        <w:t>- построение урока с учётом динамичности учащихся, их работоспособности;</w:t>
      </w:r>
    </w:p>
    <w:p w:rsidR="00C846D0" w:rsidRDefault="00C846D0" w:rsidP="005F73D6">
      <w:pPr>
        <w:pStyle w:val="a8"/>
      </w:pPr>
      <w:r>
        <w:rPr>
          <w:rStyle w:val="c3"/>
        </w:rPr>
        <w:t>- соблюдение гигиенических требований;</w:t>
      </w:r>
    </w:p>
    <w:p w:rsidR="00C846D0" w:rsidRDefault="00C846D0" w:rsidP="005F73D6">
      <w:pPr>
        <w:pStyle w:val="a8"/>
      </w:pPr>
      <w:r>
        <w:rPr>
          <w:rStyle w:val="c3"/>
        </w:rPr>
        <w:lastRenderedPageBreak/>
        <w:t>- благоприятный эмоциональный настрой;</w:t>
      </w:r>
    </w:p>
    <w:p w:rsidR="00C846D0" w:rsidRDefault="00C846D0" w:rsidP="005F73D6">
      <w:pPr>
        <w:pStyle w:val="a8"/>
        <w:rPr>
          <w:rStyle w:val="c3"/>
        </w:rPr>
      </w:pPr>
      <w:r>
        <w:rPr>
          <w:rStyle w:val="c3"/>
        </w:rPr>
        <w:t xml:space="preserve">- создание комфортности. 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Создание комфортных условий на уроке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</w:pPr>
      <w:r>
        <w:rPr>
          <w:rStyle w:val="c3"/>
        </w:rPr>
        <w:t>- температура и свежесть воздуха;</w:t>
      </w:r>
    </w:p>
    <w:p w:rsidR="00C846D0" w:rsidRDefault="00C846D0" w:rsidP="005F73D6">
      <w:pPr>
        <w:pStyle w:val="a8"/>
      </w:pPr>
      <w:r>
        <w:rPr>
          <w:rStyle w:val="c3"/>
        </w:rPr>
        <w:t>- рациональное освещение зала;</w:t>
      </w:r>
    </w:p>
    <w:p w:rsidR="00C846D0" w:rsidRDefault="00C846D0" w:rsidP="005F73D6">
      <w:pPr>
        <w:pStyle w:val="a8"/>
      </w:pPr>
      <w:r>
        <w:rPr>
          <w:rStyle w:val="c3"/>
        </w:rPr>
        <w:t>- исключение монотонных звуковых раздражителей;</w:t>
      </w:r>
    </w:p>
    <w:p w:rsidR="00C846D0" w:rsidRDefault="00C846D0" w:rsidP="005F73D6">
      <w:pPr>
        <w:pStyle w:val="a8"/>
      </w:pPr>
      <w:r>
        <w:rPr>
          <w:rStyle w:val="c3"/>
        </w:rPr>
        <w:t>- влажная уборка зала через каждые 2 часа занятий;</w:t>
      </w:r>
    </w:p>
    <w:p w:rsidR="00C846D0" w:rsidRDefault="00C846D0" w:rsidP="005F73D6">
      <w:pPr>
        <w:pStyle w:val="a8"/>
      </w:pPr>
      <w:r>
        <w:rPr>
          <w:rStyle w:val="c3"/>
        </w:rPr>
        <w:t>- наличие туалетов и умывальников в раздевалках девочек и мальчиков;</w:t>
      </w:r>
    </w:p>
    <w:p w:rsidR="00C846D0" w:rsidRDefault="00C846D0" w:rsidP="005F73D6">
      <w:pPr>
        <w:pStyle w:val="a8"/>
      </w:pPr>
      <w:r>
        <w:rPr>
          <w:rStyle w:val="c3"/>
        </w:rPr>
        <w:t>- наличие аптечки;</w:t>
      </w:r>
    </w:p>
    <w:p w:rsidR="00C846D0" w:rsidRDefault="00C846D0" w:rsidP="005F73D6">
      <w:pPr>
        <w:pStyle w:val="a8"/>
      </w:pPr>
      <w:r>
        <w:rPr>
          <w:rStyle w:val="c3"/>
        </w:rPr>
        <w:t>- спортивный инвентарь по возрасту (</w:t>
      </w:r>
      <w:proofErr w:type="gramStart"/>
      <w:r>
        <w:rPr>
          <w:rStyle w:val="c3"/>
        </w:rPr>
        <w:t>б/б</w:t>
      </w:r>
      <w:proofErr w:type="gramEnd"/>
      <w:r>
        <w:rPr>
          <w:rStyle w:val="c3"/>
        </w:rPr>
        <w:t xml:space="preserve"> мячи средний возраст- №5, старший возраст- №7, лыжный инвентарь, набивные мячи от 1кг до 3 кг);</w:t>
      </w:r>
    </w:p>
    <w:p w:rsidR="00C846D0" w:rsidRDefault="00C846D0" w:rsidP="005F73D6">
      <w:pPr>
        <w:pStyle w:val="a8"/>
        <w:rPr>
          <w:rStyle w:val="c3"/>
        </w:rPr>
      </w:pPr>
      <w:r>
        <w:rPr>
          <w:rStyle w:val="c3"/>
        </w:rPr>
        <w:t>- 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(осень-весна, зима). 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Учёт динамики работоспособности на уроке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</w:pPr>
      <w:r>
        <w:rPr>
          <w:rStyle w:val="c3"/>
        </w:rPr>
        <w:t>1 фаза врабатывание 8-10 минут.</w:t>
      </w:r>
    </w:p>
    <w:p w:rsidR="00C846D0" w:rsidRDefault="00C846D0" w:rsidP="005F73D6">
      <w:pPr>
        <w:pStyle w:val="a8"/>
      </w:pPr>
      <w:r>
        <w:rPr>
          <w:rStyle w:val="c3"/>
        </w:rPr>
        <w:t>2 фаза оптимальной работоспособности 15-20 минут.</w:t>
      </w:r>
    </w:p>
    <w:p w:rsidR="00C846D0" w:rsidRDefault="00C846D0" w:rsidP="005F73D6">
      <w:pPr>
        <w:pStyle w:val="a8"/>
        <w:rPr>
          <w:rStyle w:val="c3"/>
        </w:rPr>
      </w:pPr>
      <w:r>
        <w:rPr>
          <w:rStyle w:val="c3"/>
        </w:rPr>
        <w:t>3 фаза преодолеваемого утомления.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Индивиду</w:t>
      </w:r>
      <w:r w:rsidR="005F73D6">
        <w:rPr>
          <w:rStyle w:val="c3"/>
        </w:rPr>
        <w:t>ально-дифференцированный подход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</w:pPr>
      <w:r>
        <w:rPr>
          <w:rStyle w:val="c3"/>
        </w:rPr>
        <w:t>1.</w:t>
      </w:r>
      <w:r>
        <w:rPr>
          <w:rStyle w:val="c6"/>
        </w:rPr>
        <w:t> </w:t>
      </w:r>
      <w:r>
        <w:rPr>
          <w:rStyle w:val="c3"/>
        </w:rPr>
        <w:t>Работа в индивидуальном темпе.</w:t>
      </w:r>
    </w:p>
    <w:p w:rsidR="00C846D0" w:rsidRDefault="00C846D0" w:rsidP="005F73D6">
      <w:pPr>
        <w:pStyle w:val="a8"/>
      </w:pPr>
      <w:r>
        <w:rPr>
          <w:rStyle w:val="c3"/>
        </w:rPr>
        <w:t>2.</w:t>
      </w:r>
      <w:r>
        <w:rPr>
          <w:rStyle w:val="c6"/>
        </w:rPr>
        <w:t> </w:t>
      </w:r>
      <w:r>
        <w:rPr>
          <w:rStyle w:val="c3"/>
        </w:rPr>
        <w:t>Использование источников информации.</w:t>
      </w:r>
    </w:p>
    <w:p w:rsidR="00C846D0" w:rsidRDefault="00C846D0" w:rsidP="005F73D6">
      <w:pPr>
        <w:pStyle w:val="a8"/>
      </w:pPr>
      <w:r>
        <w:rPr>
          <w:rStyle w:val="c3"/>
        </w:rPr>
        <w:t>3.</w:t>
      </w:r>
      <w:r>
        <w:rPr>
          <w:rStyle w:val="c6"/>
        </w:rPr>
        <w:t> </w:t>
      </w:r>
      <w:r>
        <w:rPr>
          <w:rStyle w:val="c3"/>
        </w:rPr>
        <w:t>Возможность обратиться за помощью.</w:t>
      </w:r>
    </w:p>
    <w:p w:rsidR="00C846D0" w:rsidRDefault="00C846D0" w:rsidP="005F73D6">
      <w:pPr>
        <w:pStyle w:val="a8"/>
      </w:pPr>
      <w:r>
        <w:rPr>
          <w:rStyle w:val="c3"/>
        </w:rPr>
        <w:t>4.</w:t>
      </w:r>
      <w:r>
        <w:rPr>
          <w:rStyle w:val="c6"/>
        </w:rPr>
        <w:t> </w:t>
      </w:r>
      <w:r>
        <w:rPr>
          <w:rStyle w:val="c3"/>
        </w:rPr>
        <w:t>Отсутствие страха ошибиться.</w:t>
      </w:r>
    </w:p>
    <w:p w:rsidR="00C846D0" w:rsidRDefault="00C846D0" w:rsidP="005F73D6">
      <w:pPr>
        <w:pStyle w:val="a8"/>
      </w:pPr>
      <w:r>
        <w:rPr>
          <w:rStyle w:val="c3"/>
        </w:rPr>
        <w:t>5.</w:t>
      </w:r>
      <w:r>
        <w:rPr>
          <w:rStyle w:val="c6"/>
        </w:rPr>
        <w:t> </w:t>
      </w:r>
      <w:r>
        <w:rPr>
          <w:rStyle w:val="c3"/>
        </w:rPr>
        <w:t>Положительная мотивация, сознательное отношение к учебной деятельности.</w:t>
      </w:r>
    </w:p>
    <w:p w:rsidR="005F73D6" w:rsidRDefault="00C846D0" w:rsidP="005F73D6">
      <w:pPr>
        <w:pStyle w:val="a8"/>
        <w:rPr>
          <w:rStyle w:val="c3"/>
        </w:rPr>
      </w:pPr>
      <w:r>
        <w:rPr>
          <w:rStyle w:val="c3"/>
        </w:rPr>
        <w:t>6.</w:t>
      </w:r>
      <w:r>
        <w:rPr>
          <w:rStyle w:val="c6"/>
        </w:rPr>
        <w:t> </w:t>
      </w:r>
      <w:r>
        <w:rPr>
          <w:rStyle w:val="c3"/>
        </w:rPr>
        <w:t>Высказывание и аргументирование своего мнения.</w:t>
      </w:r>
    </w:p>
    <w:p w:rsidR="00C846D0" w:rsidRDefault="00C846D0" w:rsidP="005F73D6">
      <w:pPr>
        <w:pStyle w:val="a8"/>
        <w:rPr>
          <w:rStyle w:val="c3"/>
        </w:rPr>
      </w:pPr>
      <w:r>
        <w:rPr>
          <w:rStyle w:val="c3"/>
        </w:rPr>
        <w:t xml:space="preserve">7. Контрольные испытания, задания, тестирования должны лишь давать исходную  информацию для разработки индивидуальных заданий.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Создание условий для заинтересованного отношения к учебе</w:t>
      </w:r>
    </w:p>
    <w:p w:rsidR="005F73D6" w:rsidRDefault="005F73D6" w:rsidP="005F73D6">
      <w:pPr>
        <w:pStyle w:val="a8"/>
      </w:pPr>
    </w:p>
    <w:p w:rsidR="00C846D0" w:rsidRDefault="00C846D0" w:rsidP="005F73D6">
      <w:pPr>
        <w:pStyle w:val="a8"/>
      </w:pPr>
      <w:r>
        <w:rPr>
          <w:rStyle w:val="c3"/>
        </w:rPr>
        <w:t xml:space="preserve">     Ситуации успеха способствуют формированию положительной мотивации процессу обучения в целом, тем самым снижая эмоциональную напряжённость, улучшая комфортность взаимоотношений всех участников образовательного процесса, таким образом, реализуя основы </w:t>
      </w:r>
      <w:proofErr w:type="spellStart"/>
      <w:r>
        <w:rPr>
          <w:rStyle w:val="c3"/>
        </w:rPr>
        <w:t>здоровьесберегающих</w:t>
      </w:r>
      <w:proofErr w:type="spellEnd"/>
      <w:r>
        <w:rPr>
          <w:rStyle w:val="c3"/>
        </w:rPr>
        <w:t xml:space="preserve"> технологий при организации учебно-воспитательного процесса.</w:t>
      </w:r>
    </w:p>
    <w:p w:rsidR="005F73D6" w:rsidRDefault="005F73D6" w:rsidP="005F73D6">
      <w:pPr>
        <w:pStyle w:val="a8"/>
        <w:rPr>
          <w:rStyle w:val="c3"/>
        </w:rPr>
      </w:pPr>
    </w:p>
    <w:p w:rsidR="00C846D0" w:rsidRDefault="00C846D0" w:rsidP="005F73D6">
      <w:pPr>
        <w:pStyle w:val="a8"/>
        <w:jc w:val="center"/>
        <w:rPr>
          <w:rStyle w:val="c3"/>
        </w:rPr>
      </w:pPr>
      <w:r>
        <w:rPr>
          <w:rStyle w:val="c3"/>
        </w:rPr>
        <w:t>Оздоровительные моменты</w:t>
      </w:r>
    </w:p>
    <w:p w:rsidR="005F73D6" w:rsidRDefault="005F73D6" w:rsidP="005F73D6">
      <w:pPr>
        <w:pStyle w:val="a8"/>
      </w:pPr>
    </w:p>
    <w:p w:rsidR="005F73D6" w:rsidRDefault="00C846D0" w:rsidP="005F73D6">
      <w:pPr>
        <w:pStyle w:val="a8"/>
        <w:numPr>
          <w:ilvl w:val="0"/>
          <w:numId w:val="10"/>
        </w:numPr>
        <w:rPr>
          <w:rStyle w:val="c3"/>
        </w:rPr>
      </w:pPr>
      <w:r>
        <w:rPr>
          <w:rStyle w:val="c3"/>
        </w:rPr>
        <w:t>Дыхательные упражнения.</w:t>
      </w:r>
    </w:p>
    <w:p w:rsidR="005F73D6" w:rsidRDefault="00C846D0" w:rsidP="005F73D6">
      <w:pPr>
        <w:pStyle w:val="a8"/>
        <w:numPr>
          <w:ilvl w:val="0"/>
          <w:numId w:val="10"/>
        </w:numPr>
        <w:rPr>
          <w:rStyle w:val="c3"/>
        </w:rPr>
      </w:pPr>
      <w:r>
        <w:rPr>
          <w:rStyle w:val="c3"/>
        </w:rPr>
        <w:t>Сочетание нагрузки с восстановление</w:t>
      </w:r>
    </w:p>
    <w:p w:rsidR="00C846D0" w:rsidRDefault="00C846D0" w:rsidP="005F73D6">
      <w:pPr>
        <w:pStyle w:val="a8"/>
        <w:numPr>
          <w:ilvl w:val="0"/>
          <w:numId w:val="10"/>
        </w:numPr>
      </w:pPr>
      <w:r>
        <w:rPr>
          <w:rStyle w:val="c3"/>
        </w:rPr>
        <w:t>Закаливающее влияние уроков на свежем воздухе.</w:t>
      </w:r>
      <w:r>
        <w:t> </w:t>
      </w:r>
    </w:p>
    <w:p w:rsidR="006102FE" w:rsidRDefault="005F73D6" w:rsidP="005F73D6">
      <w:pPr>
        <w:tabs>
          <w:tab w:val="left" w:pos="2940"/>
        </w:tabs>
      </w:pPr>
      <w:r>
        <w:tab/>
      </w:r>
    </w:p>
    <w:p w:rsidR="00C846D0" w:rsidRDefault="00C846D0"/>
    <w:sectPr w:rsidR="00C846D0" w:rsidSect="00DD2351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D0" w:rsidRDefault="00C846D0" w:rsidP="00C846D0">
      <w:pPr>
        <w:spacing w:after="0" w:line="240" w:lineRule="auto"/>
      </w:pPr>
      <w:r>
        <w:separator/>
      </w:r>
    </w:p>
  </w:endnote>
  <w:endnote w:type="continuationSeparator" w:id="0">
    <w:p w:rsidR="00C846D0" w:rsidRDefault="00C846D0" w:rsidP="00C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3629"/>
      <w:docPartObj>
        <w:docPartGallery w:val="Page Numbers (Bottom of Page)"/>
        <w:docPartUnique/>
      </w:docPartObj>
    </w:sdtPr>
    <w:sdtEndPr/>
    <w:sdtContent>
      <w:p w:rsidR="00DD2351" w:rsidRDefault="00665B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2351" w:rsidRDefault="00DD23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D0" w:rsidRDefault="00C846D0" w:rsidP="00C846D0">
      <w:pPr>
        <w:spacing w:after="0" w:line="240" w:lineRule="auto"/>
      </w:pPr>
      <w:r>
        <w:separator/>
      </w:r>
    </w:p>
  </w:footnote>
  <w:footnote w:type="continuationSeparator" w:id="0">
    <w:p w:rsidR="00C846D0" w:rsidRDefault="00C846D0" w:rsidP="00C84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C57"/>
    <w:multiLevelType w:val="hybridMultilevel"/>
    <w:tmpl w:val="477E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267E5"/>
    <w:multiLevelType w:val="multilevel"/>
    <w:tmpl w:val="0B16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B239A"/>
    <w:multiLevelType w:val="multilevel"/>
    <w:tmpl w:val="E620F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B47276"/>
    <w:multiLevelType w:val="multilevel"/>
    <w:tmpl w:val="D1089E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17FCD"/>
    <w:multiLevelType w:val="multilevel"/>
    <w:tmpl w:val="7E04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2C22AB"/>
    <w:multiLevelType w:val="hybridMultilevel"/>
    <w:tmpl w:val="F36A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55710"/>
    <w:multiLevelType w:val="multilevel"/>
    <w:tmpl w:val="952E7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D675DE"/>
    <w:multiLevelType w:val="multilevel"/>
    <w:tmpl w:val="354AC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A64C18"/>
    <w:multiLevelType w:val="multilevel"/>
    <w:tmpl w:val="DDFC8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7A400D"/>
    <w:multiLevelType w:val="multilevel"/>
    <w:tmpl w:val="05D6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B43"/>
    <w:rsid w:val="000C0D92"/>
    <w:rsid w:val="00534B43"/>
    <w:rsid w:val="005F73D6"/>
    <w:rsid w:val="006102FE"/>
    <w:rsid w:val="00665B0B"/>
    <w:rsid w:val="00895E8F"/>
    <w:rsid w:val="00A55496"/>
    <w:rsid w:val="00C31659"/>
    <w:rsid w:val="00C846D0"/>
    <w:rsid w:val="00DD2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46D0"/>
  </w:style>
  <w:style w:type="character" w:styleId="a3">
    <w:name w:val="Hyperlink"/>
    <w:basedOn w:val="a0"/>
    <w:uiPriority w:val="99"/>
    <w:semiHidden/>
    <w:unhideWhenUsed/>
    <w:rsid w:val="00C846D0"/>
    <w:rPr>
      <w:color w:val="0000FF"/>
      <w:u w:val="single"/>
    </w:rPr>
  </w:style>
  <w:style w:type="character" w:customStyle="1" w:styleId="c3">
    <w:name w:val="c3"/>
    <w:basedOn w:val="a0"/>
    <w:rsid w:val="00C846D0"/>
  </w:style>
  <w:style w:type="paragraph" w:customStyle="1" w:styleId="c2">
    <w:name w:val="c2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46D0"/>
  </w:style>
  <w:style w:type="paragraph" w:customStyle="1" w:styleId="c1">
    <w:name w:val="c1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46D0"/>
  </w:style>
  <w:style w:type="paragraph" w:customStyle="1" w:styleId="c8">
    <w:name w:val="c8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6D0"/>
  </w:style>
  <w:style w:type="paragraph" w:styleId="a6">
    <w:name w:val="footer"/>
    <w:basedOn w:val="a"/>
    <w:link w:val="a7"/>
    <w:uiPriority w:val="99"/>
    <w:unhideWhenUsed/>
    <w:rsid w:val="00C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6D0"/>
  </w:style>
  <w:style w:type="table" w:styleId="-6">
    <w:name w:val="Light Grid Accent 6"/>
    <w:basedOn w:val="a1"/>
    <w:uiPriority w:val="62"/>
    <w:rsid w:val="00C84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8">
    <w:name w:val="No Spacing"/>
    <w:qFormat/>
    <w:rsid w:val="00895E8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846D0"/>
  </w:style>
  <w:style w:type="character" w:styleId="a3">
    <w:name w:val="Hyperlink"/>
    <w:basedOn w:val="a0"/>
    <w:uiPriority w:val="99"/>
    <w:semiHidden/>
    <w:unhideWhenUsed/>
    <w:rsid w:val="00C846D0"/>
    <w:rPr>
      <w:color w:val="0000FF"/>
      <w:u w:val="single"/>
    </w:rPr>
  </w:style>
  <w:style w:type="character" w:customStyle="1" w:styleId="c3">
    <w:name w:val="c3"/>
    <w:basedOn w:val="a0"/>
    <w:rsid w:val="00C846D0"/>
  </w:style>
  <w:style w:type="paragraph" w:customStyle="1" w:styleId="c2">
    <w:name w:val="c2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846D0"/>
  </w:style>
  <w:style w:type="paragraph" w:customStyle="1" w:styleId="c1">
    <w:name w:val="c1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46D0"/>
  </w:style>
  <w:style w:type="paragraph" w:customStyle="1" w:styleId="c8">
    <w:name w:val="c8"/>
    <w:basedOn w:val="a"/>
    <w:rsid w:val="00C84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6D0"/>
  </w:style>
  <w:style w:type="paragraph" w:styleId="a6">
    <w:name w:val="footer"/>
    <w:basedOn w:val="a"/>
    <w:link w:val="a7"/>
    <w:uiPriority w:val="99"/>
    <w:unhideWhenUsed/>
    <w:rsid w:val="00C84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6D0"/>
  </w:style>
  <w:style w:type="table" w:styleId="-6">
    <w:name w:val="Light Grid Accent 6"/>
    <w:basedOn w:val="a1"/>
    <w:uiPriority w:val="62"/>
    <w:rsid w:val="00C846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3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5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7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53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86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31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53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3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446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97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56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68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7909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9946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5889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64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9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34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0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37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4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233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201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2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56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1724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189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6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3053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m-sport11.ucoz.ru/Zdorov-esberegajushhie_tekhnologii.r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9;&#1086;&#1073;&#1086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2230</Words>
  <Characters>12716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Nikolai</cp:lastModifiedBy>
  <cp:revision>4</cp:revision>
  <dcterms:created xsi:type="dcterms:W3CDTF">2013-10-09T09:50:00Z</dcterms:created>
  <dcterms:modified xsi:type="dcterms:W3CDTF">2013-10-10T04:06:00Z</dcterms:modified>
</cp:coreProperties>
</file>