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F5" w:rsidRPr="00946539" w:rsidRDefault="00946539" w:rsidP="00946539">
      <w:pPr>
        <w:pStyle w:val="a4"/>
        <w:jc w:val="center"/>
        <w:rPr>
          <w:spacing w:val="20"/>
          <w:sz w:val="28"/>
          <w:szCs w:val="28"/>
        </w:rPr>
      </w:pPr>
      <w:r w:rsidRPr="00946539">
        <w:rPr>
          <w:spacing w:val="20"/>
          <w:sz w:val="28"/>
          <w:szCs w:val="28"/>
        </w:rPr>
        <w:t>Доклад</w:t>
      </w:r>
    </w:p>
    <w:p w:rsidR="00946539" w:rsidRDefault="00946539" w:rsidP="00946539">
      <w:pPr>
        <w:pStyle w:val="a3"/>
        <w:jc w:val="center"/>
      </w:pPr>
      <w:r>
        <w:t>на тему самообразования:</w:t>
      </w:r>
    </w:p>
    <w:p w:rsidR="00946539" w:rsidRDefault="00946539" w:rsidP="00946539">
      <w:pPr>
        <w:pStyle w:val="a3"/>
        <w:jc w:val="center"/>
        <w:rPr>
          <w:b/>
        </w:rPr>
      </w:pPr>
      <w:r w:rsidRPr="000A4A26">
        <w:rPr>
          <w:b/>
        </w:rPr>
        <w:t xml:space="preserve">«Формирование </w:t>
      </w:r>
      <w:proofErr w:type="spellStart"/>
      <w:r w:rsidRPr="000A4A26">
        <w:rPr>
          <w:b/>
        </w:rPr>
        <w:t>общеучебных</w:t>
      </w:r>
      <w:proofErr w:type="spellEnd"/>
      <w:r w:rsidRPr="000A4A26">
        <w:rPr>
          <w:b/>
        </w:rPr>
        <w:t xml:space="preserve"> компетенций на урок</w:t>
      </w:r>
      <w:r w:rsidR="00845CAA">
        <w:rPr>
          <w:b/>
        </w:rPr>
        <w:t>ах физической культуры в средних</w:t>
      </w:r>
      <w:r w:rsidRPr="000A4A26">
        <w:rPr>
          <w:b/>
        </w:rPr>
        <w:t xml:space="preserve"> классах»</w:t>
      </w:r>
    </w:p>
    <w:p w:rsidR="004046F5" w:rsidRDefault="00234B73" w:rsidP="000F0EBF">
      <w:pPr>
        <w:pStyle w:val="a3"/>
        <w:jc w:val="center"/>
      </w:pPr>
      <w:r w:rsidRPr="00234B73">
        <w:t xml:space="preserve">учитель физической культуры: </w:t>
      </w:r>
      <w:proofErr w:type="spellStart"/>
      <w:r w:rsidRPr="00234B73">
        <w:t>Моносов</w:t>
      </w:r>
      <w:proofErr w:type="spellEnd"/>
      <w:r w:rsidRPr="00234B73">
        <w:t xml:space="preserve"> Н.А.</w:t>
      </w:r>
    </w:p>
    <w:p w:rsidR="004046F5" w:rsidRDefault="004046F5">
      <w:r>
        <w:t>План:</w:t>
      </w:r>
    </w:p>
    <w:p w:rsidR="004046F5" w:rsidRDefault="004046F5" w:rsidP="004046F5">
      <w:pPr>
        <w:pStyle w:val="a3"/>
        <w:numPr>
          <w:ilvl w:val="0"/>
          <w:numId w:val="1"/>
        </w:numPr>
      </w:pPr>
      <w:r>
        <w:t>Темы школы, работы ШМО учителей художественно-эстетического цикла в 2012-2013г., педсовета и тема самообразования.</w:t>
      </w:r>
    </w:p>
    <w:p w:rsidR="004046F5" w:rsidRDefault="004046F5" w:rsidP="004046F5">
      <w:pPr>
        <w:pStyle w:val="a3"/>
        <w:numPr>
          <w:ilvl w:val="0"/>
          <w:numId w:val="1"/>
        </w:numPr>
      </w:pPr>
      <w:r>
        <w:t>Согласованность тем</w:t>
      </w:r>
    </w:p>
    <w:p w:rsidR="004046F5" w:rsidRDefault="004046F5" w:rsidP="004046F5">
      <w:pPr>
        <w:pStyle w:val="a3"/>
        <w:numPr>
          <w:ilvl w:val="0"/>
          <w:numId w:val="1"/>
        </w:numPr>
      </w:pPr>
      <w:r>
        <w:t>Задачи, цели работы над индивидуальной темой самообразования</w:t>
      </w:r>
    </w:p>
    <w:p w:rsidR="004046F5" w:rsidRDefault="004046F5" w:rsidP="004046F5">
      <w:pPr>
        <w:pStyle w:val="a3"/>
        <w:numPr>
          <w:ilvl w:val="0"/>
          <w:numId w:val="1"/>
        </w:numPr>
      </w:pPr>
      <w:r>
        <w:t>Реализация темы – ключевые моменты</w:t>
      </w:r>
    </w:p>
    <w:p w:rsidR="000F0EBF" w:rsidRPr="007578BC" w:rsidRDefault="000F0EBF" w:rsidP="000F0EBF">
      <w:pPr>
        <w:pStyle w:val="a3"/>
        <w:rPr>
          <w:sz w:val="16"/>
          <w:szCs w:val="16"/>
        </w:rPr>
      </w:pPr>
    </w:p>
    <w:p w:rsidR="004046F5" w:rsidRPr="004046F5" w:rsidRDefault="004046F5" w:rsidP="004046F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46F5">
        <w:rPr>
          <w:sz w:val="24"/>
          <w:szCs w:val="24"/>
        </w:rPr>
        <w:t>Тема школы:</w:t>
      </w:r>
    </w:p>
    <w:p w:rsidR="004046F5" w:rsidRDefault="004046F5" w:rsidP="004046F5">
      <w:pPr>
        <w:pStyle w:val="a3"/>
        <w:rPr>
          <w:b/>
        </w:rPr>
      </w:pPr>
      <w:r w:rsidRPr="000A4A26">
        <w:rPr>
          <w:b/>
        </w:rPr>
        <w:t>«</w:t>
      </w:r>
      <w:proofErr w:type="spellStart"/>
      <w:r w:rsidRPr="000A4A26">
        <w:rPr>
          <w:b/>
        </w:rPr>
        <w:t>Компетентностный</w:t>
      </w:r>
      <w:proofErr w:type="spellEnd"/>
      <w:r w:rsidRPr="000A4A26">
        <w:rPr>
          <w:b/>
        </w:rPr>
        <w:t xml:space="preserve"> подход в образовательном процессе</w:t>
      </w:r>
      <w:r>
        <w:rPr>
          <w:b/>
        </w:rPr>
        <w:t xml:space="preserve">, как фактор формирования у школьников готовности к осуществлению личностно и социально значимой продуктивной деятельности» </w:t>
      </w:r>
    </w:p>
    <w:p w:rsidR="004046F5" w:rsidRPr="007578BC" w:rsidRDefault="004046F5" w:rsidP="004046F5">
      <w:pPr>
        <w:pStyle w:val="a3"/>
        <w:rPr>
          <w:sz w:val="16"/>
          <w:szCs w:val="16"/>
        </w:rPr>
      </w:pPr>
      <w:r w:rsidRPr="004046F5">
        <w:rPr>
          <w:sz w:val="24"/>
          <w:szCs w:val="24"/>
        </w:rPr>
        <w:t xml:space="preserve"> </w:t>
      </w:r>
    </w:p>
    <w:p w:rsidR="000A4A26" w:rsidRPr="000A4A26" w:rsidRDefault="000A4A26" w:rsidP="004046F5">
      <w:pPr>
        <w:pStyle w:val="a3"/>
        <w:numPr>
          <w:ilvl w:val="0"/>
          <w:numId w:val="3"/>
        </w:numPr>
        <w:rPr>
          <w:sz w:val="24"/>
          <w:szCs w:val="24"/>
        </w:rPr>
      </w:pPr>
      <w:r w:rsidRPr="004046F5">
        <w:rPr>
          <w:sz w:val="24"/>
          <w:szCs w:val="24"/>
        </w:rPr>
        <w:t>Тема работы ШМО</w:t>
      </w:r>
      <w:r w:rsidRPr="000A4A26">
        <w:rPr>
          <w:sz w:val="24"/>
          <w:szCs w:val="24"/>
        </w:rPr>
        <w:t xml:space="preserve"> учителей художественно-эстетического цикла в 2012 – 2013г.</w:t>
      </w:r>
      <w:r>
        <w:rPr>
          <w:sz w:val="24"/>
          <w:szCs w:val="24"/>
        </w:rPr>
        <w:t>:</w:t>
      </w:r>
    </w:p>
    <w:p w:rsidR="000A4A26" w:rsidRPr="000A4A26" w:rsidRDefault="000A4A26" w:rsidP="000A4A26">
      <w:pPr>
        <w:pStyle w:val="a3"/>
        <w:rPr>
          <w:b/>
        </w:rPr>
      </w:pPr>
      <w:r w:rsidRPr="000A4A26">
        <w:rPr>
          <w:b/>
        </w:rPr>
        <w:t>«Качество образования в личностно-ориентированной практике: профессиональная компетентность педагогического работника»</w:t>
      </w:r>
    </w:p>
    <w:p w:rsidR="000A4A26" w:rsidRPr="007578BC" w:rsidRDefault="000A4A26" w:rsidP="000A4A26">
      <w:pPr>
        <w:pStyle w:val="a3"/>
        <w:rPr>
          <w:sz w:val="16"/>
          <w:szCs w:val="16"/>
        </w:rPr>
      </w:pPr>
    </w:p>
    <w:p w:rsidR="000A4A26" w:rsidRPr="004046F5" w:rsidRDefault="000A4A26" w:rsidP="004046F5">
      <w:pPr>
        <w:pStyle w:val="a3"/>
        <w:numPr>
          <w:ilvl w:val="0"/>
          <w:numId w:val="4"/>
        </w:numPr>
      </w:pPr>
      <w:r w:rsidRPr="004046F5">
        <w:t>Тема педсовета:</w:t>
      </w:r>
    </w:p>
    <w:p w:rsidR="000A4A26" w:rsidRPr="000A4A26" w:rsidRDefault="000A4A26" w:rsidP="000A4A26">
      <w:pPr>
        <w:pStyle w:val="a3"/>
        <w:rPr>
          <w:b/>
        </w:rPr>
      </w:pPr>
      <w:r w:rsidRPr="000A4A26">
        <w:rPr>
          <w:b/>
        </w:rPr>
        <w:t>«</w:t>
      </w:r>
      <w:proofErr w:type="spellStart"/>
      <w:r w:rsidRPr="000A4A26">
        <w:rPr>
          <w:b/>
        </w:rPr>
        <w:t>Компетентностный</w:t>
      </w:r>
      <w:proofErr w:type="spellEnd"/>
      <w:r w:rsidRPr="000A4A26">
        <w:rPr>
          <w:b/>
        </w:rPr>
        <w:t xml:space="preserve"> подход в образовательном процессе»</w:t>
      </w:r>
    </w:p>
    <w:p w:rsidR="000A4A26" w:rsidRPr="007578BC" w:rsidRDefault="000A4A26" w:rsidP="000A4A26">
      <w:pPr>
        <w:pStyle w:val="a3"/>
        <w:rPr>
          <w:sz w:val="16"/>
          <w:szCs w:val="16"/>
        </w:rPr>
      </w:pPr>
    </w:p>
    <w:p w:rsidR="000A4A26" w:rsidRPr="004046F5" w:rsidRDefault="000A4A26" w:rsidP="004046F5">
      <w:pPr>
        <w:pStyle w:val="a3"/>
        <w:numPr>
          <w:ilvl w:val="0"/>
          <w:numId w:val="5"/>
        </w:numPr>
      </w:pPr>
      <w:r w:rsidRPr="004046F5">
        <w:t>Тема самообразования:</w:t>
      </w:r>
    </w:p>
    <w:p w:rsidR="000A4A26" w:rsidRDefault="000A4A26" w:rsidP="000A4A26">
      <w:pPr>
        <w:pStyle w:val="a3"/>
        <w:rPr>
          <w:b/>
        </w:rPr>
      </w:pPr>
      <w:r w:rsidRPr="000A4A26">
        <w:rPr>
          <w:b/>
        </w:rPr>
        <w:t xml:space="preserve">«Формирование </w:t>
      </w:r>
      <w:proofErr w:type="spellStart"/>
      <w:r w:rsidRPr="000A4A26">
        <w:rPr>
          <w:b/>
        </w:rPr>
        <w:t>общеучебных</w:t>
      </w:r>
      <w:proofErr w:type="spellEnd"/>
      <w:r w:rsidRPr="000A4A26">
        <w:rPr>
          <w:b/>
        </w:rPr>
        <w:t xml:space="preserve"> компетенций на уроках физической культуры </w:t>
      </w:r>
      <w:r w:rsidR="00845CAA">
        <w:rPr>
          <w:b/>
        </w:rPr>
        <w:t>в средних</w:t>
      </w:r>
      <w:r w:rsidRPr="000A4A26">
        <w:rPr>
          <w:b/>
        </w:rPr>
        <w:t xml:space="preserve"> классах»</w:t>
      </w:r>
    </w:p>
    <w:p w:rsidR="004046F5" w:rsidRPr="007578BC" w:rsidRDefault="004046F5" w:rsidP="000A4A26">
      <w:pPr>
        <w:pStyle w:val="a3"/>
        <w:rPr>
          <w:b/>
          <w:sz w:val="16"/>
          <w:szCs w:val="16"/>
        </w:rPr>
      </w:pPr>
    </w:p>
    <w:p w:rsidR="00474CAD" w:rsidRDefault="001E0F4D" w:rsidP="000A4A26">
      <w:pPr>
        <w:pStyle w:val="a3"/>
        <w:rPr>
          <w:b/>
          <w:bCs/>
          <w:i/>
          <w:iCs/>
        </w:rPr>
      </w:pPr>
      <w:r>
        <w:rPr>
          <w:b/>
        </w:rPr>
        <w:t>Согласованность тем, цели и задачи</w:t>
      </w:r>
      <w:r w:rsidR="00474CAD">
        <w:rPr>
          <w:b/>
          <w:bCs/>
          <w:i/>
          <w:iCs/>
        </w:rPr>
        <w:t xml:space="preserve">    </w:t>
      </w:r>
    </w:p>
    <w:p w:rsidR="00474CAD" w:rsidRPr="007578BC" w:rsidRDefault="00474CAD" w:rsidP="00474CAD">
      <w:pPr>
        <w:pStyle w:val="a3"/>
        <w:rPr>
          <w:rFonts w:eastAsia="Times New Roman" w:cstheme="minorHAnsi"/>
          <w:sz w:val="16"/>
          <w:szCs w:val="16"/>
          <w:lang w:eastAsia="ru-RU"/>
        </w:rPr>
      </w:pPr>
      <w:r>
        <w:rPr>
          <w:b/>
          <w:bCs/>
          <w:i/>
          <w:iCs/>
        </w:rPr>
        <w:t>Главной целью школьной темы, тем ШМО, педсовета и темы самообразования</w:t>
      </w:r>
      <w: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  <w:r>
        <w:br/>
      </w:r>
    </w:p>
    <w:p w:rsidR="00474CAD" w:rsidRDefault="001E0F4D" w:rsidP="000A4A26">
      <w:pPr>
        <w:pStyle w:val="a3"/>
        <w:rPr>
          <w:b/>
          <w:bCs/>
        </w:rPr>
      </w:pPr>
      <w:r>
        <w:rPr>
          <w:rFonts w:eastAsia="Times New Roman" w:cstheme="minorHAnsi"/>
          <w:lang w:eastAsia="ru-RU"/>
        </w:rPr>
        <w:t xml:space="preserve">   При</w:t>
      </w:r>
      <w:r w:rsidRPr="001E0F4D">
        <w:rPr>
          <w:rFonts w:eastAsia="Times New Roman" w:cstheme="minorHAnsi"/>
          <w:lang w:eastAsia="ru-RU"/>
        </w:rPr>
        <w:t xml:space="preserve"> изу</w:t>
      </w:r>
      <w:r>
        <w:rPr>
          <w:rFonts w:eastAsia="Times New Roman" w:cstheme="minorHAnsi"/>
          <w:lang w:eastAsia="ru-RU"/>
        </w:rPr>
        <w:t>чении статей из Интернета  выяснилось</w:t>
      </w:r>
      <w:r w:rsidRPr="001E0F4D">
        <w:rPr>
          <w:rFonts w:eastAsia="Times New Roman" w:cstheme="minorHAnsi"/>
          <w:lang w:eastAsia="ru-RU"/>
        </w:rPr>
        <w:t xml:space="preserve">, что </w:t>
      </w:r>
      <w:proofErr w:type="spellStart"/>
      <w:r w:rsidRPr="001E0F4D">
        <w:rPr>
          <w:rFonts w:eastAsia="Times New Roman" w:cstheme="minorHAnsi"/>
          <w:lang w:eastAsia="ru-RU"/>
        </w:rPr>
        <w:t>компетентностный</w:t>
      </w:r>
      <w:proofErr w:type="spellEnd"/>
      <w:r w:rsidRPr="001E0F4D">
        <w:rPr>
          <w:rFonts w:eastAsia="Times New Roman" w:cstheme="minorHAnsi"/>
          <w:lang w:eastAsia="ru-RU"/>
        </w:rPr>
        <w:t xml:space="preserve"> подход </w:t>
      </w:r>
      <w:r w:rsidRPr="00845CAA">
        <w:rPr>
          <w:rFonts w:eastAsia="Times New Roman" w:cstheme="minorHAnsi"/>
          <w:u w:val="single"/>
          <w:lang w:eastAsia="ru-RU"/>
        </w:rPr>
        <w:t>изучается</w:t>
      </w:r>
      <w:r w:rsidRPr="001E0F4D">
        <w:rPr>
          <w:rFonts w:eastAsia="Times New Roman" w:cstheme="minorHAnsi"/>
          <w:lang w:eastAsia="ru-RU"/>
        </w:rPr>
        <w:t xml:space="preserve"> с </w:t>
      </w:r>
      <w:r>
        <w:rPr>
          <w:rFonts w:eastAsia="Times New Roman" w:cstheme="minorHAnsi"/>
          <w:lang w:eastAsia="ru-RU"/>
        </w:rPr>
        <w:t xml:space="preserve"> </w:t>
      </w:r>
      <w:r w:rsidRPr="001E0F4D">
        <w:rPr>
          <w:rFonts w:eastAsia="Times New Roman" w:cstheme="minorHAnsi"/>
          <w:lang w:eastAsia="ru-RU"/>
        </w:rPr>
        <w:t xml:space="preserve">точки зрения общего образования, профильного обучения и разработки моделей. Однако в области физической культуры реализация </w:t>
      </w:r>
      <w:proofErr w:type="spellStart"/>
      <w:r w:rsidRPr="001E0F4D">
        <w:rPr>
          <w:rFonts w:eastAsia="Times New Roman" w:cstheme="minorHAnsi"/>
          <w:lang w:eastAsia="ru-RU"/>
        </w:rPr>
        <w:t>компетентностного</w:t>
      </w:r>
      <w:proofErr w:type="spellEnd"/>
      <w:r>
        <w:rPr>
          <w:rFonts w:eastAsia="Times New Roman" w:cstheme="minorHAnsi"/>
          <w:lang w:eastAsia="ru-RU"/>
        </w:rPr>
        <w:t xml:space="preserve"> подхода</w:t>
      </w:r>
      <w:r w:rsidRPr="001E0F4D">
        <w:rPr>
          <w:rFonts w:eastAsia="Times New Roman" w:cstheme="minorHAnsi"/>
          <w:lang w:eastAsia="ru-RU"/>
        </w:rPr>
        <w:t xml:space="preserve"> мало изучена. Поэтому данн</w:t>
      </w:r>
      <w:r w:rsidR="00474CAD">
        <w:rPr>
          <w:rFonts w:eastAsia="Times New Roman" w:cstheme="minorHAnsi"/>
          <w:lang w:eastAsia="ru-RU"/>
        </w:rPr>
        <w:t xml:space="preserve">ая проблема является актуальной. Именно исходя из малого опыта по развитию компетентностей как ключевых так и специальных, мною и была взята тема по </w:t>
      </w:r>
      <w:proofErr w:type="spellStart"/>
      <w:r w:rsidR="00474CAD">
        <w:rPr>
          <w:rFonts w:eastAsia="Times New Roman" w:cstheme="minorHAnsi"/>
          <w:lang w:eastAsia="ru-RU"/>
        </w:rPr>
        <w:t>самообразованию</w:t>
      </w:r>
      <w:proofErr w:type="gramStart"/>
      <w:r w:rsidR="00474CAD" w:rsidRPr="000A4A26">
        <w:rPr>
          <w:b/>
        </w:rPr>
        <w:t>«Ф</w:t>
      </w:r>
      <w:proofErr w:type="gramEnd"/>
      <w:r w:rsidR="00474CAD" w:rsidRPr="000A4A26">
        <w:rPr>
          <w:b/>
        </w:rPr>
        <w:t>ормирование</w:t>
      </w:r>
      <w:proofErr w:type="spellEnd"/>
      <w:r w:rsidR="00474CAD" w:rsidRPr="000A4A26">
        <w:rPr>
          <w:b/>
        </w:rPr>
        <w:t xml:space="preserve"> </w:t>
      </w:r>
      <w:proofErr w:type="spellStart"/>
      <w:r w:rsidR="00474CAD" w:rsidRPr="000A4A26">
        <w:rPr>
          <w:b/>
        </w:rPr>
        <w:t>общеучебных</w:t>
      </w:r>
      <w:proofErr w:type="spellEnd"/>
      <w:r w:rsidR="00474CAD" w:rsidRPr="000A4A26">
        <w:rPr>
          <w:b/>
        </w:rPr>
        <w:t xml:space="preserve"> компетенций на урок</w:t>
      </w:r>
      <w:r w:rsidR="00845CAA">
        <w:rPr>
          <w:b/>
        </w:rPr>
        <w:t>ах физической культуры в средних</w:t>
      </w:r>
      <w:r w:rsidR="00474CAD" w:rsidRPr="000A4A26">
        <w:rPr>
          <w:b/>
        </w:rPr>
        <w:t xml:space="preserve"> классах»</w:t>
      </w:r>
      <w:r w:rsidR="00474CAD">
        <w:rPr>
          <w:b/>
        </w:rPr>
        <w:t xml:space="preserve">. </w:t>
      </w:r>
      <w:r w:rsidR="00474CAD" w:rsidRPr="00845CAA">
        <w:t xml:space="preserve">Эта тем направлена  </w:t>
      </w:r>
      <w:r w:rsidR="00474CAD" w:rsidRPr="00845CAA">
        <w:rPr>
          <w:rFonts w:eastAsia="Times New Roman" w:cstheme="minorHAnsi"/>
          <w:lang w:eastAsia="ru-RU"/>
        </w:rPr>
        <w:t xml:space="preserve"> </w:t>
      </w:r>
      <w:r w:rsidR="00474CAD" w:rsidRPr="00845CAA">
        <w:t xml:space="preserve">на </w:t>
      </w:r>
      <w:r w:rsidR="00474CAD" w:rsidRPr="00845CAA">
        <w:rPr>
          <w:bCs/>
        </w:rPr>
        <w:t>достижение следующих</w:t>
      </w:r>
      <w:r w:rsidR="00474CAD">
        <w:rPr>
          <w:b/>
          <w:bCs/>
        </w:rPr>
        <w:t xml:space="preserve"> целей:</w:t>
      </w:r>
    </w:p>
    <w:p w:rsidR="000F0EBF" w:rsidRPr="007578BC" w:rsidRDefault="000F0EBF" w:rsidP="000A4A26">
      <w:pPr>
        <w:pStyle w:val="a3"/>
        <w:rPr>
          <w:b/>
          <w:bCs/>
          <w:sz w:val="16"/>
          <w:szCs w:val="16"/>
        </w:rPr>
      </w:pPr>
    </w:p>
    <w:p w:rsidR="001E0F4D" w:rsidRDefault="00234B73" w:rsidP="000A4A26">
      <w:pPr>
        <w:pStyle w:val="a3"/>
      </w:pPr>
      <w:r>
        <w:t>– 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  <w:r>
        <w:br/>
      </w:r>
      <w:r>
        <w:br/>
        <w:t>–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  <w:r>
        <w:br/>
      </w:r>
      <w:r>
        <w:br/>
        <w:t xml:space="preserve">– Овладение технологиями современных оздоровительных систем физического воспитания, </w:t>
      </w:r>
      <w:r>
        <w:lastRenderedPageBreak/>
        <w:t>обогащение индивидуального опыта занятий специально-прикладными физическими упражнениями и базовыми видами спорта.</w:t>
      </w:r>
      <w:r>
        <w:br/>
      </w:r>
      <w:r>
        <w:br/>
        <w:t>– 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  <w:r>
        <w:br/>
      </w:r>
      <w:r>
        <w:br/>
        <w:t>–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>
        <w:br/>
      </w:r>
      <w:r>
        <w:br/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</w:t>
      </w:r>
      <w:proofErr w:type="gramStart"/>
      <w:r>
        <w:t>ориентированный</w:t>
      </w:r>
      <w:proofErr w:type="gramEnd"/>
      <w:r>
        <w:t xml:space="preserve">, </w:t>
      </w:r>
      <w:r w:rsidR="001E0F4D">
        <w:t xml:space="preserve">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b/>
          <w:bCs/>
        </w:rPr>
        <w:t>задачи физич</w:t>
      </w:r>
      <w:r w:rsidR="0075785F">
        <w:rPr>
          <w:b/>
          <w:bCs/>
        </w:rPr>
        <w:t>ес</w:t>
      </w:r>
      <w:r w:rsidR="00845CAA">
        <w:rPr>
          <w:b/>
          <w:bCs/>
        </w:rPr>
        <w:t xml:space="preserve">кого воспитания учащихся средних </w:t>
      </w:r>
      <w:r>
        <w:rPr>
          <w:b/>
          <w:bCs/>
        </w:rPr>
        <w:t xml:space="preserve"> классов:</w:t>
      </w:r>
      <w:r>
        <w:br/>
      </w:r>
      <w:r>
        <w:br/>
        <w:t>–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</w:t>
      </w:r>
      <w:r w:rsidR="0075785F">
        <w:t>ровья, противостояния стрессам.</w:t>
      </w:r>
      <w:r>
        <w:br/>
        <w:t>– Формирование общественных и личностных представлений о престижности высокого уровня здоровья и разносторонней фи</w:t>
      </w:r>
      <w:r w:rsidR="0075785F">
        <w:t>зиологической подготовленности.</w:t>
      </w:r>
      <w:r>
        <w:br/>
        <w:t>– Расширение двигательного опыта посредством овладения новыми двигательными действиями и формирование умений применять их в р</w:t>
      </w:r>
      <w:r w:rsidR="0075785F">
        <w:t>азличных по сложности условиях.</w:t>
      </w:r>
      <w:r>
        <w:br/>
        <w:t xml:space="preserve">– Дальнейшее развитие кондиционных </w:t>
      </w:r>
      <w:r w:rsidR="0075785F">
        <w:t>и координационных способностей.</w:t>
      </w:r>
      <w:r>
        <w:br/>
        <w:t>–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</w:t>
      </w:r>
      <w:r w:rsidR="0075785F">
        <w:t>а, подготовке к службе в армии.</w:t>
      </w:r>
      <w:r>
        <w:br/>
        <w:t xml:space="preserve">– Закрепление потребности к регулярным занятиям физическими упражнениями и избранным видом </w:t>
      </w:r>
      <w:r w:rsidR="0075785F">
        <w:t>спорта.</w:t>
      </w:r>
      <w:r>
        <w:br/>
        <w:t xml:space="preserve">– </w:t>
      </w:r>
      <w:proofErr w:type="gramStart"/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</w:t>
      </w:r>
      <w:r w:rsidR="0075785F">
        <w:t>ности, выдержки, самообладания.</w:t>
      </w:r>
      <w:proofErr w:type="gramEnd"/>
      <w:r>
        <w:br/>
        <w:t>– Дальнейшее развитие психических процессов и обучение основам психической регуляции.</w:t>
      </w:r>
    </w:p>
    <w:p w:rsidR="001E0F4D" w:rsidRPr="007578BC" w:rsidRDefault="001E0F4D" w:rsidP="000A4A26">
      <w:pPr>
        <w:pStyle w:val="a3"/>
        <w:rPr>
          <w:sz w:val="16"/>
          <w:szCs w:val="16"/>
        </w:rPr>
      </w:pPr>
    </w:p>
    <w:p w:rsidR="001E0F4D" w:rsidRDefault="001E0F4D" w:rsidP="001E0F4D">
      <w:pPr>
        <w:pStyle w:val="a3"/>
        <w:rPr>
          <w:b/>
        </w:rPr>
      </w:pPr>
      <w:r w:rsidRPr="001E0F4D">
        <w:rPr>
          <w:b/>
        </w:rPr>
        <w:t>Реализация работы над темой</w:t>
      </w:r>
      <w:r>
        <w:rPr>
          <w:b/>
        </w:rPr>
        <w:t xml:space="preserve">: </w:t>
      </w:r>
      <w:r w:rsidRPr="000A4A26">
        <w:rPr>
          <w:b/>
        </w:rPr>
        <w:t xml:space="preserve">«Формирование </w:t>
      </w:r>
      <w:proofErr w:type="spellStart"/>
      <w:r w:rsidRPr="000A4A26">
        <w:rPr>
          <w:b/>
        </w:rPr>
        <w:t>общеучебных</w:t>
      </w:r>
      <w:proofErr w:type="spellEnd"/>
      <w:r w:rsidRPr="000A4A26">
        <w:rPr>
          <w:b/>
        </w:rPr>
        <w:t xml:space="preserve"> компетенций на урок</w:t>
      </w:r>
      <w:r w:rsidR="00271E9D">
        <w:rPr>
          <w:b/>
        </w:rPr>
        <w:t>ах физической культуры в средних</w:t>
      </w:r>
      <w:r w:rsidRPr="000A4A26">
        <w:rPr>
          <w:b/>
        </w:rPr>
        <w:t xml:space="preserve"> классах»</w:t>
      </w:r>
      <w:r>
        <w:rPr>
          <w:b/>
        </w:rPr>
        <w:t xml:space="preserve"> и ключевые моменты.</w:t>
      </w:r>
    </w:p>
    <w:p w:rsidR="0075785F" w:rsidRPr="0075785F" w:rsidRDefault="0075785F" w:rsidP="0075785F">
      <w:pPr>
        <w:pStyle w:val="a4"/>
      </w:pPr>
      <w:r w:rsidRPr="00893E7E">
        <w:rPr>
          <w:i/>
          <w:iCs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6"/>
        <w:gridCol w:w="4583"/>
        <w:gridCol w:w="4127"/>
      </w:tblGrid>
      <w:tr w:rsidR="001E0F4D" w:rsidRPr="00893E7E" w:rsidTr="00E309A6">
        <w:tc>
          <w:tcPr>
            <w:tcW w:w="0" w:type="auto"/>
            <w:gridSpan w:val="3"/>
            <w:hideMark/>
          </w:tcPr>
          <w:p w:rsidR="001E0F4D" w:rsidRPr="001E0F4D" w:rsidRDefault="001E0F4D" w:rsidP="001E0F4D">
            <w:pPr>
              <w:pStyle w:val="a4"/>
              <w:jc w:val="center"/>
              <w:rPr>
                <w:b/>
              </w:rPr>
            </w:pPr>
            <w:r w:rsidRPr="001E0F4D">
              <w:rPr>
                <w:b/>
              </w:rPr>
              <w:t>Проявление ключевых компетенций в процессе образования в области физической культуры</w:t>
            </w:r>
          </w:p>
        </w:tc>
      </w:tr>
      <w:tr w:rsidR="001E0F4D" w:rsidRPr="00893E7E" w:rsidTr="00E309A6">
        <w:tc>
          <w:tcPr>
            <w:tcW w:w="2340" w:type="dxa"/>
            <w:hideMark/>
          </w:tcPr>
          <w:p w:rsidR="001E0F4D" w:rsidRPr="001E0F4D" w:rsidRDefault="001E0F4D" w:rsidP="001E0F4D">
            <w:pPr>
              <w:pStyle w:val="a4"/>
              <w:jc w:val="center"/>
              <w:rPr>
                <w:b/>
              </w:rPr>
            </w:pPr>
            <w:r w:rsidRPr="001E0F4D">
              <w:rPr>
                <w:b/>
              </w:rPr>
              <w:t>Ключевые компетенции</w:t>
            </w:r>
          </w:p>
        </w:tc>
        <w:tc>
          <w:tcPr>
            <w:tcW w:w="8265" w:type="dxa"/>
            <w:hideMark/>
          </w:tcPr>
          <w:p w:rsidR="001E0F4D" w:rsidRPr="001E0F4D" w:rsidRDefault="001E0F4D" w:rsidP="001E0F4D">
            <w:pPr>
              <w:pStyle w:val="a4"/>
              <w:jc w:val="center"/>
              <w:rPr>
                <w:b/>
              </w:rPr>
            </w:pPr>
            <w:r w:rsidRPr="001E0F4D">
              <w:rPr>
                <w:b/>
              </w:rPr>
              <w:t>Социальная значимость</w:t>
            </w:r>
          </w:p>
        </w:tc>
        <w:tc>
          <w:tcPr>
            <w:tcW w:w="7500" w:type="dxa"/>
            <w:hideMark/>
          </w:tcPr>
          <w:p w:rsidR="001E0F4D" w:rsidRPr="001E0F4D" w:rsidRDefault="001E0F4D" w:rsidP="001E0F4D">
            <w:pPr>
              <w:pStyle w:val="a4"/>
              <w:jc w:val="center"/>
              <w:rPr>
                <w:b/>
              </w:rPr>
            </w:pPr>
            <w:r w:rsidRPr="001E0F4D">
              <w:rPr>
                <w:b/>
              </w:rPr>
              <w:t>Личностная значимость</w:t>
            </w:r>
          </w:p>
        </w:tc>
      </w:tr>
      <w:tr w:rsidR="001E0F4D" w:rsidRPr="00893E7E" w:rsidTr="00E309A6"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t>1. Общекультурная</w:t>
            </w:r>
          </w:p>
        </w:tc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t>Познание культурно-исторических основ физической культуры, осознание роли физической культуры в формировании способности к достижению всестороннего физического и духовного развития, здорового образа жизни; сохранение здоровья и высокой работоспособности; подготовка к труду и защите Отечества</w:t>
            </w:r>
          </w:p>
        </w:tc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t>Определение значения систематических занятий физкультурой для улучшения здоровья, повышения уровня физической подготовленности и профилактики заболеваний; развитие интереса и привычки к систематическим занятиям физической культурой и спортом</w:t>
            </w:r>
          </w:p>
        </w:tc>
      </w:tr>
      <w:tr w:rsidR="001E0F4D" w:rsidRPr="00893E7E" w:rsidTr="00E309A6"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2. Учебно-познавательная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Познание основ физического развития и воспитания с целью формирования духовно богатой и физически здоровой личности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 xml:space="preserve">Приобретение знаний, необходимых для занятий физической культурой и спортом; знание основ личной и </w:t>
            </w:r>
            <w:r w:rsidRPr="00893E7E">
              <w:lastRenderedPageBreak/>
              <w:t>общественной гигиены; владение знаниями о правилах регулирования физической нагрузки в условиях проведения утренней зарядки, регулярных занятий спортом</w:t>
            </w:r>
          </w:p>
        </w:tc>
      </w:tr>
      <w:tr w:rsidR="001E0F4D" w:rsidRPr="00893E7E" w:rsidTr="00E309A6"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lastRenderedPageBreak/>
              <w:t>3. Коммуникативная</w:t>
            </w:r>
          </w:p>
        </w:tc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t>Владение разными видами информации; умение вести дискуссию по проблемам развития спорта и занятий физической культурой; выработка собственной позиции по данным вопросам</w:t>
            </w:r>
          </w:p>
        </w:tc>
        <w:tc>
          <w:tcPr>
            <w:tcW w:w="0" w:type="auto"/>
            <w:hideMark/>
          </w:tcPr>
          <w:p w:rsidR="001E0F4D" w:rsidRPr="000A25AD" w:rsidRDefault="001E0F4D" w:rsidP="00E309A6">
            <w:pPr>
              <w:pStyle w:val="a4"/>
            </w:pPr>
            <w:r w:rsidRPr="000A25AD">
              <w:t>Умение анализировать и оценивать деятельность друзей, одноклассников; умение давать рекомендации для самостоятельных занятий физкультурой, опираясь на современные физкультурно-оздоровительные технологии</w:t>
            </w:r>
          </w:p>
        </w:tc>
      </w:tr>
      <w:tr w:rsidR="001E0F4D" w:rsidRPr="00893E7E" w:rsidTr="00E309A6"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4. Социальная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Понимание пользы занятий физическими упражнениями для здоровья человека, повышения его трудоспособности и увеличения продолжительности жизни, а также роли физических упражнений в профилактике профессиональных заболеваний, в борьбе с производственным травматизмом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Умение использовать средства физической культуры для подготовки к профессиональной деятельности; владение современными требованиями к научной организации труда и отдыха</w:t>
            </w:r>
          </w:p>
        </w:tc>
      </w:tr>
      <w:tr w:rsidR="001E0F4D" w:rsidRPr="00893E7E" w:rsidTr="00E309A6"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5. Личностная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Владение приемами самореализации; личное и жизненное самоопределение</w:t>
            </w:r>
          </w:p>
        </w:tc>
        <w:tc>
          <w:tcPr>
            <w:tcW w:w="0" w:type="auto"/>
            <w:hideMark/>
          </w:tcPr>
          <w:p w:rsidR="001E0F4D" w:rsidRPr="00893E7E" w:rsidRDefault="001E0F4D" w:rsidP="00E309A6">
            <w:pPr>
              <w:pStyle w:val="a4"/>
            </w:pPr>
            <w:r w:rsidRPr="00893E7E">
              <w:t>Владение приемами личностного самовыражения и саморазвития; умение контролировать физическое состояние организма</w:t>
            </w:r>
          </w:p>
        </w:tc>
      </w:tr>
    </w:tbl>
    <w:p w:rsidR="0075785F" w:rsidRPr="000A25AD" w:rsidRDefault="00234B73" w:rsidP="000F0EBF">
      <w:pPr>
        <w:pStyle w:val="a4"/>
      </w:pPr>
      <w:r>
        <w:br/>
      </w:r>
      <w:r w:rsidR="00001592">
        <w:t xml:space="preserve">    </w:t>
      </w:r>
      <w:r w:rsidR="00001592" w:rsidRPr="00893E7E">
        <w:t>Проделанная работа позволила создать программу деятельности учителя физической культуры по формированию ключевых компетенций обучающихся (см</w:t>
      </w:r>
      <w:r w:rsidR="00001592" w:rsidRPr="00893E7E">
        <w:rPr>
          <w:i/>
          <w:iCs/>
        </w:rPr>
        <w:t xml:space="preserve">. табл. </w:t>
      </w:r>
      <w:r w:rsidR="00001592" w:rsidRPr="00893E7E">
        <w:t>2). В основу заложен образовательный стандарт среднего (полного) общего образования по физической культуре, где в основных требованиях к уровню подготовки выпускников старшей школы указано, что ученик должен приобрести следующие компетентности: в сфере оздоровительно-реабилитационной, двигательной деятельности, самоконтроля и индивидуального физического развития.</w:t>
      </w:r>
      <w:r w:rsidR="00001592" w:rsidRPr="00893E7E">
        <w:br/>
      </w:r>
      <w:r w:rsidR="00001592" w:rsidRPr="00893E7E">
        <w:br/>
      </w:r>
      <w:r w:rsidR="00001592" w:rsidRPr="000A25AD">
        <w:t>Развитие коммуникативной компетенции осуществляется на всех уроках физической культуры.</w:t>
      </w:r>
      <w:r w:rsidR="00001592" w:rsidRPr="000A25AD">
        <w:br/>
      </w:r>
      <w:r w:rsidR="00001592" w:rsidRPr="000A25AD">
        <w:br/>
        <w:t>Внедрение данной программы в учебный процесс помо</w:t>
      </w:r>
      <w:r w:rsidR="0075785F" w:rsidRPr="000A25AD">
        <w:t xml:space="preserve">жет сформировать у </w:t>
      </w:r>
      <w:proofErr w:type="gramStart"/>
      <w:r w:rsidR="0075785F" w:rsidRPr="000A25AD">
        <w:t>обучающихся</w:t>
      </w:r>
      <w:proofErr w:type="gramEnd"/>
      <w:r w:rsidR="0075785F" w:rsidRPr="000A25AD">
        <w:t>:</w:t>
      </w:r>
    </w:p>
    <w:p w:rsidR="00001592" w:rsidRDefault="00001592" w:rsidP="000F0EBF">
      <w:pPr>
        <w:pStyle w:val="a4"/>
      </w:pPr>
      <w:r w:rsidRPr="000A25AD">
        <w:br/>
        <w:t>• способность работать без постоянного руководства, брать на себя ответственн</w:t>
      </w:r>
      <w:r w:rsidR="0075785F" w:rsidRPr="000A25AD">
        <w:t>ость по собственной инициативе;</w:t>
      </w:r>
      <w:r w:rsidRPr="000A25AD">
        <w:br/>
        <w:t>• умение проявлять инициативу, не спрашивая</w:t>
      </w:r>
      <w:r w:rsidR="0075785F" w:rsidRPr="000A25AD">
        <w:t xml:space="preserve"> других, следует ли это делать;</w:t>
      </w:r>
      <w:r w:rsidRPr="000A25AD">
        <w:br/>
        <w:t>• готовность замечать про</w:t>
      </w:r>
      <w:r w:rsidR="0075785F" w:rsidRPr="000A25AD">
        <w:t>блемы и искать пути их решения;</w:t>
      </w:r>
      <w:r w:rsidRPr="000A25AD">
        <w:br/>
        <w:t>• умение анализировать новые ситуации и применять в них уже имеющиеся знания;</w:t>
      </w:r>
      <w:r w:rsidR="0075785F" w:rsidRPr="000A25AD">
        <w:br/>
        <w:t>• умение уживаться с другими;</w:t>
      </w:r>
      <w:r w:rsidRPr="000A25AD">
        <w:br/>
        <w:t>• готовность приобретать новые знания по собственной инициативе (учитывая свой опыт и обратную связь с ок</w:t>
      </w:r>
      <w:r w:rsidR="0075785F" w:rsidRPr="000A25AD">
        <w:t>ружающими);</w:t>
      </w:r>
      <w:r w:rsidRPr="000A25AD">
        <w:br/>
        <w:t>• умение перенимать новое у спортсменов более высокого класса.</w:t>
      </w:r>
    </w:p>
    <w:p w:rsidR="0075785F" w:rsidRPr="00001592" w:rsidRDefault="0075785F" w:rsidP="00001592">
      <w:pPr>
        <w:pStyle w:val="a4"/>
      </w:pPr>
    </w:p>
    <w:p w:rsidR="0075785F" w:rsidRDefault="0075785F" w:rsidP="0075785F">
      <w:pPr>
        <w:pStyle w:val="a4"/>
      </w:pPr>
      <w:r>
        <w:rPr>
          <w:i/>
          <w:iCs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4194"/>
        <w:gridCol w:w="2973"/>
      </w:tblGrid>
      <w:tr w:rsidR="00001592" w:rsidRPr="00893E7E" w:rsidTr="00E309A6">
        <w:tc>
          <w:tcPr>
            <w:tcW w:w="0" w:type="auto"/>
            <w:gridSpan w:val="3"/>
            <w:hideMark/>
          </w:tcPr>
          <w:p w:rsidR="00001592" w:rsidRPr="00001592" w:rsidRDefault="00001592" w:rsidP="00001592">
            <w:pPr>
              <w:pStyle w:val="a4"/>
              <w:jc w:val="center"/>
              <w:rPr>
                <w:b/>
              </w:rPr>
            </w:pPr>
            <w:r w:rsidRPr="00001592">
              <w:rPr>
                <w:b/>
              </w:rPr>
              <w:t>Деятельность учителя физической культуры по формированию ключевых компетенций обучающихся</w:t>
            </w:r>
          </w:p>
        </w:tc>
      </w:tr>
      <w:tr w:rsidR="00001592" w:rsidRPr="00893E7E" w:rsidTr="00E309A6">
        <w:tc>
          <w:tcPr>
            <w:tcW w:w="0" w:type="auto"/>
            <w:hideMark/>
          </w:tcPr>
          <w:p w:rsidR="00001592" w:rsidRPr="00001592" w:rsidRDefault="00001592" w:rsidP="00001592">
            <w:pPr>
              <w:pStyle w:val="a4"/>
              <w:jc w:val="center"/>
              <w:rPr>
                <w:b/>
              </w:rPr>
            </w:pPr>
            <w:r w:rsidRPr="00001592">
              <w:rPr>
                <w:b/>
              </w:rPr>
              <w:t>Цели физического воспитания</w:t>
            </w:r>
          </w:p>
        </w:tc>
        <w:tc>
          <w:tcPr>
            <w:tcW w:w="0" w:type="auto"/>
            <w:hideMark/>
          </w:tcPr>
          <w:p w:rsidR="00001592" w:rsidRPr="00001592" w:rsidRDefault="00001592" w:rsidP="00001592">
            <w:pPr>
              <w:pStyle w:val="a4"/>
              <w:jc w:val="center"/>
              <w:rPr>
                <w:b/>
              </w:rPr>
            </w:pPr>
            <w:r w:rsidRPr="00001592">
              <w:rPr>
                <w:b/>
              </w:rPr>
              <w:t>Средства физической культуры, умения</w:t>
            </w:r>
            <w:r w:rsidRPr="00001592">
              <w:rPr>
                <w:b/>
              </w:rPr>
              <w:br/>
              <w:t>и знания, обеспечивающие индивидуальное здоровье</w:t>
            </w:r>
          </w:p>
        </w:tc>
        <w:tc>
          <w:tcPr>
            <w:tcW w:w="0" w:type="auto"/>
            <w:hideMark/>
          </w:tcPr>
          <w:p w:rsidR="00001592" w:rsidRPr="00001592" w:rsidRDefault="00001592" w:rsidP="00001592">
            <w:pPr>
              <w:pStyle w:val="a4"/>
              <w:jc w:val="center"/>
              <w:rPr>
                <w:b/>
              </w:rPr>
            </w:pPr>
            <w:r w:rsidRPr="00001592">
              <w:rPr>
                <w:b/>
              </w:rPr>
              <w:t>Формируемые компетенции</w:t>
            </w:r>
          </w:p>
        </w:tc>
      </w:tr>
      <w:tr w:rsidR="00001592" w:rsidRPr="00893E7E" w:rsidTr="00E309A6"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 xml:space="preserve">1. Воспитание бережного отношения к собственному здоровью, приобретение умений и навыков в индивидуальных </w:t>
            </w:r>
            <w:r w:rsidRPr="00893E7E">
              <w:lastRenderedPageBreak/>
              <w:t>занятиях физической культурой, ориентированных на повышение работоспособности, предупреждение заболеваний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lastRenderedPageBreak/>
              <w:t>Комплексы лечебной физической культуры.</w:t>
            </w:r>
            <w:r w:rsidRPr="00893E7E">
              <w:br/>
              <w:t>Оказание первой помощи при травмах.</w:t>
            </w:r>
            <w:r w:rsidRPr="00893E7E">
              <w:br/>
              <w:t xml:space="preserve">Определение индивидуальных </w:t>
            </w:r>
            <w:r w:rsidRPr="00893E7E">
              <w:lastRenderedPageBreak/>
              <w:t>особенностей физического развития и подготовленности.</w:t>
            </w:r>
            <w:r w:rsidRPr="00893E7E">
              <w:br/>
              <w:t>Понимание значения здорового образа жизни, профилактика вредных привычек средствами физической культуры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lastRenderedPageBreak/>
              <w:t>Личностная</w:t>
            </w:r>
          </w:p>
        </w:tc>
      </w:tr>
      <w:tr w:rsidR="00001592" w:rsidRPr="00893E7E" w:rsidTr="00E309A6"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lastRenderedPageBreak/>
              <w:t>2. Овладение технологиями современных оздоровительных систем физического воспитания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>Комплексы профессионально-прикладных физических упражнений.</w:t>
            </w:r>
            <w:r w:rsidRPr="00893E7E">
              <w:br/>
              <w:t>Простейшие приемы аутогенной тренировки и релаксации для снятия утомления и повышения работоспособности.</w:t>
            </w:r>
            <w:r w:rsidRPr="00893E7E">
              <w:br/>
              <w:t>Знание особенностей физической работоспособности человека, факторов положительного влияния физических упражнений на здоровье и формирование здорового образа жизни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>Социальная,</w:t>
            </w:r>
            <w:r w:rsidRPr="00893E7E">
              <w:br/>
              <w:t>компетентность в оздоровительно-реабилитационной деятельности</w:t>
            </w:r>
          </w:p>
        </w:tc>
      </w:tr>
      <w:tr w:rsidR="00001592" w:rsidRPr="00893E7E" w:rsidTr="00E309A6"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>3. Обогащение двигательного опыта профессионально-прикладными упражнениями, ориентированными на подготовку к предстоящей жизнедеятельности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>Общая и прикладная физическая подготовка.</w:t>
            </w:r>
            <w:r w:rsidRPr="00893E7E">
              <w:br/>
              <w:t>Владение способами двигательной деятельности.</w:t>
            </w:r>
            <w:r w:rsidRPr="00893E7E">
              <w:br/>
              <w:t>Умение выполнять тестовые задания, определяющие индивидуальный уровень физической подготовленности</w:t>
            </w:r>
          </w:p>
        </w:tc>
        <w:tc>
          <w:tcPr>
            <w:tcW w:w="0" w:type="auto"/>
            <w:hideMark/>
          </w:tcPr>
          <w:p w:rsidR="00001592" w:rsidRPr="00893E7E" w:rsidRDefault="00001592" w:rsidP="00E309A6">
            <w:pPr>
              <w:pStyle w:val="a4"/>
            </w:pPr>
            <w:r w:rsidRPr="00893E7E">
              <w:t>Учебно-познавательная, компетентность в двигательной деятельности с учетом индивидуальных особенностей физического развития и медицинских показаний</w:t>
            </w:r>
          </w:p>
        </w:tc>
      </w:tr>
      <w:tr w:rsidR="00001592" w:rsidRPr="00893E7E" w:rsidTr="00E309A6">
        <w:tc>
          <w:tcPr>
            <w:tcW w:w="0" w:type="auto"/>
            <w:hideMark/>
          </w:tcPr>
          <w:p w:rsidR="00001592" w:rsidRPr="000A25AD" w:rsidRDefault="00001592" w:rsidP="00E309A6">
            <w:pPr>
              <w:pStyle w:val="a4"/>
            </w:pPr>
            <w:r w:rsidRPr="000A25AD">
              <w:t>4. Усвоение системы знаний о занятиях физической культурой, их роли и значении в формировании здорового образа жизни и социальной ориентации</w:t>
            </w:r>
          </w:p>
        </w:tc>
        <w:tc>
          <w:tcPr>
            <w:tcW w:w="0" w:type="auto"/>
            <w:hideMark/>
          </w:tcPr>
          <w:p w:rsidR="00001592" w:rsidRPr="000A25AD" w:rsidRDefault="00001592" w:rsidP="00E309A6">
            <w:pPr>
              <w:pStyle w:val="a4"/>
            </w:pPr>
            <w:r w:rsidRPr="000A25AD">
              <w:t>Знание особенностей индивидуального здоровья, физического развития, возможностей их коррекции посредством занятий физическими упражнениями; владение методикой организации индивидуальных форм занятий физическими упражнениями; умение выполнять индивидуальные комплексы упражнений, использовать приобретенные знания и умения в практической деятельности</w:t>
            </w:r>
          </w:p>
        </w:tc>
        <w:tc>
          <w:tcPr>
            <w:tcW w:w="0" w:type="auto"/>
            <w:hideMark/>
          </w:tcPr>
          <w:p w:rsidR="00001592" w:rsidRPr="000A25AD" w:rsidRDefault="00001592" w:rsidP="00E309A6">
            <w:pPr>
              <w:pStyle w:val="a4"/>
            </w:pPr>
            <w:r w:rsidRPr="000A25AD">
              <w:t>Общекультурная, личностная</w:t>
            </w:r>
            <w:bookmarkStart w:id="0" w:name="_GoBack"/>
            <w:bookmarkEnd w:id="0"/>
          </w:p>
        </w:tc>
      </w:tr>
    </w:tbl>
    <w:p w:rsidR="00001592" w:rsidRDefault="00001592" w:rsidP="000F0EBF">
      <w:pPr>
        <w:pStyle w:val="a3"/>
        <w:jc w:val="both"/>
      </w:pPr>
    </w:p>
    <w:p w:rsidR="00845CAA" w:rsidRDefault="00845CAA" w:rsidP="000F0EBF">
      <w:pPr>
        <w:pStyle w:val="a3"/>
        <w:jc w:val="both"/>
      </w:pPr>
      <w:r>
        <w:t xml:space="preserve">В ближайшее время, я хочу провести работу по выявлению у учащихся средних классов </w:t>
      </w:r>
      <w:proofErr w:type="spellStart"/>
      <w:r>
        <w:t>общеучебных</w:t>
      </w:r>
      <w:proofErr w:type="spellEnd"/>
      <w:r>
        <w:t xml:space="preserve"> компетенций </w:t>
      </w:r>
      <w:r w:rsidR="00271E9D">
        <w:t>связанных</w:t>
      </w:r>
      <w:r>
        <w:t xml:space="preserve"> с обще</w:t>
      </w:r>
      <w:r w:rsidR="00271E9D">
        <w:t>культурной и коммуникативной сферами деятельности учащихся.</w:t>
      </w:r>
    </w:p>
    <w:p w:rsidR="00271E9D" w:rsidRDefault="00271E9D" w:rsidP="000F0EBF">
      <w:pPr>
        <w:pStyle w:val="a3"/>
        <w:jc w:val="both"/>
      </w:pPr>
      <w:r>
        <w:t>Это будет выявляться способами:</w:t>
      </w:r>
    </w:p>
    <w:p w:rsidR="00271E9D" w:rsidRDefault="00271E9D" w:rsidP="000F0EBF">
      <w:pPr>
        <w:pStyle w:val="a3"/>
        <w:numPr>
          <w:ilvl w:val="0"/>
          <w:numId w:val="6"/>
        </w:numPr>
        <w:jc w:val="both"/>
      </w:pPr>
      <w:r>
        <w:t>Анализ уровня здоровья - устойчивости организма ребенка к занятиям физической культурой.</w:t>
      </w:r>
    </w:p>
    <w:p w:rsidR="00271E9D" w:rsidRDefault="00271E9D" w:rsidP="000F0EBF">
      <w:pPr>
        <w:pStyle w:val="a3"/>
        <w:numPr>
          <w:ilvl w:val="0"/>
          <w:numId w:val="6"/>
        </w:numPr>
        <w:jc w:val="both"/>
      </w:pPr>
      <w:r>
        <w:t>Тестирование по выявлению отношения учащихся к моему предмету (физическая культура)</w:t>
      </w:r>
    </w:p>
    <w:p w:rsidR="00271E9D" w:rsidRDefault="00271E9D" w:rsidP="000F0EBF">
      <w:pPr>
        <w:pStyle w:val="a3"/>
        <w:numPr>
          <w:ilvl w:val="0"/>
          <w:numId w:val="6"/>
        </w:numPr>
        <w:jc w:val="both"/>
      </w:pPr>
      <w:r>
        <w:t xml:space="preserve">Хочу ввести в практику проведение </w:t>
      </w:r>
      <w:r w:rsidRPr="000F0EBF">
        <w:rPr>
          <w:b/>
        </w:rPr>
        <w:t>рефлексии</w:t>
      </w:r>
      <w:r>
        <w:t xml:space="preserve"> (у</w:t>
      </w:r>
      <w:r w:rsidRPr="00271E9D">
        <w:t xml:space="preserve">мение анализировать и оценивать </w:t>
      </w:r>
      <w:r w:rsidR="00094F32">
        <w:t xml:space="preserve">свою </w:t>
      </w:r>
      <w:r w:rsidRPr="00271E9D">
        <w:t>деятельность</w:t>
      </w:r>
      <w:r w:rsidR="00094F32">
        <w:t xml:space="preserve"> и </w:t>
      </w:r>
      <w:r w:rsidRPr="00271E9D">
        <w:t xml:space="preserve"> друзей, одноклассников; умение давать рекомендации для самостоятельных занятий физкультурой, опираясь на современные физкультурно-оздоровительные технологии</w:t>
      </w:r>
      <w:r>
        <w:t xml:space="preserve">) на своих уроках, что позволит развить коммуникативную компетентность </w:t>
      </w:r>
      <w:r w:rsidRPr="00271E9D">
        <w:t xml:space="preserve"> </w:t>
      </w:r>
      <w:r>
        <w:t>учащихся.</w:t>
      </w:r>
    </w:p>
    <w:p w:rsidR="00271E9D" w:rsidRPr="007578BC" w:rsidRDefault="00271E9D" w:rsidP="000F0EBF">
      <w:pPr>
        <w:pStyle w:val="a3"/>
        <w:ind w:left="1440"/>
        <w:jc w:val="both"/>
        <w:rPr>
          <w:sz w:val="16"/>
          <w:szCs w:val="16"/>
        </w:rPr>
      </w:pPr>
    </w:p>
    <w:p w:rsidR="00271E9D" w:rsidRPr="000F0EBF" w:rsidRDefault="00271E9D" w:rsidP="000F0EBF">
      <w:pPr>
        <w:pStyle w:val="a3"/>
        <w:ind w:left="0"/>
        <w:jc w:val="both"/>
        <w:rPr>
          <w:sz w:val="24"/>
          <w:szCs w:val="24"/>
        </w:rPr>
      </w:pPr>
      <w:r w:rsidRPr="000F0EBF">
        <w:rPr>
          <w:sz w:val="24"/>
          <w:szCs w:val="24"/>
        </w:rPr>
        <w:t xml:space="preserve">Именно благодаря </w:t>
      </w:r>
      <w:r w:rsidR="00094F32" w:rsidRPr="000F0EBF">
        <w:rPr>
          <w:sz w:val="24"/>
          <w:szCs w:val="24"/>
        </w:rPr>
        <w:t xml:space="preserve">формированию </w:t>
      </w:r>
      <w:proofErr w:type="spellStart"/>
      <w:r w:rsidR="00094F32" w:rsidRPr="000F0EBF">
        <w:rPr>
          <w:sz w:val="24"/>
          <w:szCs w:val="24"/>
        </w:rPr>
        <w:t>общеучебных</w:t>
      </w:r>
      <w:proofErr w:type="spellEnd"/>
      <w:r w:rsidR="00094F32" w:rsidRPr="000F0EBF">
        <w:rPr>
          <w:sz w:val="24"/>
          <w:szCs w:val="24"/>
        </w:rPr>
        <w:t xml:space="preserve"> компетенций на уроках физической культуры в средних классах я смогу добиться роста своей педагогической компетентности, </w:t>
      </w:r>
      <w:proofErr w:type="gramStart"/>
      <w:r w:rsidR="00094F32" w:rsidRPr="000F0EBF">
        <w:rPr>
          <w:sz w:val="24"/>
          <w:szCs w:val="24"/>
        </w:rPr>
        <w:t>а</w:t>
      </w:r>
      <w:proofErr w:type="gramEnd"/>
      <w:r w:rsidR="00094F32" w:rsidRPr="000F0EBF">
        <w:rPr>
          <w:sz w:val="24"/>
          <w:szCs w:val="24"/>
        </w:rPr>
        <w:t xml:space="preserve"> следовательно применить личностно-ориентированный подход  в полном объеме.</w:t>
      </w:r>
    </w:p>
    <w:p w:rsidR="000F0EBF" w:rsidRDefault="000F0EBF" w:rsidP="000F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AD" w:rsidRDefault="000A25AD" w:rsidP="000F0EB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A25AD" w:rsidRPr="000A25AD" w:rsidRDefault="000A25AD" w:rsidP="000A25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0A25AD">
        <w:rPr>
          <w:rFonts w:eastAsia="Times New Roman" w:cstheme="minorHAnsi"/>
          <w:b/>
          <w:bCs/>
          <w:i/>
          <w:sz w:val="24"/>
          <w:szCs w:val="24"/>
          <w:lang w:eastAsia="ru-RU"/>
        </w:rPr>
        <w:lastRenderedPageBreak/>
        <w:t>Приложение №1</w:t>
      </w:r>
    </w:p>
    <w:p w:rsidR="000F0EBF" w:rsidRPr="000F0EBF" w:rsidRDefault="000F0EBF" w:rsidP="000F0E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0F0EBF">
        <w:rPr>
          <w:rFonts w:eastAsia="Times New Roman" w:cstheme="minorHAnsi"/>
          <w:b/>
          <w:bCs/>
          <w:sz w:val="24"/>
          <w:szCs w:val="24"/>
          <w:lang w:eastAsia="ru-RU"/>
        </w:rPr>
        <w:t>Рефле́ксия</w:t>
      </w:r>
      <w:proofErr w:type="spellEnd"/>
      <w:proofErr w:type="gramEnd"/>
      <w:r w:rsidRPr="000F0EBF">
        <w:rPr>
          <w:rFonts w:eastAsia="Times New Roman" w:cstheme="minorHAnsi"/>
          <w:sz w:val="24"/>
          <w:szCs w:val="24"/>
          <w:lang w:eastAsia="ru-RU"/>
        </w:rPr>
        <w:t xml:space="preserve"> (от </w:t>
      </w:r>
      <w:hyperlink r:id="rId9" w:anchor=".D0.9F.D0.BE.D0.B7.D0.B4.D0.BD.D1.8F.D1.8F_.D0.BB.D0.B0.D1.82.D1.8B.D0.BD.D1.8C" w:tooltip="Латинский язык" w:history="1">
        <w:proofErr w:type="spellStart"/>
        <w:r w:rsidRPr="000F0EBF">
          <w:rPr>
            <w:rFonts w:eastAsia="Times New Roman" w:cstheme="minorHAnsi"/>
            <w:sz w:val="24"/>
            <w:szCs w:val="24"/>
            <w:lang w:eastAsia="ru-RU"/>
          </w:rPr>
          <w:t>позднелат</w:t>
        </w:r>
        <w:proofErr w:type="spellEnd"/>
        <w:r w:rsidRPr="000F0EBF">
          <w:rPr>
            <w:rFonts w:eastAsia="Times New Roman" w:cstheme="minorHAnsi"/>
            <w:sz w:val="24"/>
            <w:szCs w:val="24"/>
            <w:lang w:eastAsia="ru-RU"/>
          </w:rPr>
          <w:t>.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F0EBF">
        <w:rPr>
          <w:rFonts w:eastAsia="Times New Roman" w:cstheme="minorHAnsi"/>
          <w:i/>
          <w:iCs/>
          <w:sz w:val="24"/>
          <w:szCs w:val="24"/>
          <w:lang w:val="la-Latn" w:eastAsia="ru-RU"/>
        </w:rPr>
        <w:t>reflexio</w:t>
      </w:r>
      <w:r w:rsidRPr="000F0EBF">
        <w:rPr>
          <w:rFonts w:eastAsia="Times New Roman" w:cstheme="minorHAnsi"/>
          <w:sz w:val="24"/>
          <w:szCs w:val="24"/>
          <w:lang w:eastAsia="ru-RU"/>
        </w:rPr>
        <w:t xml:space="preserve"> — обращение назад) — междисциплинарное понятие с многовековой историей, обращение внимания </w:t>
      </w:r>
      <w:hyperlink r:id="rId10" w:tooltip="Субъект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субъекта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 на самого себя и на своё сознание, в частности, на продукты собственной активности, а также какое-либо их переосмысление. </w:t>
      </w:r>
      <w:proofErr w:type="gramStart"/>
      <w:r w:rsidRPr="000F0EBF">
        <w:rPr>
          <w:rFonts w:eastAsia="Times New Roman" w:cstheme="minorHAnsi"/>
          <w:sz w:val="24"/>
          <w:szCs w:val="24"/>
          <w:lang w:eastAsia="ru-RU"/>
        </w:rPr>
        <w:t xml:space="preserve">В частности, — </w:t>
      </w:r>
      <w:r w:rsidRPr="000F0EBF">
        <w:rPr>
          <w:rFonts w:eastAsia="Times New Roman" w:cstheme="minorHAnsi"/>
          <w:i/>
          <w:iCs/>
          <w:sz w:val="24"/>
          <w:szCs w:val="24"/>
          <w:lang w:eastAsia="ru-RU"/>
        </w:rPr>
        <w:t>в традиционном смысле</w:t>
      </w:r>
      <w:r w:rsidRPr="000F0EBF">
        <w:rPr>
          <w:rFonts w:eastAsia="Times New Roman" w:cstheme="minorHAnsi"/>
          <w:sz w:val="24"/>
          <w:szCs w:val="24"/>
          <w:lang w:eastAsia="ru-RU"/>
        </w:rPr>
        <w:t xml:space="preserve"> — на содержания и функции собственного </w:t>
      </w:r>
      <w:hyperlink r:id="rId11" w:tooltip="Сознание (философия)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сознания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, в состав которых входят </w:t>
      </w:r>
      <w:hyperlink r:id="rId12" w:tooltip="Личность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личностные структуры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 (ценности, интересы, мотивы), </w:t>
      </w:r>
      <w:hyperlink r:id="rId13" w:tooltip="Мышление (философия)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мышление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, механизмы </w:t>
      </w:r>
      <w:hyperlink r:id="rId14" w:tooltip="Восприятие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восприятия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, </w:t>
      </w:r>
      <w:hyperlink r:id="rId15" w:tooltip="Принятие решений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принятия решений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 xml:space="preserve">, </w:t>
      </w:r>
      <w:hyperlink r:id="rId16" w:tooltip="Эмоция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эмоционального реагирования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>, поведенческие шаблоны и т. д.</w:t>
      </w:r>
      <w:proofErr w:type="gramEnd"/>
    </w:p>
    <w:p w:rsidR="000F0EBF" w:rsidRPr="000F0EBF" w:rsidRDefault="000F0EBF" w:rsidP="000F0E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 xml:space="preserve">Согласно </w:t>
      </w:r>
      <w:hyperlink r:id="rId17" w:tooltip="Тейяр де Шарден, Пьер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>П. Тейяру де Шардену</w:t>
        </w:r>
      </w:hyperlink>
      <w:r w:rsidRPr="000F0EBF">
        <w:rPr>
          <w:rFonts w:eastAsia="Times New Roman" w:cstheme="minorHAnsi"/>
          <w:sz w:val="24"/>
          <w:szCs w:val="24"/>
          <w:lang w:eastAsia="ru-RU"/>
        </w:rPr>
        <w:t>, рефлексия — то, что отличает человека от животных, благодаря ей человек может не просто знать нечто, но ещё и знать о своём знании.</w:t>
      </w:r>
    </w:p>
    <w:p w:rsidR="000F0EBF" w:rsidRPr="000F0EBF" w:rsidRDefault="000F0EBF" w:rsidP="000F0E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 xml:space="preserve">Согласно </w:t>
      </w:r>
      <w:hyperlink r:id="rId18" w:tooltip="Кассирер, Эрнст" w:history="1">
        <w:r w:rsidRPr="000F0EBF">
          <w:rPr>
            <w:rFonts w:eastAsia="Times New Roman" w:cstheme="minorHAnsi"/>
            <w:sz w:val="24"/>
            <w:szCs w:val="24"/>
            <w:lang w:eastAsia="ru-RU"/>
          </w:rPr>
          <w:t xml:space="preserve">Э. </w:t>
        </w:r>
        <w:proofErr w:type="spellStart"/>
        <w:r w:rsidRPr="000F0EBF">
          <w:rPr>
            <w:rFonts w:eastAsia="Times New Roman" w:cstheme="minorHAnsi"/>
            <w:sz w:val="24"/>
            <w:szCs w:val="24"/>
            <w:lang w:eastAsia="ru-RU"/>
          </w:rPr>
          <w:t>Кассиреру</w:t>
        </w:r>
        <w:proofErr w:type="spellEnd"/>
      </w:hyperlink>
      <w:r w:rsidRPr="000F0EBF">
        <w:rPr>
          <w:rFonts w:eastAsia="Times New Roman" w:cstheme="minorHAnsi"/>
          <w:sz w:val="24"/>
          <w:szCs w:val="24"/>
          <w:lang w:eastAsia="ru-RU"/>
        </w:rPr>
        <w:t>, рефлексия заключается в «способности выделять из всего нерасчленённого потока чувственных феноменов некоторые устойчивые элементы, чтобы, изолировав их, сосредоточить на них внимание»</w:t>
      </w:r>
      <w:hyperlink r:id="rId19" w:anchor="cite_note-Kassirer0-0" w:history="1">
        <w:r w:rsidRPr="000F0EBF">
          <w:rPr>
            <w:rFonts w:eastAsia="Times New Roman" w:cstheme="minorHAnsi"/>
            <w:sz w:val="24"/>
            <w:szCs w:val="24"/>
            <w:vertAlign w:val="superscript"/>
            <w:lang w:eastAsia="ru-RU"/>
          </w:rPr>
          <w:t>[1]</w:t>
        </w:r>
      </w:hyperlink>
    </w:p>
    <w:p w:rsidR="000F0EBF" w:rsidRPr="000F0EBF" w:rsidRDefault="000F0EBF" w:rsidP="000F0E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 xml:space="preserve">Одним из первых в психологии рассмотрением рефлексии занялся А. </w:t>
      </w:r>
      <w:proofErr w:type="spellStart"/>
      <w:r w:rsidRPr="000F0EBF">
        <w:rPr>
          <w:rFonts w:eastAsia="Times New Roman" w:cstheme="minorHAnsi"/>
          <w:sz w:val="24"/>
          <w:szCs w:val="24"/>
          <w:lang w:eastAsia="ru-RU"/>
        </w:rPr>
        <w:t>Буземан</w:t>
      </w:r>
      <w:proofErr w:type="spellEnd"/>
      <w:r w:rsidRPr="000F0EBF">
        <w:rPr>
          <w:rFonts w:eastAsia="Times New Roman" w:cstheme="minorHAnsi"/>
          <w:sz w:val="24"/>
          <w:szCs w:val="24"/>
          <w:lang w:eastAsia="ru-RU"/>
        </w:rPr>
        <w:t xml:space="preserve"> (1925—1926 гг.), который трактовал её как «всякое перенесение переживания с внешнего мира на самого себя».</w:t>
      </w:r>
      <w:hyperlink r:id="rId20" w:anchor="cite_note-STSM0-1" w:history="1">
        <w:r w:rsidRPr="000F0EBF">
          <w:rPr>
            <w:rFonts w:eastAsia="Times New Roman" w:cstheme="minorHAnsi"/>
            <w:sz w:val="24"/>
            <w:szCs w:val="24"/>
            <w:vertAlign w:val="superscript"/>
            <w:lang w:eastAsia="ru-RU"/>
          </w:rPr>
          <w:t>[2]</w:t>
        </w:r>
      </w:hyperlink>
    </w:p>
    <w:p w:rsidR="000F0EBF" w:rsidRPr="000F0EBF" w:rsidRDefault="000F0EBF" w:rsidP="000F0E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>В психологических исследованиях рефлексия выступает двояко:</w:t>
      </w:r>
    </w:p>
    <w:p w:rsidR="000F0EBF" w:rsidRPr="000F0EBF" w:rsidRDefault="000F0EBF" w:rsidP="000F0E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>как способ осознания исследователем оснований и результатов исследования;</w:t>
      </w:r>
    </w:p>
    <w:p w:rsidR="000F0EBF" w:rsidRPr="007578BC" w:rsidRDefault="000F0EBF" w:rsidP="007578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0EBF">
        <w:rPr>
          <w:rFonts w:eastAsia="Times New Roman" w:cstheme="minorHAnsi"/>
          <w:sz w:val="24"/>
          <w:szCs w:val="24"/>
          <w:lang w:eastAsia="ru-RU"/>
        </w:rPr>
        <w:t>как базовое свойство субъекта, благодаря которому становится возможным осознание и регуляция своей жизнедеятельности.</w:t>
      </w:r>
    </w:p>
    <w:p w:rsidR="00094F32" w:rsidRPr="00094F32" w:rsidRDefault="00094F32" w:rsidP="00094F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578BC">
        <w:rPr>
          <w:rFonts w:eastAsia="Times New Roman" w:cstheme="minorHAnsi"/>
          <w:b/>
          <w:i/>
          <w:iCs/>
          <w:sz w:val="28"/>
          <w:szCs w:val="28"/>
          <w:lang w:eastAsia="ru-RU"/>
        </w:rPr>
        <w:t>Ситуативная рефлексия</w:t>
      </w:r>
      <w:r w:rsidRPr="00094F32">
        <w:rPr>
          <w:rFonts w:eastAsia="Times New Roman" w:cstheme="minorHAnsi"/>
          <w:sz w:val="28"/>
          <w:szCs w:val="28"/>
          <w:lang w:eastAsia="ru-RU"/>
        </w:rPr>
        <w:t xml:space="preserve"> — выступает в виде «мотивировок» и «самооценок», обеспечивающих непосредственную </w:t>
      </w:r>
      <w:proofErr w:type="spellStart"/>
      <w:r w:rsidRPr="00094F32">
        <w:rPr>
          <w:rFonts w:eastAsia="Times New Roman" w:cstheme="minorHAnsi"/>
          <w:sz w:val="28"/>
          <w:szCs w:val="28"/>
          <w:lang w:eastAsia="ru-RU"/>
        </w:rPr>
        <w:t>включённость</w:t>
      </w:r>
      <w:proofErr w:type="spellEnd"/>
      <w:r w:rsidRPr="00094F32">
        <w:rPr>
          <w:rFonts w:eastAsia="Times New Roman" w:cstheme="minorHAnsi"/>
          <w:sz w:val="28"/>
          <w:szCs w:val="28"/>
          <w:lang w:eastAsia="ru-RU"/>
        </w:rPr>
        <w:t xml:space="preserve"> субъекта в ситуацию, осмысление её элементов, анализ происходящего. Включает в себя способность субъекта соотносить с предметной ситуацией собственные действия, а также координировать и контролировать элементы деятельности в соответствии с меняющимися условиями.</w:t>
      </w:r>
    </w:p>
    <w:p w:rsidR="00094F32" w:rsidRPr="00094F32" w:rsidRDefault="00094F32" w:rsidP="00094F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578BC">
        <w:rPr>
          <w:rFonts w:eastAsia="Times New Roman" w:cstheme="minorHAnsi"/>
          <w:b/>
          <w:i/>
          <w:iCs/>
          <w:sz w:val="28"/>
          <w:szCs w:val="28"/>
          <w:lang w:eastAsia="ru-RU"/>
        </w:rPr>
        <w:t>Ретроспективная рефлексия</w:t>
      </w:r>
      <w:r w:rsidRPr="00094F32">
        <w:rPr>
          <w:rFonts w:eastAsia="Times New Roman" w:cstheme="minorHAnsi"/>
          <w:sz w:val="28"/>
          <w:szCs w:val="28"/>
          <w:lang w:eastAsia="ru-RU"/>
        </w:rPr>
        <w:t xml:space="preserve"> — служит для анализа уже выполненной деятельности и событий, имевших место в прошлом.</w:t>
      </w:r>
    </w:p>
    <w:p w:rsidR="00094F32" w:rsidRPr="00094F32" w:rsidRDefault="00094F32" w:rsidP="00094F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7578BC">
        <w:rPr>
          <w:rFonts w:eastAsia="Times New Roman" w:cstheme="minorHAnsi"/>
          <w:b/>
          <w:i/>
          <w:iCs/>
          <w:sz w:val="28"/>
          <w:szCs w:val="28"/>
          <w:lang w:eastAsia="ru-RU"/>
        </w:rPr>
        <w:t>Проспективная</w:t>
      </w:r>
      <w:proofErr w:type="spellEnd"/>
      <w:r w:rsidRPr="007578BC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 рефлексия</w:t>
      </w:r>
      <w:r w:rsidRPr="00094F32">
        <w:rPr>
          <w:rFonts w:eastAsia="Times New Roman" w:cstheme="minorHAnsi"/>
          <w:sz w:val="28"/>
          <w:szCs w:val="28"/>
          <w:lang w:eastAsia="ru-RU"/>
        </w:rPr>
        <w:t xml:space="preserve"> — включает в себя размышления о предстоящей деятельности, представление о ходе деятельности, планирование, выбор наиболее эффективных способов её осуществления, а также прогнозирование возможных её результатов.</w:t>
      </w:r>
    </w:p>
    <w:p w:rsidR="00094F32" w:rsidRPr="00271E9D" w:rsidRDefault="00094F32" w:rsidP="00271E9D">
      <w:pPr>
        <w:pStyle w:val="a3"/>
        <w:ind w:left="1440"/>
      </w:pPr>
    </w:p>
    <w:sectPr w:rsidR="00094F32" w:rsidRPr="00271E9D" w:rsidSect="000F0EBF">
      <w:footerReference w:type="default" r:id="rId21"/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73" w:rsidRDefault="00234B73" w:rsidP="00234B73">
      <w:pPr>
        <w:spacing w:after="0" w:line="240" w:lineRule="auto"/>
      </w:pPr>
      <w:r>
        <w:separator/>
      </w:r>
    </w:p>
  </w:endnote>
  <w:endnote w:type="continuationSeparator" w:id="0">
    <w:p w:rsidR="00234B73" w:rsidRDefault="00234B73" w:rsidP="0023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760359"/>
      <w:docPartObj>
        <w:docPartGallery w:val="Page Numbers (Bottom of Page)"/>
        <w:docPartUnique/>
      </w:docPartObj>
    </w:sdtPr>
    <w:sdtEndPr/>
    <w:sdtContent>
      <w:p w:rsidR="0075785F" w:rsidRDefault="0075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5AD">
          <w:rPr>
            <w:noProof/>
          </w:rPr>
          <w:t>5</w:t>
        </w:r>
        <w:r>
          <w:fldChar w:fldCharType="end"/>
        </w:r>
      </w:p>
    </w:sdtContent>
  </w:sdt>
  <w:p w:rsidR="00234B73" w:rsidRDefault="00234B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73" w:rsidRDefault="00234B73" w:rsidP="00234B73">
      <w:pPr>
        <w:spacing w:after="0" w:line="240" w:lineRule="auto"/>
      </w:pPr>
      <w:r>
        <w:separator/>
      </w:r>
    </w:p>
  </w:footnote>
  <w:footnote w:type="continuationSeparator" w:id="0">
    <w:p w:rsidR="00234B73" w:rsidRDefault="00234B73" w:rsidP="0023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EC"/>
    <w:multiLevelType w:val="multilevel"/>
    <w:tmpl w:val="848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749C6"/>
    <w:multiLevelType w:val="hybridMultilevel"/>
    <w:tmpl w:val="C920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06F1"/>
    <w:multiLevelType w:val="hybridMultilevel"/>
    <w:tmpl w:val="F00E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445B"/>
    <w:multiLevelType w:val="hybridMultilevel"/>
    <w:tmpl w:val="283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4E70"/>
    <w:multiLevelType w:val="hybridMultilevel"/>
    <w:tmpl w:val="B2AAC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661BE0"/>
    <w:multiLevelType w:val="hybridMultilevel"/>
    <w:tmpl w:val="A12C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041C"/>
    <w:multiLevelType w:val="hybridMultilevel"/>
    <w:tmpl w:val="8802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666DE"/>
    <w:multiLevelType w:val="multilevel"/>
    <w:tmpl w:val="625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8"/>
    <w:rsid w:val="00001592"/>
    <w:rsid w:val="00094F32"/>
    <w:rsid w:val="000A25AD"/>
    <w:rsid w:val="000A4A26"/>
    <w:rsid w:val="000F0EBF"/>
    <w:rsid w:val="001E0F4D"/>
    <w:rsid w:val="00213DD8"/>
    <w:rsid w:val="00234B73"/>
    <w:rsid w:val="00271E9D"/>
    <w:rsid w:val="004046F5"/>
    <w:rsid w:val="00474CAD"/>
    <w:rsid w:val="0075785F"/>
    <w:rsid w:val="007578BC"/>
    <w:rsid w:val="00845CAA"/>
    <w:rsid w:val="00946539"/>
    <w:rsid w:val="00A75D38"/>
    <w:rsid w:val="00A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6"/>
    <w:pPr>
      <w:ind w:left="720"/>
      <w:contextualSpacing/>
    </w:pPr>
  </w:style>
  <w:style w:type="paragraph" w:styleId="a4">
    <w:name w:val="No Spacing"/>
    <w:uiPriority w:val="1"/>
    <w:qFormat/>
    <w:rsid w:val="009465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3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B73"/>
  </w:style>
  <w:style w:type="paragraph" w:styleId="a7">
    <w:name w:val="footer"/>
    <w:basedOn w:val="a"/>
    <w:link w:val="a8"/>
    <w:uiPriority w:val="99"/>
    <w:unhideWhenUsed/>
    <w:rsid w:val="0023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B73"/>
  </w:style>
  <w:style w:type="table" w:styleId="a9">
    <w:name w:val="Table Grid"/>
    <w:basedOn w:val="a1"/>
    <w:uiPriority w:val="59"/>
    <w:rsid w:val="001E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F0EB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6"/>
    <w:pPr>
      <w:ind w:left="720"/>
      <w:contextualSpacing/>
    </w:pPr>
  </w:style>
  <w:style w:type="paragraph" w:styleId="a4">
    <w:name w:val="No Spacing"/>
    <w:uiPriority w:val="1"/>
    <w:qFormat/>
    <w:rsid w:val="009465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3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B73"/>
  </w:style>
  <w:style w:type="paragraph" w:styleId="a7">
    <w:name w:val="footer"/>
    <w:basedOn w:val="a"/>
    <w:link w:val="a8"/>
    <w:uiPriority w:val="99"/>
    <w:unhideWhenUsed/>
    <w:rsid w:val="0023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B73"/>
  </w:style>
  <w:style w:type="table" w:styleId="a9">
    <w:name w:val="Table Grid"/>
    <w:basedOn w:val="a1"/>
    <w:uiPriority w:val="59"/>
    <w:rsid w:val="001E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F0EB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C%D1%8B%D1%88%D0%BB%D0%B5%D0%BD%D0%B8%D0%B5_(%D1%84%D0%B8%D0%BB%D0%BE%D1%81%D0%BE%D1%84%D0%B8%D1%8F)" TargetMode="External"/><Relationship Id="rId18" Type="http://schemas.openxmlformats.org/officeDocument/2006/relationships/hyperlink" Target="http://ru.wikipedia.org/wiki/%D0%9A%D0%B0%D1%81%D1%81%D0%B8%D1%80%D0%B5%D1%80,_%D0%AD%D1%80%D0%BD%D1%81%D1%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B%D0%B8%D1%87%D0%BD%D0%BE%D1%81%D1%82%D1%8C" TargetMode="External"/><Relationship Id="rId17" Type="http://schemas.openxmlformats.org/officeDocument/2006/relationships/hyperlink" Target="http://ru.wikipedia.org/wiki/%D0%A2%D0%B5%D0%B9%D1%8F%D1%80_%D0%B4%D0%B5_%D0%A8%D0%B0%D1%80%D0%B4%D0%B5%D0%BD,_%D0%9F%D1%8C%D0%B5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0%BC%D0%BE%D1%86%D0%B8%D1%8F" TargetMode="External"/><Relationship Id="rId20" Type="http://schemas.openxmlformats.org/officeDocument/2006/relationships/hyperlink" Target="http://ru.wikipedia.org/wiki/%D0%A0%D0%B5%D1%84%D0%BB%D0%B5%D0%BA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E%D0%B7%D0%BD%D0%B0%D0%BD%D0%B8%D0%B5_(%D1%84%D0%B8%D0%BB%D0%BE%D1%81%D0%BE%D1%84%D0%B8%D1%8F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F%D1%80%D0%B8%D0%BD%D1%8F%D1%82%D0%B8%D0%B5_%D1%80%D0%B5%D1%88%D0%B5%D0%BD%D0%B8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1%D1%83%D0%B1%D1%8A%D0%B5%D0%BA%D1%82" TargetMode="External"/><Relationship Id="rId19" Type="http://schemas.openxmlformats.org/officeDocument/2006/relationships/hyperlink" Target="http://ru.wikipedia.org/wiki/%D0%A0%D0%B5%D1%84%D0%BB%D0%B5%D0%BA%D1%81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hyperlink" Target="http://ru.wikipedia.org/wiki/%D0%92%D0%BE%D1%81%D0%BF%D1%80%D0%B8%D1%8F%D1%82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A26-09AD-46A8-9395-43EF92F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garmony08</dc:creator>
  <cp:keywords/>
  <dc:description/>
  <cp:lastModifiedBy>garmony08</cp:lastModifiedBy>
  <cp:revision>9</cp:revision>
  <dcterms:created xsi:type="dcterms:W3CDTF">2012-11-21T08:37:00Z</dcterms:created>
  <dcterms:modified xsi:type="dcterms:W3CDTF">2013-10-10T10:36:00Z</dcterms:modified>
</cp:coreProperties>
</file>