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310" w:type="dxa"/>
        <w:tblLayout w:type="fixed"/>
        <w:tblLook w:val="04A0"/>
      </w:tblPr>
      <w:tblGrid>
        <w:gridCol w:w="3263"/>
        <w:gridCol w:w="2979"/>
        <w:gridCol w:w="567"/>
        <w:gridCol w:w="4396"/>
      </w:tblGrid>
      <w:tr w:rsidR="00B306E3" w:rsidTr="00CF651E">
        <w:trPr>
          <w:cantSplit/>
          <w:trHeight w:val="1134"/>
        </w:trPr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413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задачи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06E3" w:rsidRDefault="00B306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Дози-ровка</w:t>
            </w:r>
            <w:proofErr w:type="spellEnd"/>
            <w:proofErr w:type="gramEnd"/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приемы обучения, воспитания и организации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группу для проведения урока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задач урока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sym w:font="Symbol" w:char="00A2"/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шеренгу, в правом верхнем углу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и оценить уровень знаний о снарядах и инвентаре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Вопросы заключительной проверки знаний.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sym w:font="Symbol" w:char="00A2"/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 чем отличие гимнастических предметов от инвентаря.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Приведите примеры гимнастических предметов и инвентаря.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3.Основные правила при работе с гимнастическими предметами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Основные правила при работе с инвентарем.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оценки: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5-полный, правильный, самостоятельный ответ на все вопросы.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 правильный ответ на все вопросы, но с  наводящими вопросами учителя.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на два вопроса даны неправильные ответы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 неправильные ответы на </w:t>
            </w:r>
            <w:proofErr w:type="gramStart"/>
            <w:r>
              <w:rPr>
                <w:rFonts w:ascii="Times New Roman" w:hAnsi="Times New Roman" w:cs="Times New Roman"/>
              </w:rPr>
              <w:t>три  и более вопросов</w:t>
            </w:r>
            <w:proofErr w:type="gramEnd"/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функциональное состояние организма </w:t>
            </w:r>
            <w:proofErr w:type="gramStart"/>
            <w:r>
              <w:rPr>
                <w:rFonts w:ascii="Times New Roman" w:hAnsi="Times New Roman" w:cs="Times New Roman"/>
              </w:rPr>
              <w:t>занимающихся</w:t>
            </w:r>
            <w:proofErr w:type="gramEnd"/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6E3" w:rsidRDefault="00B306E3" w:rsidP="00B306E3">
            <w:pPr>
              <w:pStyle w:val="a3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  <w:p w:rsidR="00B306E3" w:rsidRDefault="00B306E3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 w:rsidP="00B306E3">
            <w:pPr>
              <w:pStyle w:val="a3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носках/пятках</w:t>
            </w:r>
          </w:p>
          <w:p w:rsidR="00B306E3" w:rsidRDefault="00B306E3">
            <w:pPr>
              <w:pStyle w:val="a3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</w:p>
          <w:p w:rsidR="00B306E3" w:rsidRDefault="00B306E3" w:rsidP="00B306E3">
            <w:pPr>
              <w:pStyle w:val="a3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перекатом с пятки на носок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</w:p>
          <w:p w:rsidR="00B306E3" w:rsidRDefault="00B306E3" w:rsidP="00B306E3">
            <w:pPr>
              <w:pStyle w:val="a3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наклонами на каждый шаг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</w:p>
          <w:p w:rsidR="00B306E3" w:rsidRDefault="00B306E3" w:rsidP="00B306E3">
            <w:pPr>
              <w:pStyle w:val="a3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1кр.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1кр.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5"/>
              </w:numPr>
              <w:ind w:left="-1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среднем темпе, дистанция два шага.</w:t>
            </w:r>
          </w:p>
          <w:p w:rsidR="00B306E3" w:rsidRDefault="00B306E3" w:rsidP="00B306E3">
            <w:pPr>
              <w:pStyle w:val="a3"/>
              <w:numPr>
                <w:ilvl w:val="0"/>
                <w:numId w:val="5"/>
              </w:numPr>
              <w:ind w:left="-1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Команда: «Руки вверх/на пояс ставь на носках/пятках – Марш!» При ходьбе на носках и пятках акцентировать внимание занимающихся на поддержании правильной осанки.</w:t>
            </w:r>
          </w:p>
          <w:p w:rsidR="00B306E3" w:rsidRDefault="00B306E3" w:rsidP="00B306E3">
            <w:pPr>
              <w:pStyle w:val="a3"/>
              <w:numPr>
                <w:ilvl w:val="0"/>
                <w:numId w:val="5"/>
              </w:numPr>
              <w:ind w:left="-1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 с пятки на носок осуществлять плавно, без рывков; пятку поднимать на максимально-возможную высоту; руки, при выполнении задания за спиной в «замке».</w:t>
            </w:r>
          </w:p>
          <w:p w:rsidR="00B306E3" w:rsidRDefault="00B306E3" w:rsidP="00B306E3">
            <w:pPr>
              <w:pStyle w:val="a3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выполнять на каждый шаг; ноги в коленном суставе выпрямлены; ладонями стараться касаться пола; взгляд вперед.</w:t>
            </w:r>
          </w:p>
          <w:p w:rsidR="00B306E3" w:rsidRDefault="00B306E3" w:rsidP="00B306E3">
            <w:pPr>
              <w:pStyle w:val="a3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Акцентировать внимание занимающихся на правильном выполнении задания; </w:t>
            </w:r>
            <w:proofErr w:type="gramStart"/>
            <w:r>
              <w:rPr>
                <w:rFonts w:ascii="Times New Roman" w:hAnsi="Times New Roman" w:cs="Times New Roman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выпрямленные в стороны; задание исполнять на носках.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организм </w:t>
            </w:r>
            <w:proofErr w:type="gramStart"/>
            <w:r>
              <w:rPr>
                <w:rFonts w:ascii="Times New Roman" w:hAnsi="Times New Roman" w:cs="Times New Roman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работы в основной части урока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6E3" w:rsidRDefault="00B306E3" w:rsidP="00B306E3">
            <w:pPr>
              <w:pStyle w:val="a3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</w:p>
          <w:p w:rsidR="00B306E3" w:rsidRDefault="00B306E3" w:rsidP="00B306E3">
            <w:pPr>
              <w:pStyle w:val="a3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подниманием выпрямленных ног вперед/назад</w:t>
            </w:r>
          </w:p>
          <w:p w:rsidR="00B306E3" w:rsidRDefault="00B306E3">
            <w:pPr>
              <w:pStyle w:val="a3"/>
              <w:rPr>
                <w:rFonts w:ascii="Times New Roman" w:hAnsi="Times New Roman" w:cs="Times New Roman"/>
              </w:rPr>
            </w:pPr>
          </w:p>
          <w:p w:rsidR="00B306E3" w:rsidRDefault="00B306E3" w:rsidP="00B306E3">
            <w:pPr>
              <w:pStyle w:val="a3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Приставные шаги правым/левым плечом</w:t>
            </w:r>
          </w:p>
          <w:p w:rsidR="00B306E3" w:rsidRDefault="00B306E3">
            <w:pPr>
              <w:pStyle w:val="a3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pStyle w:val="a3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</w:p>
          <w:p w:rsidR="00B306E3" w:rsidRDefault="00B306E3" w:rsidP="00B306E3">
            <w:pPr>
              <w:pStyle w:val="a3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выполнением поворота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1кр.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1кр.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1кр.</w:t>
            </w: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</w:p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7"/>
              </w:numPr>
              <w:ind w:left="-1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выполнять в среднем темпе; дистанция два шага.</w:t>
            </w:r>
          </w:p>
          <w:p w:rsidR="00B306E3" w:rsidRDefault="00B306E3" w:rsidP="00B306E3">
            <w:pPr>
              <w:pStyle w:val="a3"/>
              <w:numPr>
                <w:ilvl w:val="0"/>
                <w:numId w:val="7"/>
              </w:numPr>
              <w:ind w:left="-1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в коленном суставе выпрямлены, носки натянуты; бег  выполнять на передней части стопы; туловище слегка отклонено назад; руки согнуты в локтевых суставах.</w:t>
            </w:r>
          </w:p>
          <w:p w:rsidR="00B306E3" w:rsidRDefault="00B306E3" w:rsidP="00B306E3">
            <w:pPr>
              <w:pStyle w:val="a3"/>
              <w:numPr>
                <w:ilvl w:val="0"/>
                <w:numId w:val="7"/>
              </w:numPr>
              <w:ind w:left="-1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в момент полетной фазы соединять выпрямленные, носки натянуты; приставной шаг выполнять на максимально-возможную высоту; руки, при выполнении задания на пояс.</w:t>
            </w:r>
          </w:p>
          <w:p w:rsidR="00B306E3" w:rsidRDefault="00B306E3" w:rsidP="00B306E3">
            <w:pPr>
              <w:pStyle w:val="a3"/>
              <w:numPr>
                <w:ilvl w:val="0"/>
                <w:numId w:val="7"/>
              </w:numPr>
              <w:ind w:left="-1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выполнять на 360</w:t>
            </w:r>
            <w:r>
              <w:rPr>
                <w:rFonts w:ascii="Times New Roman" w:hAnsi="Times New Roman" w:cs="Times New Roman"/>
              </w:rPr>
              <w:sym w:font="Symbol" w:char="00B0"/>
            </w:r>
            <w:r>
              <w:rPr>
                <w:rFonts w:ascii="Times New Roman" w:hAnsi="Times New Roman" w:cs="Times New Roman"/>
              </w:rPr>
              <w:t xml:space="preserve"> и строго по хлопку преподавателя; каждый раз изменяя сторону поворота; дистанция три шага; после выполнения поворота продолжать выполнение бега.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Способствовать восстановлению частоты дыхания после бега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ходьбе восстанавливать дыхание; ходьба в среднем темпе; вдох через нос, выдох через рот; дистанция три шага; руки, при  выполнении задания на поясе.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группу для проведения основной части урока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колонны по три.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sym w:font="Symbol" w:char="00A2"/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Команда: «В обход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лево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колонны по три шагом - Марш!»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повышению эластичности мышц голеностопного сустава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сед упор сзади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 –«отскок» (поочередное расслабление и напряжение ног)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9-16 -носки на себя, от себя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Акцентировать внимание занимающихся на поддержании правильной осанки; При выполнении «отскока» пятки стараться отрывать от пола; упражнение выполнять в медленном темпе.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повышению эластичности  мышц тазобедренного сустава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6E3" w:rsidRDefault="00B306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И.П. – </w:t>
            </w:r>
            <w:proofErr w:type="gramStart"/>
            <w:r>
              <w:rPr>
                <w:rFonts w:ascii="Times New Roman" w:hAnsi="Times New Roman" w:cs="Times New Roman"/>
              </w:rPr>
              <w:t>сед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упором сзади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– пассе </w:t>
            </w:r>
            <w:proofErr w:type="gramStart"/>
            <w:r>
              <w:rPr>
                <w:rFonts w:ascii="Times New Roman" w:hAnsi="Times New Roman" w:cs="Times New Roman"/>
              </w:rPr>
              <w:t>правой</w:t>
            </w:r>
            <w:proofErr w:type="gramEnd"/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 – другой ногой 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выполнения задания медленный; голеностопный сустав плавно и без рывков проводить по полу, при этом не касаться пяткой; акцентировать внимание занимающихся на поддержании правильной осанки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повышению эластичности мышц спины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 лежа на животе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1-16- смена ног в  вертикальной плоскости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Смену ног производить с максимально-возможной частотой; при выполнении задания ноги подняты на 30</w:t>
            </w:r>
            <w:r>
              <w:rPr>
                <w:rFonts w:ascii="Times New Roman" w:hAnsi="Times New Roman" w:cs="Times New Roman"/>
              </w:rPr>
              <w:sym w:font="Symbol" w:char="00B0"/>
            </w:r>
            <w:r>
              <w:rPr>
                <w:rFonts w:ascii="Times New Roman" w:hAnsi="Times New Roman" w:cs="Times New Roman"/>
              </w:rPr>
              <w:t>; коленные суставы выпрямлены, носки натянуты; руки при выполнении задания вверх.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повышению эластичности боковых мышц туловища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лежа на пр./лев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оку, ноги подняты на 30</w:t>
            </w:r>
            <w:r>
              <w:rPr>
                <w:rFonts w:ascii="Times New Roman" w:hAnsi="Times New Roman" w:cs="Times New Roman"/>
              </w:rPr>
              <w:sym w:font="Symbol" w:char="00B0"/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1-16 – смена ног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задания в тазобедренном суставе не сгибаться; ноги в коленных суставах выпрямлены; выполнять задание в быстром темпе с максимально-возможной частотой.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повышению эластичности мышц спины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лежа на животе, прогнуться «корзиночка»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выпрямление ног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выпрямлении ног коленный сустав стараться выпрямить; взгляд вперед; акцентировать внимание занимающихся на максимально-возможном  прогибе в поясничном отделе.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повышению эластичности мышц спины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лежа на животе, руки за головой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подъем туловища 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И.П.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упражнения возможно небольшое разведение ног; пятки внутрь; ноги в коленном суставе  выпрямлены; подъем туловища поднимать на максимально-возможную амплитуду; тазобедренный сустав во время подъема туловища от пола не отрывать.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повышению эластичности мышц пресса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 – </w:t>
            </w:r>
            <w:proofErr w:type="gramStart"/>
            <w:r>
              <w:rPr>
                <w:rFonts w:ascii="Times New Roman" w:hAnsi="Times New Roman" w:cs="Times New Roman"/>
              </w:rPr>
              <w:t>сед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упором сзади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перекат в стойку на лопатках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ноги за голову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– возвращение в И.П.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8р. 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выполнении стойки на лопатках в тазобедренном суставе не прогибаться; стойку на лопатках  выполнять с помощью рук; смену положения  (ноги за голову) осуществлять в медленном темпе, без понижения тазобедренного сустава.   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повышению эластичности внутренней поверхности бедра и мышц спины.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 – 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животе, ноги врозь согнутые, пятки вместе («лягушка»)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– прогиб назад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И.П.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Коленный и тазобедренный суставы во время выполнения упражнения от пола не отрывать; прогиб назад выполнять с максимально-возможной амплитудой в поясничном отделе; руки от пола не отрывать; выполнять строго под счет преподавателя.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повышению эластичности  мышц внутренней поверхности бедра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продольный шпагат (пр./лев.)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1-32 – удержание И.П.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Коленные суставы выпрямлены; акцентировать внимание </w:t>
            </w:r>
            <w:proofErr w:type="gramStart"/>
            <w:r>
              <w:rPr>
                <w:rFonts w:ascii="Times New Roman" w:hAnsi="Times New Roman" w:cs="Times New Roman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поддержании правильной осанки и подтянутом животе; лев/пр. рука </w:t>
            </w:r>
            <w:r>
              <w:rPr>
                <w:rFonts w:ascii="Times New Roman" w:hAnsi="Times New Roman" w:cs="Times New Roman"/>
              </w:rPr>
              <w:lastRenderedPageBreak/>
              <w:t>располагается впереди; на протяжении всего времени выполнения упражнения стараться не отрывать тазобедренный сустав от пола.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Способствовать повышению эластичности мышц тазобедренного сустава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продольный шпагат руки вверх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– подъем тазобедренного сустава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И.П.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задание в медленном темпе; удерживать тазобедренный сустав два счета; упражнение выполнять плавно, без рывков; на коленный сустав сзади стоящей ноги не упираться; плечевой сустав во время выполнения подъема тазобедренного сустава не поднимать.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повышению эластичности мышц внутренней поверхности бедра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лежа на спине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переход через поперечный шпагат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 лежа на животе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переход через поперечный шпагат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 И.П.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выполнять в среднем темпе; переход выполнять с помощью рук, при </w:t>
            </w:r>
            <w:proofErr w:type="gramStart"/>
            <w:r>
              <w:rPr>
                <w:rFonts w:ascii="Times New Roman" w:hAnsi="Times New Roman" w:cs="Times New Roman"/>
              </w:rPr>
              <w:t>этом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сгибая ног в коленном суставе; носки оттянуты; тазобедренный сустав во время выполнения перехода не отрывать; переход осуществлять строго через поперечный шпагат.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Организовать группу для проведения основной части урока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sym w:font="Symbol" w:char="00A2"/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Команда: «К направляющим – сомкнись, в обход налево шагом – Марш!» Построение в шеренгу, с последующим перестроением для проведения основной части урока. 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акробатическую комбинацию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комбинации в целом: «Мост»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– равновесие «ласточка» - кувырок вперед – перекатом назад стойка на лопатках – «шпагат» - «ласточка»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10р.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Акцентировать внимание занимающихся на исправлении ошибок, совершенных в предыдущем задании.</w:t>
            </w:r>
          </w:p>
          <w:p w:rsidR="00B306E3" w:rsidRDefault="00B306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Комбинацию в целом выполнять сначала в медленном темпе, постепенно увеличивая его. Осуществлять комбинацию плавно, без остановок.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Оценить уровень выполнения акробатической комбинации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акробатической комбинации в соответствии с критериями оценки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sym w:font="Symbol" w:char="00A2"/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 комбинация выполнена в соответствии с моделью техники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 комбинация выполнена с мелкими ошибками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комбинация выполнена со средними ошибками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комбинация выполнена с грубыми ошибками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 ошибок смотреть в четвертном плане.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достигнутый уровень развития координационных способностей для успешного выполнения акробатической комбинации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и критерии оценки: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кувырков вперед – переворот в сторону («колесо»)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sym w:font="Symbol" w:char="00A2"/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задания установить «коридор» шириной 70 см.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 правильный порядок, быстрый темп, без выхода из «коридора»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 правильный порядок с отклонением в сторону или с незначительными задержками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сильное смещение внутри «коридора» и темп ниже среднего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выход из «коридора», отсутствие согласованности в движениях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 w:rsidP="00B306E3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и оценить достигнутый уровень сохранения положения правильной осанки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и критерии оценки.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задание: Фиксация нормальной (правильной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осанки в основной стойке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sym w:font="Symbol" w:char="00A2"/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оценки: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 голова держится прямо – без наклона в сторону, грудная клетка развернута, живот подтянут, ноги выпрямлены с наибольшим приближением к вертикали, выпрямленное в целом тело фиксировано без излишних напряжений.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4- фиксация осанки с небольшими отклонениями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фиксация осанки с мелкими ошибками</w:t>
            </w:r>
          </w:p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фиксация осанки с грубыми отклонениями</w:t>
            </w:r>
          </w:p>
        </w:tc>
      </w:tr>
      <w:tr w:rsidR="00B306E3" w:rsidTr="00CF651E"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22.Организовать группу для подведения итогов занятия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  <w:p w:rsidR="00CF651E" w:rsidRDefault="00CF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по 5 бальной шкале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sym w:font="Symbol" w:char="00A2"/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6E3" w:rsidRDefault="00B306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в шеренгу, в правом верхнем углу. Подведение итогов занятия, выделение наиболее отличившихся и старательных учеников. Дать домашнее задание на выполнении  упражнения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поддержании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правильной осанки.</w:t>
            </w:r>
          </w:p>
        </w:tc>
      </w:tr>
    </w:tbl>
    <w:p w:rsidR="00B306E3" w:rsidRDefault="00B306E3" w:rsidP="00B306E3"/>
    <w:sectPr w:rsidR="00B306E3" w:rsidSect="0084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71C"/>
    <w:multiLevelType w:val="hybridMultilevel"/>
    <w:tmpl w:val="226C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B0878"/>
    <w:multiLevelType w:val="hybridMultilevel"/>
    <w:tmpl w:val="1EF8893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95C47"/>
    <w:multiLevelType w:val="hybridMultilevel"/>
    <w:tmpl w:val="A4F86938"/>
    <w:lvl w:ilvl="0" w:tplc="A04AE228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A5925"/>
    <w:multiLevelType w:val="hybridMultilevel"/>
    <w:tmpl w:val="2D80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4295F"/>
    <w:multiLevelType w:val="hybridMultilevel"/>
    <w:tmpl w:val="B5947E2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90E"/>
    <w:multiLevelType w:val="hybridMultilevel"/>
    <w:tmpl w:val="9A60BDF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376964EB"/>
    <w:multiLevelType w:val="hybridMultilevel"/>
    <w:tmpl w:val="FED862D2"/>
    <w:lvl w:ilvl="0" w:tplc="A04AE2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F7672"/>
    <w:multiLevelType w:val="hybridMultilevel"/>
    <w:tmpl w:val="7406693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73578"/>
    <w:multiLevelType w:val="hybridMultilevel"/>
    <w:tmpl w:val="CA76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E3419"/>
    <w:multiLevelType w:val="hybridMultilevel"/>
    <w:tmpl w:val="4A8EC20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D7C"/>
    <w:rsid w:val="0030284D"/>
    <w:rsid w:val="003D7942"/>
    <w:rsid w:val="003F6929"/>
    <w:rsid w:val="0041335B"/>
    <w:rsid w:val="0055075D"/>
    <w:rsid w:val="006A7612"/>
    <w:rsid w:val="006F4E08"/>
    <w:rsid w:val="007D4A8E"/>
    <w:rsid w:val="008457E7"/>
    <w:rsid w:val="00984F2C"/>
    <w:rsid w:val="009B3D7C"/>
    <w:rsid w:val="00A56FCE"/>
    <w:rsid w:val="00B306E3"/>
    <w:rsid w:val="00B74E45"/>
    <w:rsid w:val="00CF431A"/>
    <w:rsid w:val="00CF651E"/>
    <w:rsid w:val="00E05951"/>
    <w:rsid w:val="00F468A3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D7C"/>
    <w:pPr>
      <w:ind w:left="720"/>
      <w:contextualSpacing/>
    </w:pPr>
  </w:style>
  <w:style w:type="table" w:styleId="a4">
    <w:name w:val="Table Grid"/>
    <w:basedOn w:val="a1"/>
    <w:uiPriority w:val="59"/>
    <w:rsid w:val="00B30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Кеша</cp:lastModifiedBy>
  <cp:revision>2</cp:revision>
  <dcterms:created xsi:type="dcterms:W3CDTF">2013-09-29T10:29:00Z</dcterms:created>
  <dcterms:modified xsi:type="dcterms:W3CDTF">2013-09-29T10:29:00Z</dcterms:modified>
</cp:coreProperties>
</file>