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3880" w:rsidRPr="00873C44" w:rsidRDefault="00983880" w:rsidP="00873C4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noProof/>
          <w:sz w:val="32"/>
          <w:szCs w:val="32"/>
          <w:lang w:eastAsia="ru-RU"/>
        </w:rPr>
        <w:drawing>
          <wp:inline distT="0" distB="0" distL="0" distR="0">
            <wp:extent cx="1638300" cy="2562225"/>
            <wp:effectExtent l="19050" t="0" r="0" b="0"/>
            <wp:docPr id="1" name="Рисунок 1" descr="C:\Documents and Settings\sergienko\Рабочий стол\Фото-одноклассники\Ёлка 24.12\фото 24 декабря\IMG_05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sergienko\Рабочий стол\Фото-одноклассники\Ёлка 24.12\фото 24 декабря\IMG_0530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73C44">
        <w:rPr>
          <w:rFonts w:ascii="Times New Roman" w:hAnsi="Times New Roman" w:cs="Times New Roman"/>
          <w:sz w:val="28"/>
          <w:szCs w:val="28"/>
        </w:rPr>
        <w:t xml:space="preserve">   Сергиенко Ольга Николаевна -  </w:t>
      </w:r>
      <w:r w:rsidR="00873C44" w:rsidRPr="00873C44">
        <w:rPr>
          <w:rFonts w:ascii="Times New Roman" w:hAnsi="Times New Roman" w:cs="Times New Roman"/>
          <w:sz w:val="28"/>
          <w:szCs w:val="28"/>
        </w:rPr>
        <w:t>методист отд</w:t>
      </w:r>
      <w:r w:rsidR="00873C44">
        <w:rPr>
          <w:rFonts w:ascii="Times New Roman" w:hAnsi="Times New Roman" w:cs="Times New Roman"/>
          <w:sz w:val="28"/>
          <w:szCs w:val="28"/>
        </w:rPr>
        <w:t xml:space="preserve">ела социально-культурной работы   </w:t>
      </w:r>
      <w:r w:rsidR="00873C44" w:rsidRPr="00873C44">
        <w:rPr>
          <w:rFonts w:ascii="Times New Roman" w:hAnsi="Times New Roman" w:cs="Times New Roman"/>
          <w:sz w:val="28"/>
          <w:szCs w:val="28"/>
        </w:rPr>
        <w:t>ГБОУДОД Дворца учащейся молодёжи</w:t>
      </w:r>
    </w:p>
    <w:p w:rsidR="00E776EA" w:rsidRPr="00865AC6" w:rsidRDefault="00873C44" w:rsidP="00983880">
      <w:pPr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776EA" w:rsidRPr="00865AC6">
        <w:rPr>
          <w:rFonts w:ascii="Times New Roman" w:hAnsi="Times New Roman" w:cs="Times New Roman"/>
          <w:b/>
          <w:i/>
          <w:sz w:val="32"/>
          <w:szCs w:val="32"/>
        </w:rPr>
        <w:t>Роль  дополнительного  образования  на  современном этапе</w:t>
      </w:r>
      <w:r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E776EA" w:rsidRDefault="00E776EA" w:rsidP="002E69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время, определяющим направлением деятельности системы образования России выдвигается  идея  превращения  российского образования и воспитания в важнейший духовно-нравственный   фактор развития России, что находит отражение в таких официальных документах, как  Национальная  доктрина образования в Российской Федерации до 2025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4 октября 2000г. № 751), Концепция модернизации российского образования на период до 2010 года (от 11 февраля 2002 г. № 393), Концепция долгосрочного социально-экономического развития Российской Федерации на период до 2020 года (от 17 ноября 2008 г. № 1662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), Прогноз научно-технического развития Российской Федерации на долгосрочную перспективу до 2030 года. Названные документы стали базовыми для разработки и реализации Приоритетного национального проекта «Образование» (от 5 сентября 2005 г.), Национальной образовательной инициативы «Наша новая школа» (от 4 февраля 2010 г. Пр.- 271) и Федеральной программы развития образования на 2011-2015 гг.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от 7 февраля 2011 г. № 61), Концепция  духовно-нравственного развития и воспитания личности гражданина России. </w:t>
      </w:r>
    </w:p>
    <w:p w:rsidR="00E776EA" w:rsidRDefault="00E776EA" w:rsidP="002E69BE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Ведущая роль в этих документах отводится общеобразовательным и профессиональным учреждениям, однако главные положения, </w:t>
      </w:r>
      <w:r>
        <w:rPr>
          <w:rFonts w:ascii="Times New Roman" w:hAnsi="Times New Roman" w:cs="Times New Roman"/>
          <w:sz w:val="28"/>
          <w:szCs w:val="28"/>
        </w:rPr>
        <w:lastRenderedPageBreak/>
        <w:t>закладываемые в образовательной политике государства, отражаются в работе системы дополнительного образования детей. Обладая открытостью, мобильностью, способностью быстро и точно реагировать на 2вызовы времени» в интересах ребёнка, сегодня дополнительное образование детей социально востребовано и является объектом постоянного внимания и поддержки со стороны общества и государства «как один из определяющих факторов развития склонностей, способностей и интересов, социального и профессионального самоопределения детей и молодёжи» (1).</w:t>
      </w:r>
    </w:p>
    <w:p w:rsidR="002D030C" w:rsidRDefault="00E776EA" w:rsidP="007E0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мнению 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>, Л.Г.Логиновой, Н.Н.Михайловой, дополнительное образование – «целенаправленный  процесс  воспитания и обучения посредством реализации дополнительных  образовательных программ, оказания дополнительных образовательных услуг и информационно-образовательной деятельности за пределами основных образовательных программ в интересах человека, государства. Дополнительное образование детей – единый, целенаправленный процесс, объединяющий воспитание, обучение и развитие личности» (2).</w:t>
      </w:r>
    </w:p>
    <w:p w:rsidR="00E776EA" w:rsidRDefault="00E776EA" w:rsidP="007E0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настоящее время теория и практика деятельности учреждений дополнительного образования детей представлены в работах  В.А.Березиной, В.А. Горского, Е.Б.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Евладовой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А.Я. Журкиной, О.Е.Лебедева,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>. В большинстве  исследований отмечается, что дополнительное образование детей способствует формированию гуманистических ценностных ориентаций, даёт  возможность значительного расширения сферы общения с вечными ценностями, накопленными человечеством, способствует реальному взаимодействию  и взаимообогащению культуры.</w:t>
      </w:r>
    </w:p>
    <w:p w:rsidR="00E776EA" w:rsidRDefault="00E776EA" w:rsidP="007E0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Основными принципами воспитания в дополнительном образовании, являются: гуманистический характер воспитания; приоритет общечеловеческих ценностей жизни и здоровья  ребёнка; гражданственность и любовь к Родине, учёт культурно-исторических  и национальных традиций; общедоступность и адаптация, реализуемых образовательных программ к уровням и  особенностям развития воспитанников и т.д.</w:t>
      </w:r>
    </w:p>
    <w:p w:rsidR="00E776EA" w:rsidRDefault="00E776EA" w:rsidP="007E0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Обобщение позиций учёных В.А.Березиной, А.Я.Журкиной, А.И.</w:t>
      </w:r>
      <w:r w:rsidR="002E69B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Щетинской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т.д. позволяет выделить следующие функции дополнительного образования детей:</w:t>
      </w:r>
    </w:p>
    <w:p w:rsidR="00E776EA" w:rsidRDefault="00E776EA" w:rsidP="007E0E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Воспитательную, </w:t>
      </w:r>
      <w:r>
        <w:rPr>
          <w:rFonts w:ascii="Times New Roman" w:hAnsi="Times New Roman" w:cs="Times New Roman"/>
          <w:sz w:val="28"/>
          <w:szCs w:val="28"/>
        </w:rPr>
        <w:t>направленную на формирование разносторонней личности ребёнка в «ключе»</w:t>
      </w:r>
      <w:r w:rsidR="00827E16">
        <w:rPr>
          <w:rFonts w:ascii="Times New Roman" w:hAnsi="Times New Roman" w:cs="Times New Roman"/>
          <w:sz w:val="28"/>
          <w:szCs w:val="28"/>
        </w:rPr>
        <w:t xml:space="preserve"> общечеловеческих ценностей.</w:t>
      </w:r>
    </w:p>
    <w:p w:rsidR="00827E16" w:rsidRDefault="00827E16" w:rsidP="007E0E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Информационную, </w:t>
      </w:r>
      <w:r>
        <w:rPr>
          <w:rFonts w:ascii="Times New Roman" w:hAnsi="Times New Roman" w:cs="Times New Roman"/>
          <w:sz w:val="28"/>
          <w:szCs w:val="28"/>
        </w:rPr>
        <w:t>способствующую профессиональному самоопределению (подросткам сообщается, что в данном образовательном учреждении есть для них, в какие виды деятельности они могут включиться, чему у кого могут научиться, с кем общаться и т.п.)</w:t>
      </w:r>
    </w:p>
    <w:p w:rsidR="00827E16" w:rsidRDefault="00827E16" w:rsidP="007E0E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Обучающую, </w:t>
      </w:r>
      <w:r>
        <w:rPr>
          <w:rFonts w:ascii="Times New Roman" w:hAnsi="Times New Roman" w:cs="Times New Roman"/>
          <w:sz w:val="28"/>
          <w:szCs w:val="28"/>
        </w:rPr>
        <w:t>связанную с получением допрофессиональной подготовки.</w:t>
      </w:r>
    </w:p>
    <w:p w:rsidR="00827E16" w:rsidRDefault="00827E16" w:rsidP="007E0E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 xml:space="preserve">Развивающую, </w:t>
      </w:r>
      <w:r>
        <w:rPr>
          <w:rFonts w:ascii="Times New Roman" w:hAnsi="Times New Roman" w:cs="Times New Roman"/>
          <w:sz w:val="28"/>
          <w:szCs w:val="28"/>
        </w:rPr>
        <w:t>предполагающую физическое, эмоциональное, интеллектуальное, психическое, нравственное, т.е. целостное развитие личности.</w:t>
      </w:r>
      <w:proofErr w:type="gramEnd"/>
    </w:p>
    <w:p w:rsidR="00827E16" w:rsidRDefault="00827E16" w:rsidP="007E0EFF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Социализирующую, </w:t>
      </w:r>
      <w:r>
        <w:rPr>
          <w:rFonts w:ascii="Times New Roman" w:hAnsi="Times New Roman" w:cs="Times New Roman"/>
          <w:sz w:val="28"/>
          <w:szCs w:val="28"/>
        </w:rPr>
        <w:t>способствующую оптимальному вхождению в социальную групп</w:t>
      </w:r>
      <w:proofErr w:type="gramStart"/>
      <w:r>
        <w:rPr>
          <w:rFonts w:ascii="Times New Roman" w:hAnsi="Times New Roman" w:cs="Times New Roman"/>
          <w:sz w:val="28"/>
          <w:szCs w:val="28"/>
        </w:rPr>
        <w:t>у(</w:t>
      </w:r>
      <w:proofErr w:type="gramEnd"/>
      <w:r>
        <w:rPr>
          <w:rFonts w:ascii="Times New Roman" w:hAnsi="Times New Roman" w:cs="Times New Roman"/>
          <w:sz w:val="28"/>
          <w:szCs w:val="28"/>
        </w:rPr>
        <w:t>среду), отличную от семейной и школьной (2).</w:t>
      </w:r>
    </w:p>
    <w:p w:rsidR="00827E16" w:rsidRDefault="00827E16" w:rsidP="007E0EFF">
      <w:pPr>
        <w:spacing w:line="36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Создание воспитательной среды с благоприятной психологической атмосферой, демократическим стилем  общения с ребёнком,  направленной, на становление личности в ключе общечеловеческих ценностей:</w:t>
      </w:r>
    </w:p>
    <w:p w:rsidR="00827E16" w:rsidRDefault="00F674AF" w:rsidP="007E0EF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применение инновационных воспитательных технологий и программ, максимально учитывающих новейшие достижения психолого-педагогических наук в области социально-политического воспитания.</w:t>
      </w:r>
    </w:p>
    <w:p w:rsidR="00F674AF" w:rsidRDefault="00F674AF" w:rsidP="007E0EFF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осуществление  поиска  новых  форм  сотрудничества  основного и дополнительного образования.</w:t>
      </w:r>
    </w:p>
    <w:p w:rsidR="00F674AF" w:rsidRDefault="00F674AF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 образом,  исходя из вышесказанного, можно отметить, что дополнительное  образование  детей  как открытая социальная система </w:t>
      </w:r>
      <w:r>
        <w:rPr>
          <w:rFonts w:ascii="Times New Roman" w:hAnsi="Times New Roman" w:cs="Times New Roman"/>
          <w:sz w:val="28"/>
          <w:szCs w:val="28"/>
        </w:rPr>
        <w:lastRenderedPageBreak/>
        <w:t>создаёт условия  для развития  лидерских  качеств, компетенций, творческих способностей  детей в области технической, художественной, физкультурно-спортивной, туристко-краеведческой, военно-патриотической, социально-педагогической др. образовательных видах деятельности, которые воспитанник выбирает сам в соответствии со своим индивидуальным  образовательным маршрутом.</w:t>
      </w:r>
    </w:p>
    <w:p w:rsidR="00F674AF" w:rsidRDefault="00F674AF" w:rsidP="007E0EF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Осмысление  феноменологических   характеристик дополнительного образования детей позволяет  говорить об инновационных </w:t>
      </w:r>
      <w:r w:rsidR="00805CDC">
        <w:rPr>
          <w:rFonts w:ascii="Times New Roman" w:hAnsi="Times New Roman" w:cs="Times New Roman"/>
          <w:sz w:val="28"/>
          <w:szCs w:val="28"/>
        </w:rPr>
        <w:t>направлениях в развитии системы воспитания, которые  призваны  усилить  воспитательный потенциал учреждений и обеспечить успешность социализации молодёжи.</w:t>
      </w:r>
    </w:p>
    <w:p w:rsidR="00805CDC" w:rsidRDefault="00805CDC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 вышепере</w:t>
      </w:r>
      <w:r w:rsidR="00186F9A">
        <w:rPr>
          <w:rFonts w:ascii="Times New Roman" w:hAnsi="Times New Roman" w:cs="Times New Roman"/>
          <w:sz w:val="28"/>
          <w:szCs w:val="28"/>
        </w:rPr>
        <w:t>численных документов, именно общеобразовательные учреждения, активно внедряющие  инновационные образовательные программы, соответствующим образом поддерживаются государством. Такой подход может  быть распространён  и на учреждения  дополнительного образования  детей, если они смогут качественно разработать и  внедрить  подобные  программы. «Инновационность»</w:t>
      </w:r>
      <w:r w:rsidR="009F127F">
        <w:rPr>
          <w:rFonts w:ascii="Times New Roman" w:hAnsi="Times New Roman" w:cs="Times New Roman"/>
          <w:sz w:val="28"/>
          <w:szCs w:val="28"/>
        </w:rPr>
        <w:t xml:space="preserve">, по мнению В.П.Сергеевой, заключается в содержании воспитания и обучения; в технологии; в организации; в управлении. Такие нововведения помогают участвовать педагогам  дополнительного образования  в соответствующих конкурсах, проектах, конференциях, распространять  лучший опыт, и это должно стать главным направлением целевой деятельности в сфере дополнительного образования детей. </w:t>
      </w:r>
    </w:p>
    <w:p w:rsidR="00033303" w:rsidRDefault="00033303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ряде документов отмечается, что  качественное  образование обеспечивается  не только инновационным содержание</w:t>
      </w:r>
      <w:r w:rsidR="00865AC6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, но и «гибкостью и вариативностью». Можно отметить, что не всем образовательным  программам дополнительного образования детей можно придать «гибкий и вариативный  характер», но  предлагать  воспитанникам </w:t>
      </w:r>
      <w:r w:rsidR="00865AC6">
        <w:rPr>
          <w:rFonts w:ascii="Times New Roman" w:hAnsi="Times New Roman" w:cs="Times New Roman"/>
          <w:sz w:val="28"/>
          <w:szCs w:val="28"/>
        </w:rPr>
        <w:t xml:space="preserve"> разные варианты её прохождения с учётом индивидуального  образовательного  маршрута  необходимо. Также нужно принять комплексные меры «по привлечению  учащихся к научным исследованиям через систему дополнительного </w:t>
      </w:r>
      <w:r w:rsidR="00865AC6">
        <w:rPr>
          <w:rFonts w:ascii="Times New Roman" w:hAnsi="Times New Roman" w:cs="Times New Roman"/>
          <w:sz w:val="28"/>
          <w:szCs w:val="28"/>
        </w:rPr>
        <w:lastRenderedPageBreak/>
        <w:t>образования (3), что будет помогать выявлению наиболее одарённой и талантливой молодёжи. Внедрение современных образовательных технологий требует разработки сайта учреждения и размещения в открытом доступе информационных «образовательных ресурсов», сетевое взаимодействие с образовательными учреждениями, совершенствование информационного обмена и распространения опыта работы  педагогов. Также</w:t>
      </w:r>
      <w:r w:rsidR="00CA3727">
        <w:rPr>
          <w:rFonts w:ascii="Times New Roman" w:hAnsi="Times New Roman" w:cs="Times New Roman"/>
          <w:sz w:val="28"/>
          <w:szCs w:val="28"/>
        </w:rPr>
        <w:t xml:space="preserve"> </w:t>
      </w:r>
      <w:r w:rsidR="00865AC6">
        <w:rPr>
          <w:rFonts w:ascii="Times New Roman" w:hAnsi="Times New Roman" w:cs="Times New Roman"/>
          <w:sz w:val="28"/>
          <w:szCs w:val="28"/>
        </w:rPr>
        <w:t xml:space="preserve"> важное место в образовательно-воспитательном  процессе учреждения отводится экспертизе и аудиту</w:t>
      </w:r>
      <w:r w:rsidR="00C46656">
        <w:rPr>
          <w:rFonts w:ascii="Times New Roman" w:hAnsi="Times New Roman" w:cs="Times New Roman"/>
          <w:sz w:val="28"/>
          <w:szCs w:val="28"/>
        </w:rPr>
        <w:t>, что позволяет определить единство и систему воспитательной работы, органическую включённость мониторинга в систему учреждения  дополнительного образования, отражение в диагностике результатов обучения и воспитания и дальнейшего планирования работы.</w:t>
      </w:r>
    </w:p>
    <w:p w:rsidR="00C46656" w:rsidRDefault="00C46656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сегодняшний день очень актуален вопрос введения детей с ограниченными возможностями в учреждения дополнительного образования. Развитие системы образования и воспитания для детей с ограниченными возможностями  на современном этапе  образовательной  политики приобрело новые очертания. В целях реализации Конвенц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ии </w:t>
      </w:r>
      <w:r w:rsidR="00D931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ОО</w:t>
      </w:r>
      <w:proofErr w:type="gramEnd"/>
      <w:r>
        <w:rPr>
          <w:rFonts w:ascii="Times New Roman" w:hAnsi="Times New Roman" w:cs="Times New Roman"/>
          <w:sz w:val="28"/>
          <w:szCs w:val="28"/>
        </w:rPr>
        <w:t>Н  по защите</w:t>
      </w:r>
      <w:r w:rsidR="00690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 </w:t>
      </w:r>
      <w:r w:rsidR="00690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инвалидов </w:t>
      </w:r>
      <w:r w:rsidR="00690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117 </w:t>
      </w:r>
      <w:r w:rsidR="00690B8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государств должны обеспечить право человека с ограниченными возможностями   здоровья на образование и применять инклюзивное  образование  на всех уровнях и в течение всей жизни.</w:t>
      </w:r>
    </w:p>
    <w:p w:rsidR="00867A35" w:rsidRDefault="00690B8F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ГБОУ ДОД Дворец  учащейся  молодёжи Санкт-Петербурга – это многопрофильное государственное бюджетное образовательное  учреждение, </w:t>
      </w:r>
      <w:r w:rsidR="0086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6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котором</w:t>
      </w:r>
      <w:r w:rsidR="0086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занимается 2500 </w:t>
      </w:r>
      <w:r w:rsidR="0086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учащихся. </w:t>
      </w:r>
    </w:p>
    <w:p w:rsidR="00867A35" w:rsidRDefault="00867A35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Невозможно охватить весь спектр актуальных проблем, связанных с социальной адаптацией выпускников детских домов и школ-интернатов, но для Санкт-Петербурга один из путей решения этих проблем лежит в области культуры и  искусства.</w:t>
      </w:r>
    </w:p>
    <w:p w:rsidR="00867A35" w:rsidRDefault="00690B8F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1993 года </w:t>
      </w:r>
      <w:r w:rsidR="0086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ведётся </w:t>
      </w:r>
      <w:r w:rsidR="0086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систематическая работа с воспитанниками детских домов, коррекционных школ, школ-интернатов. Дворец является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единственным в городе  центром координации работы по воспитанию и дополнительному образованию детей с социально</w:t>
      </w:r>
      <w:r w:rsidR="00867A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личностными проблемами. </w:t>
      </w:r>
      <w:r w:rsidR="00867A35">
        <w:rPr>
          <w:rFonts w:ascii="Times New Roman" w:hAnsi="Times New Roman" w:cs="Times New Roman"/>
          <w:sz w:val="28"/>
          <w:szCs w:val="28"/>
        </w:rPr>
        <w:t xml:space="preserve"> Погружение ребёнка, а затем подростка в мир художественного  творчества даёт  возможность  самореализации  и обеспечивает серьёзную поддержку в борьбе с трудностями и проблемами взрослой жизни.</w:t>
      </w:r>
    </w:p>
    <w:p w:rsidR="00867A35" w:rsidRDefault="00867A35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Именно поэтому коллектив отдела социально-культурной работы Дворца предоставляет многим подросткам нашего города широкие возможности  для проявления творческой инициативы, самореализации и разностороннего развития.</w:t>
      </w:r>
      <w:r w:rsidR="00891CD5">
        <w:rPr>
          <w:rFonts w:ascii="Times New Roman" w:hAnsi="Times New Roman" w:cs="Times New Roman"/>
          <w:sz w:val="28"/>
          <w:szCs w:val="28"/>
        </w:rPr>
        <w:t xml:space="preserve"> Каждый год проходят: Фестиваль художественного творчества среди воспитанников детских домов и школ-интернатов «Созвездие», Фестиваль художественного творчества среди учащихся коррекционных школ и школ-интернатов «Вера. Надежда. Любовь».</w:t>
      </w:r>
    </w:p>
    <w:p w:rsidR="00C46656" w:rsidRDefault="00C46656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Теоретический анализ проблемы исследования показал, что решение поставленных  задач </w:t>
      </w:r>
      <w:r w:rsidR="00C7641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перед системой  дополнительного  образования детей на современном  этапе в рамках реализации национальной образовательной национальной  образовательной  политики требует комплексного подхода и координации деятельности всех социальных институтов.</w:t>
      </w:r>
      <w:r w:rsidR="00C76419">
        <w:rPr>
          <w:rFonts w:ascii="Times New Roman" w:hAnsi="Times New Roman" w:cs="Times New Roman"/>
          <w:sz w:val="28"/>
          <w:szCs w:val="28"/>
        </w:rPr>
        <w:t xml:space="preserve"> Это позволит  реализовать приоритетные  направления развития системы дополнительного образования  детей, обеспечить конкурентный статус учреждений этой системы, осуществить обновление и дифференциацию оказываемых ими образовательных услуг, определить инновационные направления.  Современное дополнительное образование детей представляет собой тип образования, объединяющий  воспитание, обучение и развитие в единый процесс с целью удовлетворения и развития познавательных интересов, творческого потенциала ребёнка, содействуя</w:t>
      </w:r>
      <w:r w:rsidR="0011151C">
        <w:rPr>
          <w:rFonts w:ascii="Times New Roman" w:hAnsi="Times New Roman" w:cs="Times New Roman"/>
          <w:sz w:val="28"/>
          <w:szCs w:val="28"/>
        </w:rPr>
        <w:t xml:space="preserve"> процессам самореализации и социализации</w:t>
      </w:r>
      <w:r w:rsidR="009C1CC1">
        <w:rPr>
          <w:rFonts w:ascii="Times New Roman" w:hAnsi="Times New Roman" w:cs="Times New Roman"/>
          <w:sz w:val="28"/>
          <w:szCs w:val="28"/>
        </w:rPr>
        <w:t xml:space="preserve"> личности.</w:t>
      </w:r>
    </w:p>
    <w:p w:rsidR="009C1CC1" w:rsidRDefault="009C1CC1" w:rsidP="007E0EFF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Поэтому  среди  многообразия </w:t>
      </w:r>
      <w:r w:rsidR="002E69BE">
        <w:rPr>
          <w:rFonts w:ascii="Times New Roman" w:hAnsi="Times New Roman" w:cs="Times New Roman"/>
          <w:sz w:val="28"/>
          <w:szCs w:val="28"/>
        </w:rPr>
        <w:t xml:space="preserve"> типов </w:t>
      </w:r>
      <w:r w:rsidR="00690B8F">
        <w:rPr>
          <w:rFonts w:ascii="Times New Roman" w:hAnsi="Times New Roman" w:cs="Times New Roman"/>
          <w:sz w:val="28"/>
          <w:szCs w:val="28"/>
        </w:rPr>
        <w:t xml:space="preserve"> </w:t>
      </w:r>
      <w:r w:rsidR="002E69BE">
        <w:rPr>
          <w:rFonts w:ascii="Times New Roman" w:hAnsi="Times New Roman" w:cs="Times New Roman"/>
          <w:sz w:val="28"/>
          <w:szCs w:val="28"/>
        </w:rPr>
        <w:t xml:space="preserve">учебных заведений  в системе государственного образования  учреждения данного типа занимают особое место, предоставляя реальную возможность свободного выбора своего </w:t>
      </w:r>
      <w:r w:rsidR="002E69BE">
        <w:rPr>
          <w:rFonts w:ascii="Times New Roman" w:hAnsi="Times New Roman" w:cs="Times New Roman"/>
          <w:sz w:val="28"/>
          <w:szCs w:val="28"/>
        </w:rPr>
        <w:lastRenderedPageBreak/>
        <w:t>индивидуального образовательного пути, увеличивая пространство, в котором  может развиваться  самодостаточная  личность, обеспечивая  тем самым  «ситуацию» успеха  для каждого воспитанника.</w:t>
      </w:r>
    </w:p>
    <w:p w:rsidR="00891CD5" w:rsidRDefault="003555EC" w:rsidP="007E0EFF">
      <w:pPr>
        <w:spacing w:line="36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</w:t>
      </w:r>
      <w:r w:rsidR="00891CD5">
        <w:rPr>
          <w:rFonts w:ascii="Times New Roman" w:hAnsi="Times New Roman" w:cs="Times New Roman"/>
          <w:b/>
          <w:sz w:val="28"/>
          <w:szCs w:val="28"/>
        </w:rPr>
        <w:t>итература:</w:t>
      </w:r>
    </w:p>
    <w:p w:rsidR="00891CD5" w:rsidRDefault="00891CD5" w:rsidP="00891CD5">
      <w:pPr>
        <w:pStyle w:val="a3"/>
        <w:numPr>
          <w:ilvl w:val="0"/>
          <w:numId w:val="4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Березина В.А. Развитие дополнительного образования в системе российского образования: учебно – методическое  пособие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–М</w:t>
      </w:r>
      <w:proofErr w:type="gramEnd"/>
      <w:r>
        <w:rPr>
          <w:rFonts w:ascii="Times New Roman" w:hAnsi="Times New Roman" w:cs="Times New Roman"/>
          <w:sz w:val="28"/>
          <w:szCs w:val="28"/>
        </w:rPr>
        <w:t>.:АНО «Диалог культур», 2007. -52 с.</w:t>
      </w:r>
    </w:p>
    <w:p w:rsidR="00891CD5" w:rsidRDefault="00891CD5" w:rsidP="00891CD5">
      <w:pPr>
        <w:pStyle w:val="a3"/>
        <w:numPr>
          <w:ilvl w:val="0"/>
          <w:numId w:val="4"/>
        </w:numPr>
        <w:spacing w:line="360" w:lineRule="auto"/>
        <w:ind w:left="142" w:firstLine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Евладова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Е.Б., Логинова Л.Г., Михайлова  Н.Н. Дополнительное образование детей:  учеб.  пособие  для студ</w:t>
      </w:r>
      <w:proofErr w:type="gramStart"/>
      <w:r>
        <w:rPr>
          <w:rFonts w:ascii="Times New Roman" w:hAnsi="Times New Roman" w:cs="Times New Roman"/>
          <w:sz w:val="28"/>
          <w:szCs w:val="28"/>
        </w:rPr>
        <w:t>.у</w:t>
      </w:r>
      <w:proofErr w:type="gramEnd"/>
      <w:r>
        <w:rPr>
          <w:rFonts w:ascii="Times New Roman" w:hAnsi="Times New Roman" w:cs="Times New Roman"/>
          <w:sz w:val="28"/>
          <w:szCs w:val="28"/>
        </w:rPr>
        <w:t>чреждений  сред. проф. Образования</w:t>
      </w:r>
      <w:r w:rsidR="00125839">
        <w:rPr>
          <w:rFonts w:ascii="Times New Roman" w:hAnsi="Times New Roman" w:cs="Times New Roman"/>
          <w:sz w:val="28"/>
          <w:szCs w:val="28"/>
        </w:rPr>
        <w:t xml:space="preserve"> /</w:t>
      </w:r>
      <w:r>
        <w:rPr>
          <w:rFonts w:ascii="Times New Roman" w:hAnsi="Times New Roman" w:cs="Times New Roman"/>
          <w:sz w:val="28"/>
          <w:szCs w:val="28"/>
        </w:rPr>
        <w:t xml:space="preserve"> – М: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>
        <w:rPr>
          <w:rFonts w:ascii="Times New Roman" w:hAnsi="Times New Roman" w:cs="Times New Roman"/>
          <w:sz w:val="28"/>
          <w:szCs w:val="28"/>
        </w:rPr>
        <w:t>.  изд. Центр ВЛАДОС, 2002.-352 с.</w:t>
      </w:r>
    </w:p>
    <w:p w:rsidR="00186F9A" w:rsidRDefault="00891CD5" w:rsidP="00125839">
      <w:pPr>
        <w:pStyle w:val="a3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 w:rsidRPr="00891CD5">
        <w:rPr>
          <w:rFonts w:ascii="Times New Roman" w:hAnsi="Times New Roman" w:cs="Times New Roman"/>
          <w:sz w:val="28"/>
          <w:szCs w:val="28"/>
        </w:rPr>
        <w:t xml:space="preserve">Инновационные направления  в развитии </w:t>
      </w:r>
      <w:r>
        <w:rPr>
          <w:rFonts w:ascii="Times New Roman" w:hAnsi="Times New Roman" w:cs="Times New Roman"/>
          <w:sz w:val="28"/>
          <w:szCs w:val="28"/>
        </w:rPr>
        <w:t>воспитания. Методическое пособие /</w:t>
      </w:r>
      <w:r w:rsidR="00125839">
        <w:rPr>
          <w:rFonts w:ascii="Times New Roman" w:hAnsi="Times New Roman" w:cs="Times New Roman"/>
          <w:sz w:val="28"/>
          <w:szCs w:val="28"/>
        </w:rPr>
        <w:t xml:space="preserve"> В.П.Сергеева и др. – М: УЦ «Перспектива», 2012.- 212 </w:t>
      </w:r>
      <w:proofErr w:type="gramStart"/>
      <w:r w:rsidR="00125839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125839">
        <w:rPr>
          <w:rFonts w:ascii="Times New Roman" w:hAnsi="Times New Roman" w:cs="Times New Roman"/>
          <w:sz w:val="28"/>
          <w:szCs w:val="28"/>
        </w:rPr>
        <w:t>.</w:t>
      </w:r>
    </w:p>
    <w:p w:rsidR="00125839" w:rsidRPr="00125839" w:rsidRDefault="00125839" w:rsidP="00125839">
      <w:pPr>
        <w:pStyle w:val="a3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Круглый стол «Правовые аспекты воспитания в системе образования в Российской  Федерации» 20.09.2012 (электронный ресурс) – </w:t>
      </w:r>
      <w:r>
        <w:rPr>
          <w:rFonts w:ascii="Times New Roman" w:hAnsi="Times New Roman" w:cs="Times New Roman"/>
          <w:sz w:val="28"/>
          <w:szCs w:val="28"/>
          <w:lang w:val="en-US"/>
        </w:rPr>
        <w:t>http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125839">
        <w:rPr>
          <w:rFonts w:ascii="Times New Roman" w:hAnsi="Times New Roman" w:cs="Times New Roman"/>
          <w:sz w:val="28"/>
          <w:szCs w:val="28"/>
        </w:rPr>
        <w:t xml:space="preserve">// </w:t>
      </w:r>
      <w:r>
        <w:rPr>
          <w:rFonts w:ascii="Times New Roman" w:hAnsi="Times New Roman" w:cs="Times New Roman"/>
          <w:sz w:val="28"/>
          <w:szCs w:val="28"/>
          <w:lang w:val="en-US"/>
        </w:rPr>
        <w:t>www</w:t>
      </w:r>
      <w:r w:rsidRPr="0012583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nlinetambov</w:t>
      </w:r>
      <w:proofErr w:type="spellEnd"/>
      <w:r w:rsidRPr="001258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Pr="0012583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content</w:t>
      </w:r>
      <w:r w:rsidRPr="0012583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news</w:t>
      </w:r>
      <w:r w:rsidRPr="00125839">
        <w:rPr>
          <w:rFonts w:ascii="Times New Roman" w:hAnsi="Times New Roman" w:cs="Times New Roman"/>
          <w:sz w:val="28"/>
          <w:szCs w:val="28"/>
        </w:rPr>
        <w:t>/</w:t>
      </w:r>
      <w:r>
        <w:rPr>
          <w:rFonts w:ascii="Times New Roman" w:hAnsi="Times New Roman" w:cs="Times New Roman"/>
          <w:sz w:val="28"/>
          <w:szCs w:val="28"/>
          <w:lang w:val="en-US"/>
        </w:rPr>
        <w:t>index</w:t>
      </w:r>
      <w:r w:rsidRPr="00125839">
        <w:rPr>
          <w:rFonts w:ascii="Times New Roman" w:hAnsi="Times New Roman" w:cs="Times New Roman"/>
          <w:sz w:val="28"/>
          <w:szCs w:val="28"/>
        </w:rPr>
        <w:t>.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php</w:t>
      </w:r>
      <w:proofErr w:type="spellEnd"/>
      <w:r>
        <w:rPr>
          <w:rFonts w:ascii="Times New Roman" w:hAnsi="Times New Roman" w:cs="Times New Roman"/>
          <w:sz w:val="28"/>
          <w:szCs w:val="28"/>
        </w:rPr>
        <w:t>?</w:t>
      </w:r>
      <w:r>
        <w:rPr>
          <w:rFonts w:ascii="Times New Roman" w:hAnsi="Times New Roman" w:cs="Times New Roman"/>
          <w:sz w:val="28"/>
          <w:szCs w:val="28"/>
          <w:lang w:val="en-US"/>
        </w:rPr>
        <w:t>ELEMENT</w:t>
      </w:r>
      <w:r w:rsidRPr="00125839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  <w:lang w:val="en-US"/>
        </w:rPr>
        <w:t>ID</w:t>
      </w:r>
      <w:r w:rsidRPr="00125839">
        <w:rPr>
          <w:rFonts w:ascii="Times New Roman" w:hAnsi="Times New Roman" w:cs="Times New Roman"/>
          <w:sz w:val="28"/>
          <w:szCs w:val="28"/>
        </w:rPr>
        <w:t>=6736</w:t>
      </w:r>
    </w:p>
    <w:p w:rsidR="00125839" w:rsidRPr="00891CD5" w:rsidRDefault="00125839" w:rsidP="00125839">
      <w:pPr>
        <w:pStyle w:val="a3"/>
        <w:numPr>
          <w:ilvl w:val="0"/>
          <w:numId w:val="4"/>
        </w:numPr>
        <w:spacing w:line="360" w:lineRule="auto"/>
        <w:ind w:left="142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Сборник «ШАГ НАВСТРЕЧУ» - СПб. По материалам Городского конкурса педагогических достижений воспитателей детских домов и школ-интернатов -2008.-135 </w:t>
      </w:r>
      <w:proofErr w:type="gramStart"/>
      <w:r>
        <w:rPr>
          <w:rFonts w:ascii="Times New Roman" w:hAnsi="Times New Roman" w:cs="Times New Roman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sectPr w:rsidR="00125839" w:rsidRPr="00891CD5" w:rsidSect="00F674A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BD16BD"/>
    <w:multiLevelType w:val="hybridMultilevel"/>
    <w:tmpl w:val="30B024A6"/>
    <w:lvl w:ilvl="0" w:tplc="0419000F">
      <w:start w:val="1"/>
      <w:numFmt w:val="decimal"/>
      <w:lvlText w:val="%1."/>
      <w:lvlJc w:val="left"/>
      <w:pPr>
        <w:ind w:left="2148" w:hanging="360"/>
      </w:pPr>
    </w:lvl>
    <w:lvl w:ilvl="1" w:tplc="04190019" w:tentative="1">
      <w:start w:val="1"/>
      <w:numFmt w:val="lowerLetter"/>
      <w:lvlText w:val="%2."/>
      <w:lvlJc w:val="left"/>
      <w:pPr>
        <w:ind w:left="2868" w:hanging="360"/>
      </w:pPr>
    </w:lvl>
    <w:lvl w:ilvl="2" w:tplc="0419001B" w:tentative="1">
      <w:start w:val="1"/>
      <w:numFmt w:val="lowerRoman"/>
      <w:lvlText w:val="%3."/>
      <w:lvlJc w:val="right"/>
      <w:pPr>
        <w:ind w:left="3588" w:hanging="180"/>
      </w:pPr>
    </w:lvl>
    <w:lvl w:ilvl="3" w:tplc="0419000F" w:tentative="1">
      <w:start w:val="1"/>
      <w:numFmt w:val="decimal"/>
      <w:lvlText w:val="%4."/>
      <w:lvlJc w:val="left"/>
      <w:pPr>
        <w:ind w:left="4308" w:hanging="360"/>
      </w:pPr>
    </w:lvl>
    <w:lvl w:ilvl="4" w:tplc="04190019" w:tentative="1">
      <w:start w:val="1"/>
      <w:numFmt w:val="lowerLetter"/>
      <w:lvlText w:val="%5."/>
      <w:lvlJc w:val="left"/>
      <w:pPr>
        <w:ind w:left="5028" w:hanging="360"/>
      </w:pPr>
    </w:lvl>
    <w:lvl w:ilvl="5" w:tplc="0419001B" w:tentative="1">
      <w:start w:val="1"/>
      <w:numFmt w:val="lowerRoman"/>
      <w:lvlText w:val="%6."/>
      <w:lvlJc w:val="right"/>
      <w:pPr>
        <w:ind w:left="5748" w:hanging="180"/>
      </w:pPr>
    </w:lvl>
    <w:lvl w:ilvl="6" w:tplc="0419000F" w:tentative="1">
      <w:start w:val="1"/>
      <w:numFmt w:val="decimal"/>
      <w:lvlText w:val="%7."/>
      <w:lvlJc w:val="left"/>
      <w:pPr>
        <w:ind w:left="6468" w:hanging="360"/>
      </w:pPr>
    </w:lvl>
    <w:lvl w:ilvl="7" w:tplc="04190019" w:tentative="1">
      <w:start w:val="1"/>
      <w:numFmt w:val="lowerLetter"/>
      <w:lvlText w:val="%8."/>
      <w:lvlJc w:val="left"/>
      <w:pPr>
        <w:ind w:left="7188" w:hanging="360"/>
      </w:pPr>
    </w:lvl>
    <w:lvl w:ilvl="8" w:tplc="0419001B" w:tentative="1">
      <w:start w:val="1"/>
      <w:numFmt w:val="lowerRoman"/>
      <w:lvlText w:val="%9."/>
      <w:lvlJc w:val="right"/>
      <w:pPr>
        <w:ind w:left="7908" w:hanging="180"/>
      </w:pPr>
    </w:lvl>
  </w:abstractNum>
  <w:abstractNum w:abstractNumId="1">
    <w:nsid w:val="39A94DB1"/>
    <w:multiLevelType w:val="hybridMultilevel"/>
    <w:tmpl w:val="7034081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483143DE"/>
    <w:multiLevelType w:val="hybridMultilevel"/>
    <w:tmpl w:val="B0564EDC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60A859E4"/>
    <w:multiLevelType w:val="hybridMultilevel"/>
    <w:tmpl w:val="7974B7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776EA"/>
    <w:rsid w:val="00033303"/>
    <w:rsid w:val="0011109B"/>
    <w:rsid w:val="0011151C"/>
    <w:rsid w:val="00125839"/>
    <w:rsid w:val="00186F9A"/>
    <w:rsid w:val="002A5174"/>
    <w:rsid w:val="002D030C"/>
    <w:rsid w:val="002E69BE"/>
    <w:rsid w:val="003555EC"/>
    <w:rsid w:val="003E150F"/>
    <w:rsid w:val="004A20F2"/>
    <w:rsid w:val="004C644D"/>
    <w:rsid w:val="0059497A"/>
    <w:rsid w:val="005C2C20"/>
    <w:rsid w:val="00690B8F"/>
    <w:rsid w:val="007E0EFF"/>
    <w:rsid w:val="00805CDC"/>
    <w:rsid w:val="00827E16"/>
    <w:rsid w:val="00865AC6"/>
    <w:rsid w:val="00867A35"/>
    <w:rsid w:val="00873C44"/>
    <w:rsid w:val="00891CD5"/>
    <w:rsid w:val="00983880"/>
    <w:rsid w:val="009C1CC1"/>
    <w:rsid w:val="009F127F"/>
    <w:rsid w:val="00A169CE"/>
    <w:rsid w:val="00C46656"/>
    <w:rsid w:val="00C76419"/>
    <w:rsid w:val="00CA3727"/>
    <w:rsid w:val="00D9312A"/>
    <w:rsid w:val="00E776EA"/>
    <w:rsid w:val="00EF576C"/>
    <w:rsid w:val="00F674AF"/>
    <w:rsid w:val="00FB30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6E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776E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838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388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7</Pages>
  <Words>1709</Words>
  <Characters>9746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sergienko</dc:creator>
  <cp:keywords/>
  <dc:description/>
  <cp:lastModifiedBy>sergienko</cp:lastModifiedBy>
  <cp:revision>10</cp:revision>
  <dcterms:created xsi:type="dcterms:W3CDTF">2014-11-17T10:41:00Z</dcterms:created>
  <dcterms:modified xsi:type="dcterms:W3CDTF">2014-12-02T11:30:00Z</dcterms:modified>
</cp:coreProperties>
</file>