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A9" w:rsidRPr="00156BA9" w:rsidRDefault="00156BA9" w:rsidP="00156BA9">
      <w:pPr>
        <w:rPr>
          <w:iCs/>
        </w:rPr>
      </w:pPr>
      <w:r>
        <w:rPr>
          <w:iCs/>
        </w:rPr>
        <w:t xml:space="preserve">   </w:t>
      </w:r>
      <w:r w:rsidRPr="00156BA9">
        <w:rPr>
          <w:iCs/>
        </w:rPr>
        <w:t xml:space="preserve">       </w:t>
      </w:r>
    </w:p>
    <w:p w:rsidR="00156BA9" w:rsidRPr="00156BA9" w:rsidRDefault="00156BA9" w:rsidP="00156BA9">
      <w:r>
        <w:rPr>
          <w:iCs/>
        </w:rPr>
        <w:t xml:space="preserve">     </w:t>
      </w:r>
      <w:r w:rsidRPr="00156BA9">
        <w:rPr>
          <w:iCs/>
        </w:rPr>
        <w:t xml:space="preserve"> “Как нет человека без самолюбия, – так нет человека без любви к Отечеству, и эта любовь дает воспитанию верный ключ к сердцу человека...” </w:t>
      </w:r>
      <w:proofErr w:type="spellStart"/>
      <w:r w:rsidRPr="00156BA9">
        <w:rPr>
          <w:iCs/>
        </w:rPr>
        <w:t>К.Д.Ушинский</w:t>
      </w:r>
      <w:proofErr w:type="spellEnd"/>
      <w:r w:rsidRPr="00156BA9">
        <w:rPr>
          <w:iCs/>
        </w:rPr>
        <w:t>.</w:t>
      </w:r>
      <w:r>
        <w:t xml:space="preserve"> </w:t>
      </w:r>
      <w:r>
        <w:br/>
        <w:t xml:space="preserve"> </w:t>
      </w:r>
      <w:r w:rsidRPr="00156BA9">
        <w:t xml:space="preserve"> </w:t>
      </w:r>
      <w:r>
        <w:t xml:space="preserve">   </w:t>
      </w:r>
      <w:r w:rsidRPr="00156BA9">
        <w:t xml:space="preserve"> Опираясь на Концепцию государственной программы «Патриотическое воспитание граждан Российской Федерации на 2011-2015 гг.», важнейшей составной частью учебно-воспитательного процесса в современной образовательной организации является формирование патриотизма и культуры межнациональных отношений.</w:t>
      </w:r>
      <w:r>
        <w:t xml:space="preserve"> </w:t>
      </w:r>
      <w:r w:rsidRPr="00156BA9">
        <w:t xml:space="preserve"> На базе нашей школы выстроена система дополнительного образования обучающихся, в рамках которой созданы объединения по разным  направлениям. В них каждый ученик может найти занятие по душе. Одно из направлений краеведение – наиболее действенное средство воспитания ученического коллектива. Оно учит любить землю, уважать и ценить людей, населяющих ее, беречь память о прошлом, </w:t>
      </w:r>
      <w:r>
        <w:t xml:space="preserve">приумножать славу земли русской. </w:t>
      </w:r>
      <w:r w:rsidRPr="00156BA9">
        <w:t xml:space="preserve">Наша школа вот уже несколько  лет занимается вопросами краеведения.  Дневники, фотографии, воспоминания и другие экспонаты используются  на уроках истории, делая  урок более живым. Краеведческая работа, проводимая с учащимися, способствует воспитанию у детей самостоятельной инициативы, исследовательских навыков.  </w:t>
      </w:r>
    </w:p>
    <w:p w:rsidR="00156BA9" w:rsidRPr="00156BA9" w:rsidRDefault="00156BA9" w:rsidP="00156BA9">
      <w:r w:rsidRPr="00156BA9">
        <w:t xml:space="preserve">       Программа  «Историко-краеведческое музееведение» включает  в себя аудиторные занятия и  научно-исследовательскую работу, а также  предполагает знакомство с навыками работы в музее. Музей – хранитель уникальных памятников народной культуры, мастерства, традиций и самой истории родного края. Только в музее ребенка окружают вещи и события всех эпох, которые пережило человечество.  Работая в данном направлении, я использую возможности Регионального детско-юношеского гражданско-патриотического общественного движения «Союз юных петербуржцев», участником которого наша школа является  на протяжении 10 лет.  </w:t>
      </w:r>
    </w:p>
    <w:p w:rsidR="00156BA9" w:rsidRDefault="00156BA9" w:rsidP="00156BA9">
      <w:r>
        <w:rPr>
          <w:b/>
        </w:rPr>
        <w:t xml:space="preserve">      </w:t>
      </w:r>
      <w:r w:rsidRPr="00156BA9">
        <w:t>Ребята выполняют  интерактивные краеведческие задания  на музейных экспозициях и в городском пространстве, отвечают на вопросы заочных викторин, расширяют и углубляют  знания о военных баталиях и морских сражениях, о выдающихся полководцах, военачальниках, флотоводцах и защитниках Отечества, отстоявших его свободу и независимость и прославивших наш город и страну.</w:t>
      </w:r>
      <w:r>
        <w:t xml:space="preserve"> </w:t>
      </w:r>
      <w:r w:rsidRPr="00156BA9">
        <w:t xml:space="preserve">Так мы побывали во многих военно – исторических музеях города: Музее обороны Ленинграда, Военно - историческом музее инженерных войск, Центральном  </w:t>
      </w:r>
      <w:proofErr w:type="gramStart"/>
      <w:r w:rsidRPr="00156BA9">
        <w:t>Военно- морском</w:t>
      </w:r>
      <w:proofErr w:type="gramEnd"/>
      <w:r w:rsidRPr="00156BA9">
        <w:t xml:space="preserve"> музее,</w:t>
      </w:r>
      <w:r>
        <w:t xml:space="preserve"> </w:t>
      </w:r>
      <w:r w:rsidRPr="00156BA9">
        <w:t xml:space="preserve">музее С. М. Кирова, Государственном  музее истории Санкт – Петербурга («Особняк Румянцева»), </w:t>
      </w:r>
      <w:r>
        <w:t xml:space="preserve"> </w:t>
      </w:r>
      <w:r w:rsidRPr="00156BA9">
        <w:t>Музее А. В. Суворова, на экспозиции  при памятнике «Монумент героическим защитникам Ленинграда», Музее политической истории России, (Музеи «Дорога жизни» и Подводная лодка «Народоволец»),</w:t>
      </w:r>
      <w:r>
        <w:t xml:space="preserve"> </w:t>
      </w:r>
      <w:r w:rsidRPr="00156BA9">
        <w:t>и даже в известном, ставшим народным, школьном музее « А музы не молчали».   Экскурсии в  музеи дают детям реальные представления об историческом времени и предметном мире, изучаемом на занятиях. Полученные навыки ребята сумели использовать, участвуя в международном проекте, проведенном совместно с финскими школьниками « Легенды двух столиц».  Они подготовили фрагменты экскурсий и провели их для гостей.</w:t>
      </w:r>
    </w:p>
    <w:p w:rsidR="00156BA9" w:rsidRPr="00156BA9" w:rsidRDefault="00156BA9" w:rsidP="00156BA9">
      <w:r>
        <w:t xml:space="preserve">       </w:t>
      </w:r>
      <w:bookmarkStart w:id="0" w:name="_GoBack"/>
      <w:bookmarkEnd w:id="0"/>
      <w:r w:rsidRPr="00156BA9">
        <w:t>Результатом работы являются дипломы и грамоты, но главное – это то, что  ребята многому научились. Изучая первоисточники,  они приобрели навыки самостоятельного творческого освоения материала, изучая артефакты прошлого, научились делать выводы, размышлять об истоках мужества и героизма. В ходе работы возникло осознание неповторимости Отечества, его судьбы, неразрывности с ней, чувство гордости за сопричастность к деяниям предков и современников и исторической ответственности за происходящее в обществе.</w:t>
      </w:r>
    </w:p>
    <w:p w:rsidR="00156BA9" w:rsidRPr="00156BA9" w:rsidRDefault="00156BA9" w:rsidP="00156BA9">
      <w:r w:rsidRPr="00156BA9">
        <w:t>Завершу свой рассказ словами, которые уже были в презентации:</w:t>
      </w:r>
    </w:p>
    <w:p w:rsidR="00156BA9" w:rsidRPr="00156BA9" w:rsidRDefault="00156BA9" w:rsidP="00156BA9">
      <w:r w:rsidRPr="00156BA9">
        <w:lastRenderedPageBreak/>
        <w:t>«История – это могучая и вечная живая сила, которая творит патриота, гражданина»</w:t>
      </w:r>
    </w:p>
    <w:p w:rsidR="00156BA9" w:rsidRPr="00156BA9" w:rsidRDefault="00156BA9" w:rsidP="00156BA9"/>
    <w:p w:rsidR="00156BA9" w:rsidRDefault="00156BA9"/>
    <w:p w:rsidR="00156BA9" w:rsidRDefault="00156BA9"/>
    <w:sectPr w:rsidR="001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3C"/>
    <w:rsid w:val="00156BA9"/>
    <w:rsid w:val="00676E6C"/>
    <w:rsid w:val="0080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2014-12-08T12:49:00Z</dcterms:created>
  <dcterms:modified xsi:type="dcterms:W3CDTF">2014-12-08T12:52:00Z</dcterms:modified>
</cp:coreProperties>
</file>