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F0" w:rsidRPr="001E16FB" w:rsidRDefault="009B73A4">
      <w:pPr>
        <w:rPr>
          <w:sz w:val="28"/>
          <w:szCs w:val="28"/>
        </w:rPr>
      </w:pPr>
      <w:r w:rsidRPr="001E16FB">
        <w:rPr>
          <w:sz w:val="28"/>
          <w:szCs w:val="28"/>
        </w:rPr>
        <w:t xml:space="preserve">                                  Пояснительная записка</w:t>
      </w:r>
    </w:p>
    <w:p w:rsidR="009B73A4" w:rsidRPr="001E16FB" w:rsidRDefault="009B73A4">
      <w:pPr>
        <w:rPr>
          <w:sz w:val="24"/>
          <w:szCs w:val="24"/>
        </w:rPr>
      </w:pPr>
      <w:r w:rsidRPr="001E16FB">
        <w:rPr>
          <w:sz w:val="24"/>
          <w:szCs w:val="24"/>
        </w:rPr>
        <w:t xml:space="preserve"> </w:t>
      </w:r>
    </w:p>
    <w:p w:rsidR="009B73A4" w:rsidRPr="001E16FB" w:rsidRDefault="009B73A4">
      <w:pPr>
        <w:rPr>
          <w:sz w:val="24"/>
          <w:szCs w:val="24"/>
        </w:rPr>
      </w:pPr>
      <w:r w:rsidRPr="001E16FB">
        <w:rPr>
          <w:sz w:val="24"/>
          <w:szCs w:val="24"/>
        </w:rPr>
        <w:t>Программа кружка «</w:t>
      </w:r>
      <w:proofErr w:type="spellStart"/>
      <w:r w:rsidRPr="001E16FB">
        <w:rPr>
          <w:sz w:val="24"/>
          <w:szCs w:val="24"/>
        </w:rPr>
        <w:t>Байкаловедение</w:t>
      </w:r>
      <w:proofErr w:type="spellEnd"/>
      <w:r w:rsidRPr="001E16FB">
        <w:rPr>
          <w:sz w:val="24"/>
          <w:szCs w:val="24"/>
        </w:rPr>
        <w:t>»  написана для учащихся  5-8 классов.</w:t>
      </w:r>
    </w:p>
    <w:p w:rsidR="009B73A4" w:rsidRPr="001E16FB" w:rsidRDefault="009B73A4">
      <w:pPr>
        <w:rPr>
          <w:sz w:val="24"/>
          <w:szCs w:val="24"/>
        </w:rPr>
      </w:pPr>
      <w:r w:rsidRPr="001E16FB">
        <w:rPr>
          <w:sz w:val="28"/>
          <w:szCs w:val="28"/>
        </w:rPr>
        <w:t xml:space="preserve"> Цел</w:t>
      </w:r>
      <w:proofErr w:type="gramStart"/>
      <w:r w:rsidRPr="001E16FB">
        <w:rPr>
          <w:sz w:val="28"/>
          <w:szCs w:val="28"/>
        </w:rPr>
        <w:t>ь</w:t>
      </w:r>
      <w:r w:rsidRPr="001E16FB">
        <w:rPr>
          <w:sz w:val="24"/>
          <w:szCs w:val="24"/>
        </w:rPr>
        <w:t>-</w:t>
      </w:r>
      <w:proofErr w:type="gramEnd"/>
      <w:r w:rsidRPr="001E16FB">
        <w:rPr>
          <w:sz w:val="24"/>
          <w:szCs w:val="24"/>
        </w:rPr>
        <w:t xml:space="preserve"> формирование знаний об озере Байкал, как об уникальной экосистеме.</w:t>
      </w:r>
    </w:p>
    <w:p w:rsidR="009B73A4" w:rsidRPr="001E16FB" w:rsidRDefault="009B73A4">
      <w:pPr>
        <w:rPr>
          <w:sz w:val="24"/>
          <w:szCs w:val="24"/>
        </w:rPr>
      </w:pPr>
      <w:r w:rsidRPr="001E16FB">
        <w:rPr>
          <w:sz w:val="28"/>
          <w:szCs w:val="28"/>
        </w:rPr>
        <w:t>Задачи</w:t>
      </w:r>
      <w:r w:rsidRPr="001E16FB">
        <w:rPr>
          <w:sz w:val="24"/>
          <w:szCs w:val="24"/>
        </w:rPr>
        <w:t>: 1.Развитие систем взглядов, норм поведения в отношении окружающей их среды.</w:t>
      </w:r>
    </w:p>
    <w:p w:rsidR="009B73A4" w:rsidRPr="001E16FB" w:rsidRDefault="009B73A4">
      <w:pPr>
        <w:rPr>
          <w:sz w:val="24"/>
          <w:szCs w:val="24"/>
        </w:rPr>
      </w:pPr>
      <w:r w:rsidRPr="001E16FB">
        <w:rPr>
          <w:sz w:val="24"/>
          <w:szCs w:val="24"/>
        </w:rPr>
        <w:t xml:space="preserve">               2.</w:t>
      </w:r>
      <w:r w:rsidR="0071321A" w:rsidRPr="001E16FB">
        <w:rPr>
          <w:sz w:val="24"/>
          <w:szCs w:val="24"/>
        </w:rPr>
        <w:t>Умение оценивать экологическую ситуацию своей местности</w:t>
      </w:r>
    </w:p>
    <w:p w:rsidR="0071321A" w:rsidRPr="001E16FB" w:rsidRDefault="0071321A">
      <w:pPr>
        <w:rPr>
          <w:sz w:val="24"/>
          <w:szCs w:val="24"/>
        </w:rPr>
      </w:pPr>
      <w:r w:rsidRPr="001E16FB">
        <w:rPr>
          <w:sz w:val="24"/>
          <w:szCs w:val="24"/>
        </w:rPr>
        <w:t xml:space="preserve">               3.Углубление чувств патриотизма.</w:t>
      </w:r>
    </w:p>
    <w:p w:rsidR="0071321A" w:rsidRPr="001E16FB" w:rsidRDefault="0071321A">
      <w:pPr>
        <w:rPr>
          <w:sz w:val="24"/>
          <w:szCs w:val="24"/>
        </w:rPr>
      </w:pPr>
      <w:r w:rsidRPr="001E16FB">
        <w:rPr>
          <w:sz w:val="24"/>
          <w:szCs w:val="24"/>
        </w:rPr>
        <w:t xml:space="preserve">               4.Развитие  навыков труда, памяти, воображения, наблюдательности.</w:t>
      </w:r>
    </w:p>
    <w:p w:rsidR="0071321A" w:rsidRPr="001E16FB" w:rsidRDefault="0071321A">
      <w:pPr>
        <w:rPr>
          <w:sz w:val="24"/>
          <w:szCs w:val="24"/>
        </w:rPr>
      </w:pPr>
      <w:r w:rsidRPr="001E16FB">
        <w:rPr>
          <w:sz w:val="24"/>
          <w:szCs w:val="24"/>
        </w:rPr>
        <w:t>Программа состоит из 2 часте</w:t>
      </w:r>
      <w:proofErr w:type="gramStart"/>
      <w:r w:rsidRPr="001E16FB">
        <w:rPr>
          <w:sz w:val="24"/>
          <w:szCs w:val="24"/>
        </w:rPr>
        <w:t>й-</w:t>
      </w:r>
      <w:proofErr w:type="gramEnd"/>
      <w:r w:rsidRPr="001E16FB">
        <w:rPr>
          <w:sz w:val="24"/>
          <w:szCs w:val="24"/>
        </w:rPr>
        <w:t xml:space="preserve"> пояснительной записки и тематического планирования.</w:t>
      </w:r>
    </w:p>
    <w:p w:rsidR="00DA77BB" w:rsidRDefault="00DA77BB">
      <w:pPr>
        <w:rPr>
          <w:sz w:val="24"/>
          <w:szCs w:val="24"/>
          <w:lang w:val="en-US"/>
        </w:rPr>
      </w:pPr>
      <w:r w:rsidRPr="001E16FB">
        <w:rPr>
          <w:sz w:val="24"/>
          <w:szCs w:val="24"/>
        </w:rPr>
        <w:t xml:space="preserve">Программа написана на основании учебника «География Бурятии», авторы М.О. </w:t>
      </w:r>
      <w:proofErr w:type="spellStart"/>
      <w:r w:rsidRPr="001E16FB">
        <w:rPr>
          <w:sz w:val="24"/>
          <w:szCs w:val="24"/>
        </w:rPr>
        <w:t>Эрдынеева</w:t>
      </w:r>
      <w:proofErr w:type="spellEnd"/>
      <w:r w:rsidRPr="001E16FB">
        <w:rPr>
          <w:sz w:val="24"/>
          <w:szCs w:val="24"/>
        </w:rPr>
        <w:t>, Б.А.Чернов, Бурятское книжное издательство, г. Улан-Удэ 1994г.</w:t>
      </w:r>
      <w:proofErr w:type="gramStart"/>
      <w:r w:rsidRPr="001E16FB">
        <w:rPr>
          <w:sz w:val="24"/>
          <w:szCs w:val="24"/>
        </w:rPr>
        <w:t>,Г</w:t>
      </w:r>
      <w:proofErr w:type="gramEnd"/>
      <w:r w:rsidRPr="001E16FB">
        <w:rPr>
          <w:sz w:val="24"/>
          <w:szCs w:val="24"/>
        </w:rPr>
        <w:t>.И.Галазий «Байкал в вопросах и ответах»,Москва, «Мысль»,1998г.,энциклопедий, географических карт,</w:t>
      </w:r>
      <w:r w:rsidR="001E16FB" w:rsidRPr="001E16FB">
        <w:rPr>
          <w:sz w:val="24"/>
          <w:szCs w:val="24"/>
        </w:rPr>
        <w:t xml:space="preserve"> </w:t>
      </w:r>
      <w:r w:rsidRPr="001E16FB">
        <w:rPr>
          <w:sz w:val="24"/>
          <w:szCs w:val="24"/>
        </w:rPr>
        <w:t>атласа Бурятии.</w:t>
      </w:r>
      <w:r w:rsidR="001E16FB" w:rsidRPr="001E16FB">
        <w:rPr>
          <w:sz w:val="24"/>
          <w:szCs w:val="24"/>
        </w:rPr>
        <w:t xml:space="preserve"> Для организации познавательной деятельности учащихся в тематическом планировании  предлагается создание презентаций, экскурсия в музей природы Бурятии, изучение номенклатуры.</w:t>
      </w:r>
      <w:r w:rsidR="00F6195B">
        <w:rPr>
          <w:sz w:val="24"/>
          <w:szCs w:val="24"/>
        </w:rPr>
        <w:t xml:space="preserve"> Программа рассчитана на 28 часов, 1 час в неделю.</w:t>
      </w:r>
    </w:p>
    <w:p w:rsidR="00083755" w:rsidRPr="002C43BC" w:rsidRDefault="00083755" w:rsidP="00083755">
      <w:pPr>
        <w:outlineLvl w:val="0"/>
        <w:rPr>
          <w:sz w:val="28"/>
          <w:szCs w:val="28"/>
        </w:rPr>
      </w:pPr>
      <w:r w:rsidRPr="002C43BC">
        <w:rPr>
          <w:sz w:val="28"/>
          <w:szCs w:val="28"/>
        </w:rPr>
        <w:t xml:space="preserve">                                      Календарно-тематическое планирование</w:t>
      </w:r>
    </w:p>
    <w:p w:rsidR="00083755" w:rsidRDefault="00083755" w:rsidP="00083755">
      <w:pPr>
        <w:outlineLvl w:val="0"/>
      </w:pPr>
      <w:r>
        <w:t xml:space="preserve">  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83755" w:rsidTr="007F43B2">
        <w:tc>
          <w:tcPr>
            <w:tcW w:w="1668" w:type="dxa"/>
          </w:tcPr>
          <w:p w:rsidR="00083755" w:rsidRPr="002C43BC" w:rsidRDefault="00083755" w:rsidP="007F43B2">
            <w:pPr>
              <w:outlineLvl w:val="0"/>
              <w:rPr>
                <w:sz w:val="28"/>
                <w:szCs w:val="28"/>
              </w:rPr>
            </w:pPr>
            <w:r w:rsidRPr="002C43BC">
              <w:rPr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083755" w:rsidRPr="002C43BC" w:rsidRDefault="00083755" w:rsidP="007F43B2">
            <w:pPr>
              <w:outlineLvl w:val="0"/>
              <w:rPr>
                <w:sz w:val="28"/>
                <w:szCs w:val="28"/>
              </w:rPr>
            </w:pPr>
            <w:r w:rsidRPr="002C43BC">
              <w:rPr>
                <w:sz w:val="28"/>
                <w:szCs w:val="28"/>
              </w:rPr>
              <w:t xml:space="preserve">                                                  Тема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5 окт.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ФГП Бурятии, о</w:t>
            </w:r>
            <w:proofErr w:type="gramStart"/>
            <w:r>
              <w:t>.Б</w:t>
            </w:r>
            <w:proofErr w:type="gramEnd"/>
            <w:r>
              <w:t>айкал, название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12 окт.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Происхождение, площадь, размеры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19 окт.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Рельеф берегов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26 окт.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Рельеф дна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2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Полезные ископаемые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16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Климат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23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Ветры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30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Внутренние воды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7 </w:t>
            </w: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Реки, ледовый режим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14 </w:t>
            </w: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Проверка знаний номенклатуры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21 </w:t>
            </w: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Растительный мир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11 </w:t>
            </w:r>
            <w:proofErr w:type="spellStart"/>
            <w:r>
              <w:t>январ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Животный мир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18 </w:t>
            </w:r>
            <w:proofErr w:type="spellStart"/>
            <w:r>
              <w:t>январ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Своеобразие растительного и животного мира, эндемики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 xml:space="preserve">25 </w:t>
            </w:r>
            <w:proofErr w:type="spellStart"/>
            <w:r>
              <w:t>январ</w:t>
            </w:r>
            <w:proofErr w:type="spellEnd"/>
            <w:r>
              <w:t>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Малые  озера о. Байкал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 февр.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Минеральные воды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8 февр.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Природные комплексы, тайга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15 февр.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Лесостепи и степи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22 февр.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Хозяйственная деятельность на берегах Байкала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lastRenderedPageBreak/>
              <w:t>29 февр.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Природоохранная деятельность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 март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Подготовка к конкурсу «Знатоки Байкала»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15 март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Подготовка к конкурсу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22 март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Участие в конкурсе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11 апр.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Заповедники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18 апр.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Заказники, национальные парки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25 апр.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Просмотр презентаций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9 май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Народы, живущие на берегах Байкала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16 май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Религиозные верования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  <w:r>
              <w:t>23 май</w:t>
            </w: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  <w:r>
              <w:t>Итоги, посещение Музея природы Бурятии</w:t>
            </w: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</w:p>
        </w:tc>
      </w:tr>
      <w:tr w:rsidR="00083755" w:rsidTr="007F43B2">
        <w:tc>
          <w:tcPr>
            <w:tcW w:w="1668" w:type="dxa"/>
          </w:tcPr>
          <w:p w:rsidR="00083755" w:rsidRDefault="00083755" w:rsidP="007F43B2">
            <w:pPr>
              <w:outlineLvl w:val="0"/>
            </w:pPr>
          </w:p>
        </w:tc>
        <w:tc>
          <w:tcPr>
            <w:tcW w:w="7903" w:type="dxa"/>
          </w:tcPr>
          <w:p w:rsidR="00083755" w:rsidRDefault="00083755" w:rsidP="007F43B2">
            <w:pPr>
              <w:outlineLvl w:val="0"/>
            </w:pPr>
          </w:p>
        </w:tc>
      </w:tr>
    </w:tbl>
    <w:p w:rsidR="00083755" w:rsidRDefault="00083755" w:rsidP="00083755">
      <w:pPr>
        <w:outlineLvl w:val="0"/>
      </w:pPr>
    </w:p>
    <w:p w:rsidR="00083755" w:rsidRPr="00867DE1" w:rsidRDefault="00083755" w:rsidP="00083755">
      <w:r>
        <w:t xml:space="preserve">          </w:t>
      </w:r>
    </w:p>
    <w:p w:rsidR="00083755" w:rsidRDefault="00083755" w:rsidP="00083755"/>
    <w:p w:rsidR="00083755" w:rsidRDefault="00083755" w:rsidP="00083755"/>
    <w:p w:rsidR="00083755" w:rsidRPr="00966417" w:rsidRDefault="00083755" w:rsidP="00083755"/>
    <w:p w:rsidR="00083755" w:rsidRPr="00083755" w:rsidRDefault="00083755">
      <w:pPr>
        <w:rPr>
          <w:sz w:val="24"/>
          <w:szCs w:val="24"/>
        </w:rPr>
      </w:pPr>
    </w:p>
    <w:p w:rsidR="00DA77BB" w:rsidRDefault="00DA77BB"/>
    <w:p w:rsidR="0071321A" w:rsidRDefault="0071321A"/>
    <w:sectPr w:rsidR="0071321A" w:rsidSect="0027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A4"/>
    <w:rsid w:val="00083755"/>
    <w:rsid w:val="001E16FB"/>
    <w:rsid w:val="002757F0"/>
    <w:rsid w:val="003313A0"/>
    <w:rsid w:val="0071321A"/>
    <w:rsid w:val="008525D7"/>
    <w:rsid w:val="00994C02"/>
    <w:rsid w:val="009B73A4"/>
    <w:rsid w:val="00B0597F"/>
    <w:rsid w:val="00BA0B04"/>
    <w:rsid w:val="00BC4705"/>
    <w:rsid w:val="00DA77BB"/>
    <w:rsid w:val="00F6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2012-01-21T03:49:00Z</dcterms:created>
  <dcterms:modified xsi:type="dcterms:W3CDTF">2013-02-10T11:40:00Z</dcterms:modified>
</cp:coreProperties>
</file>