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F4" w:rsidRPr="001B41F4" w:rsidRDefault="001B41F4" w:rsidP="001B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для учителя</w:t>
      </w:r>
      <w:r w:rsidRPr="001B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41F4" w:rsidRPr="001B41F4" w:rsidRDefault="001B41F4" w:rsidP="001B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самостоятельно формулировать социальные и экономические проблемы на основе географической информации и статистических данных о населении России. </w:t>
      </w:r>
    </w:p>
    <w:p w:rsidR="001B41F4" w:rsidRPr="001B41F4" w:rsidRDefault="001B41F4" w:rsidP="001B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работы с тематическими картами, графиками, таблицами, обучение приемам обработки, анализа и интерпретации количественных данных. </w:t>
      </w:r>
    </w:p>
    <w:p w:rsidR="001B41F4" w:rsidRPr="001B41F4" w:rsidRDefault="001B41F4" w:rsidP="001B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толерантного отношения к народам России.</w:t>
      </w:r>
    </w:p>
    <w:p w:rsidR="001B41F4" w:rsidRPr="001B41F4" w:rsidRDefault="001B41F4" w:rsidP="001B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для учащихся: </w:t>
      </w:r>
    </w:p>
    <w:p w:rsidR="001B41F4" w:rsidRPr="001B41F4" w:rsidRDefault="001B41F4" w:rsidP="001B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в материале главные положения.</w:t>
      </w:r>
    </w:p>
    <w:p w:rsidR="001B41F4" w:rsidRPr="001B41F4" w:rsidRDefault="001B41F4" w:rsidP="001B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иллюстрировать усвоенные теоретические положения примерами и фактами, воспроизводить материал в сокращенном виде.</w:t>
      </w:r>
    </w:p>
    <w:p w:rsidR="001B41F4" w:rsidRPr="001B41F4" w:rsidRDefault="001B41F4" w:rsidP="001B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мировоззренческие и нравственно – эстетические идеи в изучении материала</w:t>
      </w:r>
    </w:p>
    <w:p w:rsidR="001B41F4" w:rsidRPr="001B41F4" w:rsidRDefault="001B41F4" w:rsidP="001B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1B41F4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географические атласы, графики, пакет статистических данных, инструктивные карты.</w:t>
      </w:r>
    </w:p>
    <w:p w:rsidR="001B41F4" w:rsidRPr="001B41F4" w:rsidRDefault="001B41F4" w:rsidP="001B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  <w:r w:rsidRPr="001B41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проблемной ситуации; организация частично-поисковой и исследовательской деятельности школьников; создание условий для развития познавательной активности учащихся, их самостоятельности в оценке географических фактов и явлений.</w:t>
      </w:r>
    </w:p>
    <w:p w:rsidR="006A6FA5" w:rsidRDefault="006A6FA5"/>
    <w:p w:rsidR="007C74AA" w:rsidRDefault="007C74AA"/>
    <w:p w:rsidR="007C74AA" w:rsidRDefault="007C74AA"/>
    <w:p w:rsidR="007C74AA" w:rsidRDefault="007C74AA"/>
    <w:p w:rsidR="007C74AA" w:rsidRDefault="007C74AA"/>
    <w:p w:rsidR="007C74AA" w:rsidRDefault="007C74AA"/>
    <w:p w:rsidR="007C74AA" w:rsidRDefault="007C74AA"/>
    <w:p w:rsidR="007C74AA" w:rsidRDefault="007C74AA"/>
    <w:p w:rsidR="007C74AA" w:rsidRDefault="007C74AA"/>
    <w:p w:rsidR="007C74AA" w:rsidRDefault="007C74AA"/>
    <w:p w:rsidR="007C74AA" w:rsidRDefault="007C74AA"/>
    <w:p w:rsidR="007C74AA" w:rsidRDefault="007C74AA"/>
    <w:p w:rsidR="007C74AA" w:rsidRDefault="007C74AA"/>
    <w:p w:rsidR="007C74AA" w:rsidRDefault="007C74AA"/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7C74AA" w:rsidRPr="007C74AA" w:rsidTr="007C74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4AA" w:rsidRPr="007C74AA" w:rsidRDefault="007C74AA" w:rsidP="007C74A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Урок "Япония — Страна восходящего солнца" </w:t>
            </w:r>
            <w:r w:rsidRPr="007C74AA">
              <w:rPr>
                <w:rFonts w:ascii="Times New Roman" w:eastAsia="Times New Roman" w:hAnsi="Times New Roman" w:cs="Times New Roman"/>
                <w:color w:val="000000"/>
                <w:kern w:val="36"/>
                <w:sz w:val="48"/>
                <w:szCs w:val="48"/>
                <w:lang w:eastAsia="ru-RU"/>
              </w:rPr>
              <w:t>&lt;528626&gt;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7C7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Аракчаа</w:t>
              </w:r>
              <w:proofErr w:type="spellEnd"/>
              <w:r w:rsidRPr="007C7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Любовь Васильевна</w:t>
              </w:r>
            </w:hyperlink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7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географии</w:t>
            </w: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отнесена к разделу:</w:t>
            </w: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7C7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Преподавание географии</w:t>
              </w:r>
            </w:hyperlink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4AA" w:rsidRPr="007C74AA" w:rsidRDefault="007C74AA" w:rsidP="007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7C74AA" w:rsidRPr="007C74AA" w:rsidRDefault="007C74AA" w:rsidP="007C74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представление о географическом положении, природе, населении Японии.</w:t>
            </w:r>
          </w:p>
          <w:p w:rsidR="007C74AA" w:rsidRPr="007C74AA" w:rsidRDefault="007C74AA" w:rsidP="007C74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вопрос, волнующий человеческое сообщество: почему японцы долго живут? З. На образе жизни, традициях других народов воспитывать чувство интернационализма.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атласов, экономическая карта Японии, политическая карта мира, статистические справочники.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</w:t>
            </w:r>
          </w:p>
          <w:p w:rsidR="007C74AA" w:rsidRPr="007C74AA" w:rsidRDefault="007C74AA" w:rsidP="007C74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7C74AA" w:rsidRPr="007C74AA" w:rsidRDefault="007C74AA" w:rsidP="007C74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7C74AA" w:rsidRPr="007C74AA" w:rsidRDefault="007C74AA" w:rsidP="007C74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итога.</w:t>
            </w:r>
          </w:p>
          <w:p w:rsidR="007C74AA" w:rsidRPr="007C74AA" w:rsidRDefault="007C74AA" w:rsidP="007C74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Ход урока: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I. Организационный момент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тему урока и сформулировать цели.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II. Изучение нового материала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самостоятельно выполнить характеристику ЭГП. Особое внимание просит обратить на благоприятные и не благоприятные черты ЭГП Японии. По заранее данному плану учащиеся готовятся к уроку.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</w:t>
            </w:r>
          </w:p>
          <w:p w:rsidR="007C74AA" w:rsidRPr="007C74AA" w:rsidRDefault="007C74AA" w:rsidP="007C74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</w:p>
          <w:p w:rsidR="007C74AA" w:rsidRPr="007C74AA" w:rsidRDefault="007C74AA" w:rsidP="007C74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  <w:p w:rsidR="007C74AA" w:rsidRPr="007C74AA" w:rsidRDefault="007C74AA" w:rsidP="007C74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</w:t>
            </w:r>
          </w:p>
          <w:p w:rsidR="007C74AA" w:rsidRPr="007C74AA" w:rsidRDefault="007C74AA" w:rsidP="007C74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истории</w:t>
            </w:r>
          </w:p>
          <w:p w:rsidR="007C74AA" w:rsidRPr="007C74AA" w:rsidRDefault="007C74AA" w:rsidP="007C74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населения</w:t>
            </w:r>
          </w:p>
          <w:p w:rsidR="007C74AA" w:rsidRPr="007C74AA" w:rsidRDefault="007C74AA" w:rsidP="007C74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японцы долго живут?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Рельеф.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Япония — это страна гор. Много действующих и потухших вулканов. Страной восходящего Солнца называли ее соседи. Островное государство. 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Климат.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субтропический, муссонный, на севере — умеренный, на юге — тропический. Средние температуры января от - 5</w:t>
            </w:r>
            <w:proofErr w:type="gramStart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июля от 22 до 28 С. Осадков на севере 17 00-2000, на юге до 4000 мм в год, осенью — тайфуны. 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Природные зоны.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2/3 территории занято лесами (хвойные, субтропические вечнозеленые леса) и кустарники. 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Немного истории.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древнее государство. Длительный период была изолирована от внешнего мира.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современное время Япония один из лидеров в мировой экономике. Занимает ведущие позиции в мире по автомобилестроению, судостроению, вычислительной технике, промышленных роботов.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Общая характеристика населения.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127млн. человек (2000 г). Японцев — 99%, 1% — </w:t>
            </w:r>
            <w:proofErr w:type="spellStart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айны</w:t>
            </w:r>
            <w:proofErr w:type="spellEnd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Государственный язык— </w:t>
            </w:r>
            <w:proofErr w:type="gramStart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</w:t>
            </w:r>
            <w:proofErr w:type="gramEnd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онский. Вероисповедание — буддизм, синтоизм.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Почему японцы долго живут?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(Этому вопросу уделяем особое внимание).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Среднестатистический японец живет на 10 лет дольше, чем мы с вами, и дольше чем жители наиболее благополучных, экономически развитых стран Запада. Мировое лидерство по средней продолжительности жизни Страна восходящего Солнца удерживает уже более 10 лет. Эти данные Всемирной организации здравоохранения, не очень-то соотносятся со стереотипным представлением о Японии—стране перенаселенной, исчерпавшей все резервы жизненного пространства, да еще славящейся </w:t>
            </w:r>
            <w:proofErr w:type="spellStart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суперинтенсивным</w:t>
            </w:r>
            <w:proofErr w:type="spellEnd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трудом ее жителей.</w:t>
            </w:r>
          </w:p>
          <w:p w:rsidR="007C74AA" w:rsidRPr="007C74AA" w:rsidRDefault="007C74AA" w:rsidP="007C74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Высокоразвитая медицина, квалифицированное, общедоступное обслуживание. Самая низкая в мире детская смертность. Среди новорожденных на каждую тысячу умирают лишь пять. А в США, скажем, - 10, во Франции—7,6, в Великобритании—9,4. Особое значение придается условиям в родильных домах.</w:t>
            </w:r>
          </w:p>
          <w:p w:rsidR="007C74AA" w:rsidRPr="007C74AA" w:rsidRDefault="007C74AA" w:rsidP="007C74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и массовый спорт, 64% японцев регулярно занимаются физкультурой. Большое количество муниципальных спортивных центров, частных спортивных залов, спортивных площадок. Очень большое значение уделяют отдыху. Большинство предпочитают делить отпуск на три части, приурочивая их к </w:t>
            </w: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праздникам.</w:t>
            </w:r>
          </w:p>
          <w:p w:rsidR="007C74AA" w:rsidRPr="007C74AA" w:rsidRDefault="007C74AA" w:rsidP="007C74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семья для большинства японцев — святое дело. Среднестатистический японец жениться сравнительно поздно — 28, 29 лет, женщины — 25-26 лет (брак по расчету). Стабильные семейные узы, не омраченные излишними конфликтами или борьбой с трудным бытом, дают</w:t>
            </w: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японцам дополнительные душевные и физические силы. Что также влияет на продолжительность жизни.</w:t>
            </w:r>
          </w:p>
          <w:p w:rsidR="007C74AA" w:rsidRPr="007C74AA" w:rsidRDefault="007C74AA" w:rsidP="007C74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питание. Населению рекомендуют увеличить потребление пищи, содержащей магний и витамин Е. Хроническая нехватка магния, способствует возникновению заболевания сердца, а витамин Е — предотвращает процессы старения.</w:t>
            </w:r>
          </w:p>
          <w:p w:rsidR="007C74AA" w:rsidRPr="007C74AA" w:rsidRDefault="007C74AA" w:rsidP="007C74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— страна достаточно благополучная, здесь нет уличного бандитизма. Всем известные «якудза»- гангстеры не грабят квартир, не нападают на прохожих, это не их профиль. Относительно спокойную жизнь японцам обеспечивает хорошо оснащенная и подготовленная</w:t>
            </w: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полиция.</w:t>
            </w:r>
          </w:p>
          <w:p w:rsidR="007C74AA" w:rsidRPr="007C74AA" w:rsidRDefault="007C74AA" w:rsidP="007C74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Вежливость, обходительность — черта национального характера. Улыбка в Стране восходящего Солнца — это и маска, и образ жизни. И то, что помогает ее продлить.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III. Итог: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рассмотрели интересующие и запланированные нами вопросы. Надеюсь, что полученная вами информация заинтересовала вас. Что нового вы узнали? Что вам понравилось? Спасибо!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IV. Домашнее задание</w:t>
            </w:r>
          </w:p>
          <w:p w:rsidR="007C74AA" w:rsidRPr="007C74AA" w:rsidRDefault="007C74AA" w:rsidP="007C74A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вопрос, что представляет собой «японская модель» развития экономики?</w:t>
            </w:r>
          </w:p>
          <w:p w:rsidR="007C74AA" w:rsidRPr="007C74AA" w:rsidRDefault="007C74AA" w:rsidP="007C74A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контурной карте нанести:</w:t>
            </w:r>
          </w:p>
          <w:p w:rsidR="007C74AA" w:rsidRPr="007C74AA" w:rsidRDefault="007C74AA" w:rsidP="007C74AA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Мегаполис Японии</w:t>
            </w:r>
          </w:p>
          <w:p w:rsidR="007C74AA" w:rsidRPr="007C74AA" w:rsidRDefault="007C74AA" w:rsidP="007C74AA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технополисы</w:t>
            </w:r>
            <w:proofErr w:type="spellEnd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</w:t>
            </w:r>
          </w:p>
          <w:p w:rsidR="007C74AA" w:rsidRPr="007C74AA" w:rsidRDefault="007C74AA" w:rsidP="007C74AA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центры обрабатывающей промышленности</w:t>
            </w:r>
          </w:p>
          <w:p w:rsidR="007C74AA" w:rsidRPr="007C74AA" w:rsidRDefault="007C74AA" w:rsidP="007C74AA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  <w:proofErr w:type="gramEnd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портовые центр</w:t>
            </w:r>
          </w:p>
          <w:p w:rsidR="007C74AA" w:rsidRPr="007C74AA" w:rsidRDefault="007C74AA" w:rsidP="007C74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Литература</w:t>
            </w:r>
          </w:p>
          <w:p w:rsidR="007C74AA" w:rsidRPr="007C74AA" w:rsidRDefault="007C74AA" w:rsidP="007C74A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по географии материков и океанов. Т.А.Смирнова, М.: «Просвещение» 1987 г.</w:t>
            </w:r>
          </w:p>
          <w:p w:rsidR="007C74AA" w:rsidRPr="007C74AA" w:rsidRDefault="007C74AA" w:rsidP="007C74A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«Эхо планеты», М.: 1990 г.</w:t>
            </w:r>
          </w:p>
          <w:p w:rsidR="007C74AA" w:rsidRPr="007C74AA" w:rsidRDefault="007C74AA" w:rsidP="007C74A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Учебник. Общая география </w:t>
            </w:r>
            <w:proofErr w:type="spellStart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Юкл</w:t>
            </w:r>
            <w:proofErr w:type="spellEnd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Т.П.Герасимова, </w:t>
            </w:r>
            <w:proofErr w:type="spellStart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С.В.Мясникова</w:t>
            </w:r>
            <w:proofErr w:type="spellEnd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Санкт-Петербург, </w:t>
            </w:r>
            <w:proofErr w:type="spellStart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СпецЛит</w:t>
            </w:r>
            <w:proofErr w:type="spellEnd"/>
            <w:r w:rsidRPr="007C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 г.</w:t>
            </w:r>
          </w:p>
        </w:tc>
      </w:tr>
    </w:tbl>
    <w:p w:rsidR="007C74AA" w:rsidRPr="007C74AA" w:rsidRDefault="007C74AA" w:rsidP="007C74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7C74AA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© 2003—2009 </w:t>
      </w:r>
      <w:r w:rsidRPr="007C74AA">
        <w:rPr>
          <w:rFonts w:ascii="Arial" w:eastAsia="Times New Roman" w:hAnsi="Arial" w:cs="Arial"/>
          <w:b/>
          <w:bCs/>
          <w:sz w:val="16"/>
          <w:lang w:eastAsia="ru-RU"/>
        </w:rPr>
        <w:t>Издательский дом «Первое сентября»</w:t>
      </w:r>
      <w:r w:rsidRPr="007C74AA">
        <w:rPr>
          <w:rFonts w:ascii="Arial" w:eastAsia="Times New Roman" w:hAnsi="Arial" w:cs="Arial"/>
          <w:sz w:val="16"/>
          <w:szCs w:val="16"/>
          <w:lang w:eastAsia="ru-RU"/>
        </w:rPr>
        <w:br/>
        <w:t>Адрес: 121165, Москва, ул. Киевская, 24, «Первое сентября», Оргкомитет фестиваля «Открытый урок»</w:t>
      </w:r>
      <w:r w:rsidRPr="007C74AA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Телефон: (499) 249-52-53   </w:t>
      </w:r>
      <w:proofErr w:type="spellStart"/>
      <w:r w:rsidRPr="007C74AA">
        <w:rPr>
          <w:rFonts w:ascii="Arial" w:eastAsia="Times New Roman" w:hAnsi="Arial" w:cs="Arial"/>
          <w:sz w:val="16"/>
          <w:szCs w:val="16"/>
          <w:lang w:eastAsia="ru-RU"/>
        </w:rPr>
        <w:t>Эл</w:t>
      </w:r>
      <w:proofErr w:type="gramStart"/>
      <w:r w:rsidRPr="007C74AA">
        <w:rPr>
          <w:rFonts w:ascii="Arial" w:eastAsia="Times New Roman" w:hAnsi="Arial" w:cs="Arial"/>
          <w:sz w:val="16"/>
          <w:szCs w:val="16"/>
          <w:lang w:eastAsia="ru-RU"/>
        </w:rPr>
        <w:t>.п</w:t>
      </w:r>
      <w:proofErr w:type="gramEnd"/>
      <w:r w:rsidRPr="007C74AA">
        <w:rPr>
          <w:rFonts w:ascii="Arial" w:eastAsia="Times New Roman" w:hAnsi="Arial" w:cs="Arial"/>
          <w:sz w:val="16"/>
          <w:szCs w:val="16"/>
          <w:lang w:eastAsia="ru-RU"/>
        </w:rPr>
        <w:t>очта</w:t>
      </w:r>
      <w:proofErr w:type="spellEnd"/>
      <w:r w:rsidRPr="007C74AA">
        <w:rPr>
          <w:rFonts w:ascii="Arial" w:eastAsia="Times New Roman" w:hAnsi="Arial" w:cs="Arial"/>
          <w:sz w:val="16"/>
          <w:szCs w:val="16"/>
          <w:lang w:eastAsia="ru-RU"/>
        </w:rPr>
        <w:t>: </w:t>
      </w:r>
      <w:hyperlink r:id="rId7" w:history="1">
        <w:r w:rsidRPr="007C74AA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festival@1september.ru</w:t>
        </w:r>
      </w:hyperlink>
      <w:r w:rsidRPr="007C74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7C74AA" w:rsidRDefault="007C74AA"/>
    <w:sectPr w:rsidR="007C74AA" w:rsidSect="006A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608"/>
    <w:multiLevelType w:val="multilevel"/>
    <w:tmpl w:val="23CC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D7EF3"/>
    <w:multiLevelType w:val="multilevel"/>
    <w:tmpl w:val="0F800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246A6"/>
    <w:multiLevelType w:val="multilevel"/>
    <w:tmpl w:val="3A4C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91B7E"/>
    <w:multiLevelType w:val="multilevel"/>
    <w:tmpl w:val="C984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576A0"/>
    <w:multiLevelType w:val="multilevel"/>
    <w:tmpl w:val="6A88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4224C"/>
    <w:multiLevelType w:val="multilevel"/>
    <w:tmpl w:val="EB08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01DCD"/>
    <w:multiLevelType w:val="multilevel"/>
    <w:tmpl w:val="EE08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37400"/>
    <w:multiLevelType w:val="multilevel"/>
    <w:tmpl w:val="04D8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41F4"/>
    <w:rsid w:val="001B41F4"/>
    <w:rsid w:val="006A6FA5"/>
    <w:rsid w:val="007C74AA"/>
    <w:rsid w:val="0084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A5"/>
  </w:style>
  <w:style w:type="paragraph" w:styleId="1">
    <w:name w:val="heading 1"/>
    <w:basedOn w:val="a"/>
    <w:link w:val="10"/>
    <w:uiPriority w:val="9"/>
    <w:qFormat/>
    <w:rsid w:val="007C7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7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7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C74AA"/>
    <w:rPr>
      <w:color w:val="0000FF"/>
      <w:u w:val="single"/>
    </w:rPr>
  </w:style>
  <w:style w:type="character" w:styleId="a5">
    <w:name w:val="Emphasis"/>
    <w:basedOn w:val="a0"/>
    <w:uiPriority w:val="20"/>
    <w:qFormat/>
    <w:rsid w:val="007C74AA"/>
    <w:rPr>
      <w:i/>
      <w:iCs/>
    </w:rPr>
  </w:style>
  <w:style w:type="character" w:styleId="a6">
    <w:name w:val="Strong"/>
    <w:basedOn w:val="a0"/>
    <w:uiPriority w:val="22"/>
    <w:qFormat/>
    <w:rsid w:val="007C7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val@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subject_6.html" TargetMode="External"/><Relationship Id="rId5" Type="http://schemas.openxmlformats.org/officeDocument/2006/relationships/hyperlink" Target="file:///E:\data\authors\210270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5255</Characters>
  <Application>Microsoft Office Word</Application>
  <DocSecurity>0</DocSecurity>
  <Lines>43</Lines>
  <Paragraphs>12</Paragraphs>
  <ScaleCrop>false</ScaleCrop>
  <Company>Home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2013-01-21T13:35:00Z</dcterms:created>
  <dcterms:modified xsi:type="dcterms:W3CDTF">2013-01-21T13:39:00Z</dcterms:modified>
</cp:coreProperties>
</file>