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B9" w:rsidRPr="003102B9" w:rsidRDefault="003102B9" w:rsidP="003102B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102B9">
        <w:rPr>
          <w:rFonts w:ascii="Times New Roman" w:eastAsia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3102B9" w:rsidRPr="003102B9" w:rsidRDefault="003102B9" w:rsidP="003102B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102B9">
        <w:rPr>
          <w:rFonts w:ascii="Times New Roman" w:eastAsia="Times New Roman" w:hAnsi="Times New Roman" w:cs="Times New Roman"/>
          <w:sz w:val="28"/>
          <w:szCs w:val="24"/>
        </w:rPr>
        <w:t xml:space="preserve">«Гимназия </w:t>
      </w:r>
      <w:proofErr w:type="gramStart"/>
      <w:r w:rsidRPr="003102B9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Pr="003102B9">
        <w:rPr>
          <w:rFonts w:ascii="Times New Roman" w:eastAsia="Times New Roman" w:hAnsi="Times New Roman" w:cs="Times New Roman"/>
          <w:sz w:val="28"/>
          <w:szCs w:val="24"/>
        </w:rPr>
        <w:t>. Вольска Саратовской области»</w:t>
      </w: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3102B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102B9">
        <w:rPr>
          <w:rFonts w:ascii="Times New Roman" w:eastAsia="Times New Roman" w:hAnsi="Times New Roman" w:cs="Times New Roman"/>
          <w:sz w:val="28"/>
          <w:szCs w:val="24"/>
        </w:rPr>
        <w:t xml:space="preserve">ВЫСТУПЛЕНИЕ НА ЗАСЕДАНИИ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102B9">
        <w:rPr>
          <w:rFonts w:ascii="Times New Roman" w:eastAsia="Times New Roman" w:hAnsi="Times New Roman" w:cs="Times New Roman"/>
          <w:sz w:val="28"/>
          <w:szCs w:val="24"/>
        </w:rPr>
        <w:t>РМО</w:t>
      </w:r>
    </w:p>
    <w:p w:rsidR="003102B9" w:rsidRPr="003102B9" w:rsidRDefault="003102B9" w:rsidP="003102B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102B9">
        <w:rPr>
          <w:rFonts w:ascii="Times New Roman" w:eastAsia="Times New Roman" w:hAnsi="Times New Roman" w:cs="Times New Roman"/>
          <w:sz w:val="28"/>
          <w:szCs w:val="24"/>
        </w:rPr>
        <w:t>УЧИТЕЛЕЙ ФИЗИЧЕСКОЙ КУЛЬТУРЫ</w:t>
      </w: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Pr="008C7FDC" w:rsidRDefault="003102B9" w:rsidP="003102B9">
      <w:pPr>
        <w:ind w:firstLine="708"/>
        <w:jc w:val="center"/>
        <w:rPr>
          <w:rFonts w:ascii="Arial Black" w:eastAsia="Times New Roman" w:hAnsi="Arial Black" w:cs="Times New Roman"/>
          <w:sz w:val="44"/>
          <w:szCs w:val="24"/>
        </w:rPr>
      </w:pPr>
      <w:r w:rsidRPr="008C7FDC">
        <w:rPr>
          <w:rFonts w:ascii="Arial Black" w:eastAsia="Times New Roman" w:hAnsi="Arial Black" w:cs="Times New Roman"/>
          <w:sz w:val="44"/>
          <w:szCs w:val="24"/>
        </w:rPr>
        <w:t>«ФГОС в начальном образовании: содержание, способы работы учителя»</w:t>
      </w: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3102B9">
      <w:pPr>
        <w:tabs>
          <w:tab w:val="left" w:pos="6540"/>
          <w:tab w:val="right" w:pos="10205"/>
        </w:tabs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</w:t>
      </w:r>
      <w:r w:rsidRPr="003102B9">
        <w:rPr>
          <w:rFonts w:ascii="Times New Roman" w:eastAsia="Times New Roman" w:hAnsi="Times New Roman" w:cs="Times New Roman"/>
          <w:sz w:val="28"/>
          <w:szCs w:val="24"/>
        </w:rPr>
        <w:t>Подготовил</w:t>
      </w:r>
    </w:p>
    <w:p w:rsidR="003102B9" w:rsidRPr="003102B9" w:rsidRDefault="003102B9" w:rsidP="003102B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102B9">
        <w:rPr>
          <w:rFonts w:ascii="Times New Roman" w:eastAsia="Times New Roman" w:hAnsi="Times New Roman" w:cs="Times New Roman"/>
          <w:sz w:val="28"/>
          <w:szCs w:val="24"/>
        </w:rPr>
        <w:t xml:space="preserve"> учитель физической культуры </w:t>
      </w:r>
    </w:p>
    <w:p w:rsidR="003102B9" w:rsidRPr="003102B9" w:rsidRDefault="003102B9" w:rsidP="003102B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102B9">
        <w:rPr>
          <w:rFonts w:ascii="Times New Roman" w:eastAsia="Times New Roman" w:hAnsi="Times New Roman" w:cs="Times New Roman"/>
          <w:sz w:val="28"/>
          <w:szCs w:val="24"/>
        </w:rPr>
        <w:t>МОУ «Гимназия г</w:t>
      </w:r>
      <w:proofErr w:type="gramStart"/>
      <w:r w:rsidRPr="003102B9">
        <w:rPr>
          <w:rFonts w:ascii="Times New Roman" w:eastAsia="Times New Roman" w:hAnsi="Times New Roman" w:cs="Times New Roman"/>
          <w:sz w:val="28"/>
          <w:szCs w:val="24"/>
        </w:rPr>
        <w:t>.В</w:t>
      </w:r>
      <w:proofErr w:type="gramEnd"/>
      <w:r w:rsidRPr="003102B9">
        <w:rPr>
          <w:rFonts w:ascii="Times New Roman" w:eastAsia="Times New Roman" w:hAnsi="Times New Roman" w:cs="Times New Roman"/>
          <w:sz w:val="28"/>
          <w:szCs w:val="24"/>
        </w:rPr>
        <w:t>ольска»</w:t>
      </w:r>
    </w:p>
    <w:p w:rsidR="003102B9" w:rsidRPr="003102B9" w:rsidRDefault="003102B9" w:rsidP="003102B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102B9">
        <w:rPr>
          <w:rFonts w:ascii="Times New Roman" w:eastAsia="Times New Roman" w:hAnsi="Times New Roman" w:cs="Times New Roman"/>
          <w:sz w:val="28"/>
          <w:szCs w:val="24"/>
        </w:rPr>
        <w:t>Агеров</w:t>
      </w:r>
      <w:proofErr w:type="spellEnd"/>
      <w:r w:rsidRPr="003102B9">
        <w:rPr>
          <w:rFonts w:ascii="Times New Roman" w:eastAsia="Times New Roman" w:hAnsi="Times New Roman" w:cs="Times New Roman"/>
          <w:sz w:val="28"/>
          <w:szCs w:val="24"/>
        </w:rPr>
        <w:t xml:space="preserve"> Николай Львович</w:t>
      </w: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02B9" w:rsidRDefault="003102B9" w:rsidP="005F4C3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C7FDC" w:rsidRDefault="008C7FDC" w:rsidP="003102B9">
      <w:pPr>
        <w:spacing w:after="0"/>
        <w:jc w:val="right"/>
        <w:rPr>
          <w:rFonts w:ascii="Nimbus Roman No9 L" w:hAnsi="Nimbus Roman No9 L"/>
        </w:rPr>
      </w:pPr>
    </w:p>
    <w:p w:rsidR="008C7FDC" w:rsidRDefault="008C7FDC" w:rsidP="003102B9">
      <w:pPr>
        <w:spacing w:after="0"/>
        <w:jc w:val="right"/>
        <w:rPr>
          <w:rFonts w:ascii="Nimbus Roman No9 L" w:hAnsi="Nimbus Roman No9 L"/>
        </w:rPr>
      </w:pPr>
    </w:p>
    <w:p w:rsidR="003102B9" w:rsidRDefault="008C7FDC" w:rsidP="003102B9">
      <w:pPr>
        <w:spacing w:after="0"/>
        <w:jc w:val="right"/>
        <w:rPr>
          <w:rFonts w:ascii="Nimbus Roman No9 L" w:hAnsi="Nimbus Roman No9 L"/>
        </w:rPr>
      </w:pPr>
      <w:r>
        <w:rPr>
          <w:rFonts w:ascii="Nimbus Roman No9 L" w:hAnsi="Nimbus Roman No9 L" w:hint="eastAsia"/>
        </w:rPr>
        <w:lastRenderedPageBreak/>
        <w:t xml:space="preserve"> </w:t>
      </w:r>
      <w:r w:rsidR="003102B9">
        <w:rPr>
          <w:rFonts w:ascii="Nimbus Roman No9 L" w:hAnsi="Nimbus Roman No9 L" w:hint="eastAsia"/>
        </w:rPr>
        <w:t>«</w:t>
      </w:r>
      <w:r w:rsidR="003102B9">
        <w:rPr>
          <w:rFonts w:ascii="Nimbus Roman No9 L" w:hAnsi="Nimbus Roman No9 L"/>
        </w:rPr>
        <w:t>Дети — активные существа...</w:t>
      </w:r>
    </w:p>
    <w:p w:rsidR="003102B9" w:rsidRDefault="003102B9" w:rsidP="003102B9">
      <w:pPr>
        <w:spacing w:after="0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  <w:tab/>
        <w:t xml:space="preserve">А если это так, то следует создать им </w:t>
      </w:r>
      <w:proofErr w:type="gramStart"/>
      <w:r>
        <w:rPr>
          <w:rFonts w:ascii="Nimbus Roman No9 L" w:hAnsi="Nimbus Roman No9 L"/>
        </w:rPr>
        <w:t>организованную</w:t>
      </w:r>
      <w:proofErr w:type="gramEnd"/>
      <w:r>
        <w:rPr>
          <w:rFonts w:ascii="Nimbus Roman No9 L" w:hAnsi="Nimbus Roman No9 L"/>
        </w:rPr>
        <w:t xml:space="preserve"> </w:t>
      </w:r>
    </w:p>
    <w:p w:rsidR="003102B9" w:rsidRDefault="003102B9" w:rsidP="003102B9">
      <w:pPr>
        <w:spacing w:after="0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среду, только не такую, которая грозит пальцем, </w:t>
      </w:r>
    </w:p>
    <w:p w:rsidR="003102B9" w:rsidRDefault="003102B9" w:rsidP="003102B9">
      <w:pPr>
        <w:spacing w:after="0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напоминает о последствиях, читает морали, а </w:t>
      </w:r>
      <w:proofErr w:type="gramStart"/>
      <w:r>
        <w:rPr>
          <w:rFonts w:ascii="Nimbus Roman No9 L" w:hAnsi="Nimbus Roman No9 L"/>
        </w:rPr>
        <w:t>такую</w:t>
      </w:r>
      <w:proofErr w:type="gramEnd"/>
      <w:r>
        <w:rPr>
          <w:rFonts w:ascii="Nimbus Roman No9 L" w:hAnsi="Nimbus Roman No9 L"/>
        </w:rPr>
        <w:t xml:space="preserve">, </w:t>
      </w:r>
    </w:p>
    <w:p w:rsidR="003102B9" w:rsidRDefault="003102B9" w:rsidP="003102B9">
      <w:pPr>
        <w:spacing w:after="0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  <w:t>которая организовывает и направляет их деятельность</w:t>
      </w:r>
      <w:proofErr w:type="gramStart"/>
      <w:r>
        <w:rPr>
          <w:rFonts w:ascii="Nimbus Roman No9 L" w:hAnsi="Nimbus Roman No9 L"/>
        </w:rPr>
        <w:t>.</w:t>
      </w:r>
      <w:r>
        <w:rPr>
          <w:rFonts w:ascii="Nimbus Roman No9 L" w:hAnsi="Nimbus Roman No9 L" w:hint="eastAsia"/>
        </w:rPr>
        <w:t>»</w:t>
      </w:r>
      <w:proofErr w:type="gramEnd"/>
    </w:p>
    <w:p w:rsidR="003102B9" w:rsidRDefault="003102B9" w:rsidP="003102B9">
      <w:pPr>
        <w:spacing w:after="0" w:line="100" w:lineRule="atLeast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Ш. А. </w:t>
      </w:r>
      <w:proofErr w:type="spellStart"/>
      <w:r>
        <w:rPr>
          <w:rFonts w:ascii="Nimbus Roman No9 L" w:hAnsi="Nimbus Roman No9 L"/>
        </w:rPr>
        <w:t>Амонашвили</w:t>
      </w:r>
      <w:proofErr w:type="spellEnd"/>
      <w:r>
        <w:rPr>
          <w:rFonts w:ascii="Nimbus Roman No9 L" w:hAnsi="Nimbus Roman No9 L"/>
        </w:rPr>
        <w:t>.</w:t>
      </w:r>
    </w:p>
    <w:p w:rsidR="00125A93" w:rsidRPr="001C42BB" w:rsidRDefault="005F4C38" w:rsidP="003102B9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В наше же время основным нормативным документом, на котором строятся и проектируются результаты обучения, является </w:t>
      </w:r>
      <w:r w:rsidRPr="001C42BB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второго поколения.</w:t>
      </w:r>
    </w:p>
    <w:p w:rsidR="005F4C38" w:rsidRPr="001C42BB" w:rsidRDefault="005F4C38" w:rsidP="003102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Федеральный государственный образовательный стандарт </w:t>
      </w:r>
      <w:r w:rsidRPr="001C42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начального общего образования (далее - Стандарт</w:t>
      </w:r>
      <w:r w:rsidRPr="001C4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представляет собой 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>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</w:p>
    <w:p w:rsidR="005F4C38" w:rsidRPr="001C42BB" w:rsidRDefault="005F4C38" w:rsidP="00310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BB">
        <w:rPr>
          <w:rFonts w:ascii="Times New Roman" w:hAnsi="Times New Roman" w:cs="Times New Roman"/>
          <w:sz w:val="24"/>
          <w:szCs w:val="24"/>
        </w:rPr>
        <w:t xml:space="preserve">Стандарты второго поколения выдвигают </w:t>
      </w:r>
      <w:r w:rsidRPr="001C42BB">
        <w:rPr>
          <w:rFonts w:ascii="Times New Roman" w:hAnsi="Times New Roman" w:cs="Times New Roman"/>
          <w:sz w:val="24"/>
          <w:szCs w:val="24"/>
          <w:u w:val="single"/>
        </w:rPr>
        <w:t xml:space="preserve">единые требования к результатам </w:t>
      </w:r>
      <w:r w:rsidRPr="001C42BB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начального общего образования. </w:t>
      </w:r>
      <w:proofErr w:type="gramStart"/>
      <w:r w:rsidRPr="001C42BB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1C42BB">
        <w:rPr>
          <w:rFonts w:ascii="Times New Roman" w:hAnsi="Times New Roman" w:cs="Times New Roman"/>
          <w:sz w:val="24"/>
          <w:szCs w:val="24"/>
        </w:rPr>
        <w:t xml:space="preserve"> результаты включают готовность и способность обучающихся к саморазвитию, </w:t>
      </w:r>
      <w:proofErr w:type="spellStart"/>
      <w:r w:rsidRPr="001C42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42BB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1C42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42BB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  <w:r w:rsidRPr="001C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BB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C42BB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действиями (познавательные, регулятивные, коммуникативные), обеспечивающие овладение ключевыми компетенциями, составляющими основу умения учиться, и  </w:t>
      </w:r>
      <w:proofErr w:type="spellStart"/>
      <w:r w:rsidRPr="001C42B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C42BB">
        <w:rPr>
          <w:rFonts w:ascii="Times New Roman" w:hAnsi="Times New Roman" w:cs="Times New Roman"/>
          <w:sz w:val="24"/>
          <w:szCs w:val="24"/>
        </w:rPr>
        <w:t xml:space="preserve"> понятиями. </w:t>
      </w:r>
      <w:proofErr w:type="gramStart"/>
      <w:r w:rsidRPr="001C42BB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1C42BB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5F4C38" w:rsidRPr="001C42BB" w:rsidRDefault="005F4C38" w:rsidP="003102B9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В основе Стандарта лежит</w:t>
      </w:r>
      <w:r w:rsidR="006D6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14D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6D614D">
        <w:rPr>
          <w:rFonts w:ascii="Times New Roman" w:eastAsia="Times New Roman" w:hAnsi="Times New Roman" w:cs="Times New Roman"/>
          <w:sz w:val="24"/>
          <w:szCs w:val="24"/>
        </w:rPr>
        <w:t xml:space="preserve"> подход.</w:t>
      </w:r>
    </w:p>
    <w:p w:rsidR="005F4C38" w:rsidRPr="001C42BB" w:rsidRDefault="005F4C38" w:rsidP="003102B9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2BB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подход нашёл своё воплощение в образовательных стандартах начального общего образования по физической культуре. Освоение физической культуры в начальной школе направлено на достижение следующих целей:</w:t>
      </w:r>
    </w:p>
    <w:p w:rsidR="005F4C38" w:rsidRPr="001C42BB" w:rsidRDefault="005F4C38" w:rsidP="003102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F4C38" w:rsidRPr="001C42BB" w:rsidRDefault="005F4C38" w:rsidP="003102B9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развитие основных физических качеств, жизненно важных двигательных умений и навыков; формирование первоначального двигательного опыта; </w:t>
      </w:r>
    </w:p>
    <w:p w:rsidR="005F4C38" w:rsidRPr="001C42BB" w:rsidRDefault="005F4C38" w:rsidP="003102B9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1C42BB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C42BB">
        <w:rPr>
          <w:rFonts w:ascii="Times New Roman" w:eastAsia="Times New Roman" w:hAnsi="Times New Roman" w:cs="Times New Roman"/>
          <w:sz w:val="24"/>
          <w:szCs w:val="24"/>
        </w:rPr>
        <w:t>коррегирующими</w:t>
      </w:r>
      <w:proofErr w:type="spell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физическими упражнениями, освоение знаний о движениях человека;</w:t>
      </w:r>
    </w:p>
    <w:p w:rsidR="005F4C38" w:rsidRPr="001C42BB" w:rsidRDefault="005F4C38" w:rsidP="003102B9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воспитание познавательной активности и интереса к занятиям физическими упражнениями; культуры общения на этих занятиях.</w:t>
      </w:r>
    </w:p>
    <w:p w:rsidR="005F4C38" w:rsidRPr="001C42BB" w:rsidRDefault="005F4C38" w:rsidP="003102B9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Обязательный минимум содержания основных образовательных программ включает в себя следующие положения:</w:t>
      </w:r>
    </w:p>
    <w:p w:rsidR="005F4C38" w:rsidRPr="001C42BB" w:rsidRDefault="005F4C38" w:rsidP="003102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укрепление здоровья и личную гигиену;</w:t>
      </w:r>
    </w:p>
    <w:p w:rsidR="005F4C38" w:rsidRPr="001C42BB" w:rsidRDefault="005F4C38" w:rsidP="003102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оздоровительные (гигиенические и закаливающие) процедуры (комплексы);</w:t>
      </w:r>
    </w:p>
    <w:p w:rsidR="005F4C38" w:rsidRPr="001C42BB" w:rsidRDefault="005F4C38" w:rsidP="003102B9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утреннюю гимнастику и </w:t>
      </w:r>
      <w:proofErr w:type="spellStart"/>
      <w:r w:rsidRPr="001C42BB">
        <w:rPr>
          <w:rFonts w:ascii="Times New Roman" w:eastAsia="Times New Roman" w:hAnsi="Times New Roman" w:cs="Times New Roman"/>
          <w:sz w:val="24"/>
          <w:szCs w:val="24"/>
        </w:rPr>
        <w:t>физкультпаузы</w:t>
      </w:r>
      <w:proofErr w:type="spellEnd"/>
      <w:r w:rsidRPr="001C42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4C38" w:rsidRPr="001C42BB" w:rsidRDefault="005F4C38" w:rsidP="003102B9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правильное дыхание и осанку;</w:t>
      </w:r>
    </w:p>
    <w:p w:rsidR="005F4C38" w:rsidRPr="001C42BB" w:rsidRDefault="005F4C38" w:rsidP="003102B9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правила простейших измерений длины и массы тела, частоты дыхания и сердечных сокращений;</w:t>
      </w:r>
    </w:p>
    <w:p w:rsidR="005F4C38" w:rsidRPr="001C42BB" w:rsidRDefault="005F4C38" w:rsidP="003102B9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правила и нормы поведения на уроках физической культуры, на соревнованиях, в игровой деятельности;</w:t>
      </w:r>
    </w:p>
    <w:p w:rsidR="005F4C38" w:rsidRPr="001C42BB" w:rsidRDefault="005F4C38" w:rsidP="003102B9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2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способы двигательной деятельности (Разнообразные способы ходьбы, бега, прыжков, метания, лазания, ползания, </w:t>
      </w:r>
      <w:proofErr w:type="spellStart"/>
      <w:r w:rsidRPr="001C42BB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1C42BB">
        <w:rPr>
          <w:rFonts w:ascii="Times New Roman" w:eastAsia="Times New Roman" w:hAnsi="Times New Roman" w:cs="Times New Roman"/>
          <w:sz w:val="24"/>
          <w:szCs w:val="24"/>
        </w:rPr>
        <w:t>, преодоления препятствий и использование их в изменяющихся условиях.</w:t>
      </w:r>
      <w:proofErr w:type="gram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2BB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на спортивных снарядах: гимнастической скамейке, напольном бревне и стенке, перекладине, канате, гимнастическом козле (висы, упоры, наскоки, лазание, стойки, шаги, махи, соскоки).</w:t>
      </w:r>
      <w:proofErr w:type="gram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Простейшие акробатические упражнения (стойки, подскоки, перекаты, равновесия, упоры, </w:t>
      </w:r>
      <w:proofErr w:type="gramStart"/>
      <w:r w:rsidRPr="001C42BB">
        <w:rPr>
          <w:rFonts w:ascii="Times New Roman" w:eastAsia="Times New Roman" w:hAnsi="Times New Roman" w:cs="Times New Roman"/>
          <w:sz w:val="24"/>
          <w:szCs w:val="24"/>
        </w:rPr>
        <w:t>перевороты</w:t>
      </w:r>
      <w:proofErr w:type="gram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лёжа, кувырки, прыжки) в различных вариантах. Основные плавательные упражнения. Способы передвижения на лыжах. Физические упражнения на развитие ловкости, быстроты, координации, гибкости, силы. Упражнения с мячом. Подвижные игры. </w:t>
      </w:r>
      <w:proofErr w:type="gramStart"/>
      <w:r w:rsidRPr="001C42BB">
        <w:rPr>
          <w:rFonts w:ascii="Times New Roman" w:eastAsia="Times New Roman" w:hAnsi="Times New Roman" w:cs="Times New Roman"/>
          <w:sz w:val="24"/>
          <w:szCs w:val="24"/>
        </w:rPr>
        <w:t>Элементы ритмической гимнастики и танцев).</w:t>
      </w:r>
      <w:proofErr w:type="gramEnd"/>
    </w:p>
    <w:p w:rsidR="005F4C38" w:rsidRPr="001C42BB" w:rsidRDefault="005F4C38" w:rsidP="003102B9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Рассмотрим более подробно </w:t>
      </w:r>
      <w:r w:rsidR="006D614D">
        <w:rPr>
          <w:rFonts w:ascii="Times New Roman" w:eastAsia="Times New Roman" w:hAnsi="Times New Roman" w:cs="Times New Roman"/>
          <w:sz w:val="24"/>
          <w:szCs w:val="24"/>
        </w:rPr>
        <w:t>вторую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составляющую  – УУД. УУД в широком смысле – «умения учиться», т.е. способность к саморазвитию и самосовершенствованию путем сознательного и активного присвоения нового опыта. Это совокупность способов действия обучающегося, обеспечивающих его способность к самостоятельному усвоению новых знаний и умений, включая организацию этого процесса. Овладение учащимися УУД – залог успешного освоения любого предмета. Так как основная черта УУД – их </w:t>
      </w:r>
      <w:proofErr w:type="spellStart"/>
      <w:r w:rsidRPr="001C42BB">
        <w:rPr>
          <w:rFonts w:ascii="Times New Roman" w:eastAsia="Times New Roman" w:hAnsi="Times New Roman" w:cs="Times New Roman"/>
          <w:sz w:val="24"/>
          <w:szCs w:val="24"/>
        </w:rPr>
        <w:t>метапредметность</w:t>
      </w:r>
      <w:proofErr w:type="spell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, то их </w:t>
      </w:r>
      <w:proofErr w:type="spellStart"/>
      <w:r w:rsidRPr="001C42B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– результат работы педагогов по всем предметам.</w:t>
      </w:r>
    </w:p>
    <w:p w:rsidR="006D614D" w:rsidRPr="001C42BB" w:rsidRDefault="006D614D" w:rsidP="006D61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Необходимость организации работы по формированию УУД  на уроках физической культуры обусловлена тремя качественными обстоятельствами: педагогической наукой, образовательной практикой и Стандартами второго поколения.</w:t>
      </w:r>
    </w:p>
    <w:p w:rsidR="005F4C38" w:rsidRPr="001C42BB" w:rsidRDefault="005F4C38" w:rsidP="003102B9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Для модернизации системы физического воспитания учащихся</w:t>
      </w:r>
      <w:r w:rsidRPr="001C4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разные </w:t>
      </w:r>
      <w:r w:rsidRPr="001C42BB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>, которые можно объединить в две группы:</w:t>
      </w:r>
    </w:p>
    <w:p w:rsidR="005F4C38" w:rsidRPr="001C42BB" w:rsidRDefault="005F4C38" w:rsidP="003102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1. Развитие индивидуальных способностей ребенка и создание условий для их самосовершенствования средствами физической культуры.</w:t>
      </w:r>
    </w:p>
    <w:p w:rsidR="005F4C38" w:rsidRPr="001C42BB" w:rsidRDefault="005F4C38" w:rsidP="003102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2. Обучение способам самостоятельного поиска необходимой информации, освоение новых двигательных действий путем переосмысления уже изученных движений, исследовательской и конструктивной деятельности, нахождение своих способов решения проблемных ситуаций в двигательной деятельности.</w:t>
      </w:r>
    </w:p>
    <w:p w:rsidR="001C42BB" w:rsidRDefault="005F4C38" w:rsidP="001C42B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Как говорилось выше, </w:t>
      </w:r>
      <w:proofErr w:type="spellStart"/>
      <w:r w:rsidRPr="001C42B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обеспечиваются через формирование УУД. Постольку поскольку существует достаточно большое количество видов УУД, то в рамках предмета «Физическая культура» одним учителем невозможно сформировать все УУД.</w:t>
      </w:r>
    </w:p>
    <w:p w:rsidR="006D614D" w:rsidRPr="001C42BB" w:rsidRDefault="006D614D" w:rsidP="006D61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оэтому определение структуры и содержания  УУД, которым отводится в современной школе особое место, является творчеством самих педагогов.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еречень УУД на уроках ФК может быть следующим </w:t>
      </w:r>
    </w:p>
    <w:tbl>
      <w:tblPr>
        <w:tblpPr w:leftFromText="180" w:rightFromText="180" w:vertAnchor="text" w:horzAnchor="margin" w:tblpY="270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2835"/>
        <w:gridCol w:w="3827"/>
        <w:gridCol w:w="1985"/>
      </w:tblGrid>
      <w:tr w:rsidR="006D614D" w:rsidRPr="001C42BB" w:rsidTr="006D614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6D614D" w:rsidRPr="001C42BB" w:rsidTr="006D614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Самоопре-деление</w:t>
            </w:r>
            <w:proofErr w:type="gramEnd"/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2.Смысло-образование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1.Соотнесение известного и неизвестного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2.Планирование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3.Оценка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4.Способность к волевому усилию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1.Формулирование цели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2.Выделение необходимой информации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3.Структурирование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4.Выбор эффективных способов решения учебной задачи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5.Рефлексия 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6.Анализ и синтез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7.Сравнение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8.Классификации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9.Действия постановки и решения проблемы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1.Строить продуктивное взаимодействие между сверстниками и педагогами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вопросов</w:t>
            </w:r>
          </w:p>
          <w:p w:rsidR="006D614D" w:rsidRPr="001C42BB" w:rsidRDefault="006D614D" w:rsidP="006D6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B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3.Разрешение конфликтов</w:t>
            </w:r>
          </w:p>
        </w:tc>
      </w:tr>
    </w:tbl>
    <w:p w:rsidR="005F4C38" w:rsidRPr="001C42BB" w:rsidRDefault="005F4C38" w:rsidP="003102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Сложность заключается в том, что урок физической культуры должен обладать высоким уровнем моторной плотности, а в случае использования материалов по   формированию УУД, уже разработанных в современной науке и практике, необходимо осуществлять вынужденные простои. Следовательно, для того, чтобы уроки физической культуры не выпали из </w:t>
      </w:r>
      <w:r w:rsidRPr="001C42BB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общей направленности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процесса, и одновременно с этим успешно решали </w:t>
      </w:r>
      <w:proofErr w:type="spellStart"/>
      <w:r w:rsidRPr="001C42BB">
        <w:rPr>
          <w:rFonts w:ascii="Times New Roman" w:eastAsia="Times New Roman" w:hAnsi="Times New Roman" w:cs="Times New Roman"/>
          <w:i/>
          <w:iCs/>
          <w:sz w:val="24"/>
          <w:szCs w:val="24"/>
        </w:rPr>
        <w:t>узкопредметные</w:t>
      </w:r>
      <w:proofErr w:type="spellEnd"/>
      <w:r w:rsidRPr="001C42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>задачи физической  культуры, необходимо разработать методику, т.е. выявить методы и приёмы, при помощи которых можно осуществлять</w:t>
      </w:r>
      <w:r w:rsidR="006D61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УУД без ущерба для остальных задач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урока физической культуры.</w:t>
      </w:r>
    </w:p>
    <w:p w:rsidR="005F4C38" w:rsidRPr="001C42BB" w:rsidRDefault="005F4C38" w:rsidP="003102B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разработке методики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4C38" w:rsidRPr="001C42BB" w:rsidRDefault="005F4C38" w:rsidP="003102B9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Изобретать новые средства физического воспитания ненужно. Урок необходимо организовать по-новому, обращаясь к разуму учащихся, к их ощущениям. Приоритет необходимо отдать самостоятельности учащихся (там, где это возможно и безопасно) так, чтобы они не заучивали готовые материалы, а сами решали двигательную задачу.</w:t>
      </w:r>
      <w:r w:rsidRPr="001C42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C38" w:rsidRPr="001C42BB" w:rsidRDefault="005F4C38" w:rsidP="003102B9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Задания должны соответствовать возрасту детей. Предпочтение игровой деятельности.</w:t>
      </w:r>
    </w:p>
    <w:p w:rsidR="005F4C38" w:rsidRPr="001C42BB" w:rsidRDefault="005F4C38" w:rsidP="003102B9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Возможностями формирования УУД обладают разные этапы обучения двигательному действию. Так, на </w:t>
      </w:r>
      <w:r w:rsidRPr="001C42BB">
        <w:rPr>
          <w:rFonts w:ascii="Times New Roman" w:eastAsia="Times New Roman" w:hAnsi="Times New Roman" w:cs="Times New Roman"/>
          <w:i/>
          <w:iCs/>
          <w:sz w:val="24"/>
          <w:szCs w:val="24"/>
        </w:rPr>
        <w:t>этапе начального разучивания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следует уделить внимание определению предполагаемого результата обучения, а также работе с представлениями обучающихся об изучаемом двигательном действии (ученики показывают, как, по их мнению, необходимо выполнить двигательное действие), нахождению обучающимися последующее выполнение  действий, близких по технике </w:t>
      </w:r>
      <w:proofErr w:type="gramStart"/>
      <w:r w:rsidRPr="001C42B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вновь изучаемому. На </w:t>
      </w:r>
      <w:r w:rsidRPr="001C42BB">
        <w:rPr>
          <w:rFonts w:ascii="Times New Roman" w:eastAsia="Times New Roman" w:hAnsi="Times New Roman" w:cs="Times New Roman"/>
          <w:i/>
          <w:iCs/>
          <w:sz w:val="24"/>
          <w:szCs w:val="24"/>
        </w:rPr>
        <w:t>этапе углубленного изучения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организация работы в группе  по выполнению серии упражнений по таблицам, рисункам, создание условий для концентрации внимания на  пространственных, временных или динамических характеристиках техники  двигательного действия. На </w:t>
      </w:r>
      <w:r w:rsidRPr="001C42BB">
        <w:rPr>
          <w:rFonts w:ascii="Times New Roman" w:eastAsia="Times New Roman" w:hAnsi="Times New Roman" w:cs="Times New Roman"/>
          <w:i/>
          <w:iCs/>
          <w:sz w:val="24"/>
          <w:szCs w:val="24"/>
        </w:rPr>
        <w:t>этапе совершенствования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– выявление индивидуальных деталей техники двигательного действия на основе собственного опыта и опыта товарищей; самостоятельное создание различных условий и ситуаций  применения упражнения и использование известных способов его выполнения.</w:t>
      </w:r>
      <w:r w:rsidRPr="001C42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C38" w:rsidRPr="001C42BB" w:rsidRDefault="005F4C38" w:rsidP="003102B9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Каждый раздел учебной программы, а также различный программный материал по физической культуре имеет различный потенциал в формировании УУД.</w:t>
      </w:r>
      <w:r w:rsidRPr="001C42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C38" w:rsidRPr="001C42BB" w:rsidRDefault="005F4C38" w:rsidP="003102B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физической культуры ученик </w:t>
      </w:r>
      <w:r w:rsidRPr="001C42BB">
        <w:rPr>
          <w:rFonts w:ascii="Times New Roman" w:eastAsia="Times New Roman" w:hAnsi="Times New Roman" w:cs="Times New Roman"/>
          <w:b/>
          <w:sz w:val="24"/>
          <w:szCs w:val="24"/>
        </w:rPr>
        <w:t>должен знать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4C38" w:rsidRPr="001C42BB" w:rsidRDefault="005F4C38" w:rsidP="003102B9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способы и последовательность выполнения гигиенических и закаливающих процедур;</w:t>
      </w:r>
    </w:p>
    <w:p w:rsidR="005F4C38" w:rsidRPr="001C42BB" w:rsidRDefault="005F4C38" w:rsidP="003102B9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правила и нормы поведения в физкультурной и игровой деятельности.</w:t>
      </w:r>
    </w:p>
    <w:p w:rsidR="005F4C38" w:rsidRPr="001C42BB" w:rsidRDefault="005F4C38" w:rsidP="003102B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физической культуры ученик </w:t>
      </w:r>
      <w:r w:rsidRPr="001C42BB">
        <w:rPr>
          <w:rFonts w:ascii="Times New Roman" w:eastAsia="Times New Roman" w:hAnsi="Times New Roman" w:cs="Times New Roman"/>
          <w:b/>
          <w:sz w:val="24"/>
          <w:szCs w:val="24"/>
        </w:rPr>
        <w:t>должен уметь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4C38" w:rsidRPr="001C42BB" w:rsidRDefault="005F4C38" w:rsidP="003102B9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применять разнообразные способы передвижения ходьбой, бегом, прыжками в стандартных и изменяющихся условиях;</w:t>
      </w:r>
    </w:p>
    <w:p w:rsidR="005F4C38" w:rsidRPr="001C42BB" w:rsidRDefault="005F4C38" w:rsidP="003102B9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выполнять упражнения на силу, быстроту, гибкость и координацию;</w:t>
      </w:r>
    </w:p>
    <w:p w:rsidR="005F4C38" w:rsidRPr="001C42BB" w:rsidRDefault="005F4C38" w:rsidP="003102B9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определять частоту дыхания и сердечных сокращений до и после выполнения физических упражнений.</w:t>
      </w:r>
    </w:p>
    <w:p w:rsidR="005F4C38" w:rsidRPr="001C42BB" w:rsidRDefault="005F4C38" w:rsidP="003102B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физической культуры ученик </w:t>
      </w:r>
      <w:r w:rsidRPr="001C42BB">
        <w:rPr>
          <w:rFonts w:ascii="Times New Roman" w:eastAsia="Times New Roman" w:hAnsi="Times New Roman" w:cs="Times New Roman"/>
          <w:b/>
          <w:sz w:val="24"/>
          <w:szCs w:val="24"/>
        </w:rPr>
        <w:t>должен уметь использовать</w:t>
      </w:r>
      <w:r w:rsidRPr="001C42BB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5F4C38" w:rsidRPr="001C42BB" w:rsidRDefault="005F4C38" w:rsidP="003102B9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выполнять правильно и последовательно комплексы физических упражнений;</w:t>
      </w:r>
    </w:p>
    <w:p w:rsidR="005F4C38" w:rsidRPr="001C42BB" w:rsidRDefault="005F4C38" w:rsidP="003102B9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правила и нормы поведения в физкультурной и игровой деятельности;</w:t>
      </w:r>
    </w:p>
    <w:p w:rsidR="005F4C38" w:rsidRPr="001C42BB" w:rsidRDefault="005F4C38" w:rsidP="003102B9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sz w:val="24"/>
          <w:szCs w:val="24"/>
        </w:rPr>
        <w:t>использовать подвижные игры с мячом для организации активного отдыха.</w:t>
      </w:r>
    </w:p>
    <w:p w:rsidR="005F4C38" w:rsidRPr="001C42BB" w:rsidRDefault="005F4C38" w:rsidP="003102B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F4C38" w:rsidRPr="001C42BB" w:rsidRDefault="005F4C38" w:rsidP="001C42BB">
      <w:pPr>
        <w:tabs>
          <w:tab w:val="left" w:pos="2415"/>
        </w:tabs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42BB"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литературы</w:t>
      </w:r>
      <w:r w:rsidR="001C42BB" w:rsidRPr="001C4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F4C38" w:rsidRPr="001C42BB" w:rsidRDefault="005F4C38" w:rsidP="003102B9">
      <w:pPr>
        <w:spacing w:before="100" w:beforeAutospacing="1" w:after="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 xml:space="preserve">1.     </w:t>
      </w:r>
      <w:proofErr w:type="spellStart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Бальсевич</w:t>
      </w:r>
      <w:proofErr w:type="spellEnd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 К. Основные положения Концепции интенсивного инновационного преобразования национальной системы физкультурно-спортивного воспитания детей, подростков и молодежи России / В. К. </w:t>
      </w:r>
      <w:proofErr w:type="spellStart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Бальсевич</w:t>
      </w:r>
      <w:proofErr w:type="spellEnd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 xml:space="preserve"> // Теория и практика физической культуры. -  2002. – № 3. – С.33-35.</w:t>
      </w:r>
    </w:p>
    <w:p w:rsidR="005F4C38" w:rsidRPr="001C42BB" w:rsidRDefault="005F4C38" w:rsidP="003102B9">
      <w:pPr>
        <w:spacing w:before="100" w:beforeAutospacing="1" w:after="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2.     Баранов, А. А. Формирование у подростков умения сотрудничать в процессе физкультурно-оздоровительных занятий / А. А. Баранов, М. Ю. Зайцева // Физическая культура. – 2006. – №5. – С. 15-18.</w:t>
      </w:r>
    </w:p>
    <w:p w:rsidR="005F4C38" w:rsidRPr="001C42BB" w:rsidRDefault="005F4C38" w:rsidP="003102B9">
      <w:pPr>
        <w:spacing w:before="100" w:beforeAutospacing="1" w:after="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 xml:space="preserve">3.     </w:t>
      </w:r>
      <w:proofErr w:type="spellStart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Лубышева</w:t>
      </w:r>
      <w:proofErr w:type="spellEnd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 xml:space="preserve">, Л. И. Технология </w:t>
      </w:r>
      <w:proofErr w:type="gramStart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реализации инновационных проектов совершенствования систем физического воспитания</w:t>
      </w:r>
      <w:proofErr w:type="gramEnd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региональном уровне / Л. И. </w:t>
      </w:r>
      <w:proofErr w:type="spellStart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Лубышева</w:t>
      </w:r>
      <w:proofErr w:type="spellEnd"/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. – 2003. – Режим доступа: http://lib.sportedu.ru/press/fkvot</w:t>
      </w:r>
    </w:p>
    <w:p w:rsidR="005F4C38" w:rsidRPr="001C42BB" w:rsidRDefault="005F4C38" w:rsidP="003102B9">
      <w:pPr>
        <w:spacing w:before="100" w:beforeAutospacing="1" w:after="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4.     Лукьяненко, В. П. Концепция модернизации системы среднего физкультурного образования в России / В. П. Лукьяненко. – М.: Советский спорт, 2007. – 120с.</w:t>
      </w:r>
    </w:p>
    <w:p w:rsidR="005F4C38" w:rsidRPr="001C42BB" w:rsidRDefault="005F4C38" w:rsidP="003102B9">
      <w:pPr>
        <w:spacing w:before="100" w:beforeAutospacing="1" w:after="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5.     Примерные программы основного общего образования. Физическая культура. – М.: Просвещение, 2010. – 64с.</w:t>
      </w:r>
    </w:p>
    <w:p w:rsidR="005F4C38" w:rsidRPr="001C42BB" w:rsidRDefault="005F4C38" w:rsidP="003102B9">
      <w:pPr>
        <w:spacing w:before="100" w:beforeAutospacing="1" w:after="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2BB">
        <w:rPr>
          <w:rFonts w:ascii="Times New Roman" w:eastAsia="Times New Roman" w:hAnsi="Times New Roman" w:cs="Times New Roman"/>
          <w:bCs/>
          <w:sz w:val="24"/>
          <w:szCs w:val="24"/>
        </w:rPr>
        <w:t>6.     Федеральные государственные  стандарты общего образования второго поколения. Пояснительная записка. – М.: Просвещение, 2008. – 14с.      </w:t>
      </w:r>
    </w:p>
    <w:p w:rsidR="005F4C38" w:rsidRPr="001C42BB" w:rsidRDefault="005F4C38" w:rsidP="003102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C38" w:rsidRPr="001C42BB" w:rsidSect="005F4C3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19B1"/>
    <w:multiLevelType w:val="multilevel"/>
    <w:tmpl w:val="A150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B7A3C"/>
    <w:multiLevelType w:val="multilevel"/>
    <w:tmpl w:val="3E4C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33F78"/>
    <w:multiLevelType w:val="multilevel"/>
    <w:tmpl w:val="261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D7BCF"/>
    <w:multiLevelType w:val="multilevel"/>
    <w:tmpl w:val="FC04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94D3C"/>
    <w:multiLevelType w:val="multilevel"/>
    <w:tmpl w:val="79B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E44C9"/>
    <w:multiLevelType w:val="multilevel"/>
    <w:tmpl w:val="0E6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38"/>
    <w:rsid w:val="00125A93"/>
    <w:rsid w:val="001C42BB"/>
    <w:rsid w:val="003102B9"/>
    <w:rsid w:val="005F4C38"/>
    <w:rsid w:val="006D614D"/>
    <w:rsid w:val="008C7FDC"/>
    <w:rsid w:val="00A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DC0C-E6FC-4104-8870-5EFED46C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Сердечко Любви</dc:creator>
  <cp:keywords/>
  <dc:description/>
  <cp:lastModifiedBy>Master</cp:lastModifiedBy>
  <cp:revision>2</cp:revision>
  <cp:lastPrinted>2011-06-08T10:03:00Z</cp:lastPrinted>
  <dcterms:created xsi:type="dcterms:W3CDTF">2013-09-09T22:07:00Z</dcterms:created>
  <dcterms:modified xsi:type="dcterms:W3CDTF">2013-09-09T22:07:00Z</dcterms:modified>
</cp:coreProperties>
</file>