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0A" w:rsidRDefault="00B2320A" w:rsidP="00B232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62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Создание ситуации успеха на занятиях фортепиано у ребенка, путем вовлечения в образовательный процесс родителей.</w:t>
      </w:r>
    </w:p>
    <w:p w:rsidR="00B2320A" w:rsidRDefault="00B2320A" w:rsidP="00B23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20A" w:rsidRPr="00CB4737" w:rsidRDefault="00B2320A" w:rsidP="00B232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B2320A" w:rsidRDefault="00B2320A" w:rsidP="00B23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учащимися музыкальной грамоты, необходимой для владения инструментом;</w:t>
      </w:r>
    </w:p>
    <w:p w:rsidR="00B2320A" w:rsidRDefault="00B2320A" w:rsidP="00B232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у учащихся комплекса исполнительских навыков: игра штрихов, игра в позиции, динамические оттенки.</w:t>
      </w:r>
    </w:p>
    <w:p w:rsidR="00B2320A" w:rsidRDefault="00B2320A" w:rsidP="00B2320A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B2320A" w:rsidRDefault="00B2320A" w:rsidP="00B232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развитие музыкальных способностей учащихся: слуха, ритма, памяти, музыкального мышления и артистизма;</w:t>
      </w:r>
    </w:p>
    <w:p w:rsidR="00B2320A" w:rsidRDefault="00B2320A" w:rsidP="00B232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музыкального кругозора и интереса к новому репертуару;</w:t>
      </w:r>
    </w:p>
    <w:p w:rsidR="00B2320A" w:rsidRDefault="00B2320A" w:rsidP="00B232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приобретение учащимися умений и навыков, необходимых в ансамблевом исполнении.</w:t>
      </w:r>
    </w:p>
    <w:p w:rsidR="00B2320A" w:rsidRDefault="00B2320A" w:rsidP="00B232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B2320A" w:rsidRDefault="00B2320A" w:rsidP="00B232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интереса к публичным выступлениям;</w:t>
      </w:r>
    </w:p>
    <w:p w:rsidR="00B2320A" w:rsidRDefault="00B2320A" w:rsidP="00B232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чувства коллектива;</w:t>
      </w:r>
    </w:p>
    <w:p w:rsidR="00B2320A" w:rsidRDefault="00B2320A" w:rsidP="00B232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-воспитание воли  и терпения.</w:t>
      </w:r>
    </w:p>
    <w:p w:rsidR="00B2320A" w:rsidRDefault="00B2320A" w:rsidP="00B232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обеспечение:</w:t>
      </w: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фортепиано; </w:t>
      </w:r>
    </w:p>
    <w:p w:rsidR="00F86646" w:rsidRDefault="00F86646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цифровое фортепиано;</w:t>
      </w:r>
    </w:p>
    <w:p w:rsidR="00F86646" w:rsidRDefault="00F86646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стулья;</w:t>
      </w: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подставки для ног;</w:t>
      </w: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ударные инструменты;</w:t>
      </w: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наглядный мат</w:t>
      </w:r>
      <w:r w:rsidR="00DA14A9">
        <w:rPr>
          <w:rFonts w:ascii="Times New Roman" w:hAnsi="Times New Roman" w:cs="Times New Roman"/>
          <w:sz w:val="28"/>
          <w:szCs w:val="28"/>
        </w:rPr>
        <w:t>ериал (ноты</w:t>
      </w:r>
      <w:r w:rsidR="0052646D">
        <w:rPr>
          <w:rFonts w:ascii="Times New Roman" w:hAnsi="Times New Roman" w:cs="Times New Roman"/>
          <w:sz w:val="28"/>
          <w:szCs w:val="28"/>
        </w:rPr>
        <w:t>, дидактические материалы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320A" w:rsidRDefault="00F86646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ноутбук;</w:t>
      </w:r>
    </w:p>
    <w:p w:rsidR="00F86646" w:rsidRDefault="00F86646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телевизор.</w:t>
      </w: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D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D5FF9" w:rsidRDefault="00DA14A9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5FF9">
        <w:rPr>
          <w:rFonts w:ascii="Times New Roman" w:hAnsi="Times New Roman" w:cs="Times New Roman"/>
          <w:sz w:val="28"/>
          <w:szCs w:val="28"/>
        </w:rPr>
        <w:t>Мы с вами знаем что семья – это не просто ячейка общества, а фундамент в воспитании каждого ребенка, где закладываются основы поведения и воспитания в обществе.</w:t>
      </w:r>
      <w:r>
        <w:rPr>
          <w:rFonts w:ascii="Times New Roman" w:hAnsi="Times New Roman" w:cs="Times New Roman"/>
          <w:sz w:val="28"/>
          <w:szCs w:val="28"/>
        </w:rPr>
        <w:t xml:space="preserve"> В наше </w:t>
      </w:r>
      <w:r w:rsidR="0034415D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FF9">
        <w:rPr>
          <w:rFonts w:ascii="Times New Roman" w:hAnsi="Times New Roman" w:cs="Times New Roman"/>
          <w:sz w:val="28"/>
          <w:szCs w:val="28"/>
        </w:rPr>
        <w:t xml:space="preserve"> к </w:t>
      </w:r>
      <w:r w:rsidR="0034415D">
        <w:rPr>
          <w:rFonts w:ascii="Times New Roman" w:hAnsi="Times New Roman" w:cs="Times New Roman"/>
          <w:sz w:val="28"/>
          <w:szCs w:val="28"/>
        </w:rPr>
        <w:t>сожалению,</w:t>
      </w:r>
      <w:r w:rsidR="00DD5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семейные традиции и ценности терпят изменения в си</w:t>
      </w:r>
      <w:r w:rsidR="00C61D32">
        <w:rPr>
          <w:rFonts w:ascii="Times New Roman" w:hAnsi="Times New Roman" w:cs="Times New Roman"/>
          <w:sz w:val="28"/>
          <w:szCs w:val="28"/>
        </w:rPr>
        <w:t xml:space="preserve">лу большой занятости родителей. </w:t>
      </w:r>
      <w:r w:rsidR="008B1952">
        <w:rPr>
          <w:rFonts w:ascii="Times New Roman" w:hAnsi="Times New Roman" w:cs="Times New Roman"/>
          <w:sz w:val="28"/>
          <w:szCs w:val="28"/>
        </w:rPr>
        <w:t xml:space="preserve">Такие обстоятельства негативно сказываются на образовательном </w:t>
      </w:r>
      <w:r w:rsidR="00214B0E">
        <w:rPr>
          <w:rFonts w:ascii="Times New Roman" w:hAnsi="Times New Roman" w:cs="Times New Roman"/>
          <w:sz w:val="28"/>
          <w:szCs w:val="28"/>
        </w:rPr>
        <w:t>процессе,</w:t>
      </w:r>
      <w:r w:rsidR="008B1952">
        <w:rPr>
          <w:rFonts w:ascii="Times New Roman" w:hAnsi="Times New Roman" w:cs="Times New Roman"/>
          <w:sz w:val="28"/>
          <w:szCs w:val="28"/>
        </w:rPr>
        <w:t xml:space="preserve"> и настоящая </w:t>
      </w:r>
      <w:r>
        <w:rPr>
          <w:rFonts w:ascii="Times New Roman" w:hAnsi="Times New Roman" w:cs="Times New Roman"/>
          <w:sz w:val="28"/>
          <w:szCs w:val="28"/>
        </w:rPr>
        <w:t>реальность требует совершенно другого подхода. Когда ребенок приходит на занятия в систему дополнительного образования и начинает заниматься на музыкальных инструментах, успех его занятий на 80% зависит от поддержки и заинтересованности родителей. Именно эта поддержка и вера в способности своего ребенка помогает преодолеть сложности первых занятий,</w:t>
      </w:r>
      <w:r w:rsidR="00DD5FF9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34415D">
        <w:rPr>
          <w:rFonts w:ascii="Times New Roman" w:hAnsi="Times New Roman" w:cs="Times New Roman"/>
          <w:sz w:val="28"/>
          <w:szCs w:val="28"/>
        </w:rPr>
        <w:t xml:space="preserve">ить неуверенность в </w:t>
      </w:r>
      <w:r w:rsidR="0034415D" w:rsidRPr="0034415D">
        <w:rPr>
          <w:rFonts w:ascii="Times New Roman" w:hAnsi="Times New Roman" w:cs="Times New Roman"/>
          <w:sz w:val="28"/>
          <w:szCs w:val="28"/>
        </w:rPr>
        <w:t>возможностях</w:t>
      </w:r>
      <w:r w:rsidR="00DD5FF9">
        <w:rPr>
          <w:rFonts w:ascii="Times New Roman" w:hAnsi="Times New Roman" w:cs="Times New Roman"/>
          <w:sz w:val="28"/>
          <w:szCs w:val="28"/>
        </w:rPr>
        <w:t xml:space="preserve"> своего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FF9">
        <w:rPr>
          <w:rFonts w:ascii="Times New Roman" w:hAnsi="Times New Roman" w:cs="Times New Roman"/>
          <w:sz w:val="28"/>
          <w:szCs w:val="28"/>
        </w:rPr>
        <w:t xml:space="preserve">приобрести дорогой инструмент, на котором многие думают, что ребенок, </w:t>
      </w:r>
      <w:r w:rsidR="0034415D">
        <w:rPr>
          <w:rFonts w:ascii="Times New Roman" w:hAnsi="Times New Roman" w:cs="Times New Roman"/>
          <w:sz w:val="28"/>
          <w:szCs w:val="28"/>
        </w:rPr>
        <w:t xml:space="preserve">возможно, не будет заниматься, и </w:t>
      </w:r>
      <w:r w:rsidR="00DD5FF9">
        <w:rPr>
          <w:rFonts w:ascii="Times New Roman" w:hAnsi="Times New Roman" w:cs="Times New Roman"/>
          <w:sz w:val="28"/>
          <w:szCs w:val="28"/>
        </w:rPr>
        <w:t xml:space="preserve"> он станет просто предметом мебели</w:t>
      </w:r>
      <w:r w:rsidR="001A64D4">
        <w:rPr>
          <w:rFonts w:ascii="Times New Roman" w:hAnsi="Times New Roman" w:cs="Times New Roman"/>
          <w:sz w:val="28"/>
          <w:szCs w:val="28"/>
        </w:rPr>
        <w:t>. И эту веру следует укреплять, т.к. на Земле нет музыкально-неодаренных людей, каждый человек одарен по-своему. Задачей педагога явля</w:t>
      </w:r>
      <w:r w:rsidR="00214B0E">
        <w:rPr>
          <w:rFonts w:ascii="Times New Roman" w:hAnsi="Times New Roman" w:cs="Times New Roman"/>
          <w:sz w:val="28"/>
          <w:szCs w:val="28"/>
        </w:rPr>
        <w:t xml:space="preserve">ется </w:t>
      </w:r>
      <w:r w:rsidR="001A64D4">
        <w:rPr>
          <w:rFonts w:ascii="Times New Roman" w:hAnsi="Times New Roman" w:cs="Times New Roman"/>
          <w:sz w:val="28"/>
          <w:szCs w:val="28"/>
        </w:rPr>
        <w:t>нахождение способов раскрытия таланта у каждого ребенка, а путь к этому лежит через большой труд и любовь к занятиям, которые необходимо привить</w:t>
      </w:r>
      <w:r w:rsidR="00214B0E">
        <w:rPr>
          <w:rFonts w:ascii="Times New Roman" w:hAnsi="Times New Roman" w:cs="Times New Roman"/>
          <w:sz w:val="28"/>
          <w:szCs w:val="28"/>
        </w:rPr>
        <w:t xml:space="preserve"> с первых уроков, привлечь внимание и вызвать интерес у ребенка.</w:t>
      </w:r>
      <w:r w:rsidR="001A6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C1" w:rsidRDefault="00DD5FF9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88">
        <w:rPr>
          <w:rFonts w:ascii="Times New Roman" w:hAnsi="Times New Roman" w:cs="Times New Roman"/>
          <w:b/>
          <w:sz w:val="28"/>
          <w:szCs w:val="28"/>
        </w:rPr>
        <w:t>Первая часть: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4D4">
        <w:rPr>
          <w:rFonts w:ascii="Times New Roman" w:hAnsi="Times New Roman" w:cs="Times New Roman"/>
          <w:sz w:val="28"/>
          <w:szCs w:val="28"/>
        </w:rPr>
        <w:t>Сейчас мы проведем с вами такой эксперимент,</w:t>
      </w:r>
      <w:r w:rsidR="0034415D">
        <w:rPr>
          <w:rFonts w:ascii="Times New Roman" w:hAnsi="Times New Roman" w:cs="Times New Roman"/>
          <w:sz w:val="28"/>
          <w:szCs w:val="28"/>
        </w:rPr>
        <w:t xml:space="preserve"> который нам немного поможет разобраться в вопросах  музыкальных способностей. Я</w:t>
      </w:r>
      <w:r w:rsidR="001A64D4">
        <w:rPr>
          <w:rFonts w:ascii="Times New Roman" w:hAnsi="Times New Roman" w:cs="Times New Roman"/>
          <w:sz w:val="28"/>
          <w:szCs w:val="28"/>
        </w:rPr>
        <w:t xml:space="preserve"> вам буду играть пьесу П.И. Чайковского «Утро»</w:t>
      </w:r>
      <w:r w:rsidR="006C04EE">
        <w:rPr>
          <w:rFonts w:ascii="Times New Roman" w:hAnsi="Times New Roman" w:cs="Times New Roman"/>
          <w:sz w:val="28"/>
          <w:szCs w:val="28"/>
        </w:rPr>
        <w:t xml:space="preserve"> из «Детского альбома»</w:t>
      </w:r>
      <w:r w:rsidR="001A64D4">
        <w:rPr>
          <w:rFonts w:ascii="Times New Roman" w:hAnsi="Times New Roman" w:cs="Times New Roman"/>
          <w:sz w:val="28"/>
          <w:szCs w:val="28"/>
        </w:rPr>
        <w:t xml:space="preserve">, а вы попробуете </w:t>
      </w:r>
      <w:r w:rsidR="00B675C1">
        <w:rPr>
          <w:rFonts w:ascii="Times New Roman" w:hAnsi="Times New Roman" w:cs="Times New Roman"/>
          <w:sz w:val="28"/>
          <w:szCs w:val="28"/>
        </w:rPr>
        <w:lastRenderedPageBreak/>
        <w:t xml:space="preserve">себя в роли участников шумового оркестра, </w:t>
      </w:r>
      <w:r w:rsidR="0034415D">
        <w:rPr>
          <w:rFonts w:ascii="Times New Roman" w:hAnsi="Times New Roman" w:cs="Times New Roman"/>
          <w:sz w:val="28"/>
          <w:szCs w:val="28"/>
        </w:rPr>
        <w:t>что поможет нам проверить ваше чувство ритма</w:t>
      </w:r>
      <w:r w:rsidR="00B675C1">
        <w:rPr>
          <w:rFonts w:ascii="Times New Roman" w:hAnsi="Times New Roman" w:cs="Times New Roman"/>
          <w:sz w:val="28"/>
          <w:szCs w:val="28"/>
        </w:rPr>
        <w:t>.</w:t>
      </w:r>
    </w:p>
    <w:p w:rsidR="00B675C1" w:rsidRDefault="00B2320A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61E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="00B675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75C1">
        <w:rPr>
          <w:rFonts w:ascii="Times New Roman" w:hAnsi="Times New Roman" w:cs="Times New Roman"/>
          <w:sz w:val="28"/>
          <w:szCs w:val="28"/>
        </w:rPr>
        <w:t>Раздаются ударные инструменты.</w:t>
      </w:r>
    </w:p>
    <w:p w:rsidR="00B675C1" w:rsidRDefault="00B675C1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пофантазируем и представим себя проснувшимся в деревенском доме. </w:t>
      </w:r>
      <w:r w:rsidR="00392883">
        <w:rPr>
          <w:rFonts w:ascii="Times New Roman" w:hAnsi="Times New Roman" w:cs="Times New Roman"/>
          <w:sz w:val="28"/>
          <w:szCs w:val="28"/>
        </w:rPr>
        <w:t>Рано утром слух человека обострен и чутко воспринимает любой стук, скрип или звяканье. Представим, что  сначала мы услышали звон колокола в церкви, затем дедушка решил починить калитку, а вот и лошадка подоспела, цокает копытами и скрипит старая телега.</w:t>
      </w:r>
      <w:r w:rsidR="00375588">
        <w:rPr>
          <w:rFonts w:ascii="Times New Roman" w:hAnsi="Times New Roman" w:cs="Times New Roman"/>
          <w:sz w:val="28"/>
          <w:szCs w:val="28"/>
        </w:rPr>
        <w:t xml:space="preserve"> А теперь попробуйте аккомпанировать мне на ударных инструментах, которые могут передать нам все это: треугольнике, коробочке, бубне и.т.д.</w:t>
      </w:r>
    </w:p>
    <w:p w:rsidR="00C06A3D" w:rsidRDefault="0034415D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A3D">
        <w:rPr>
          <w:rFonts w:ascii="Times New Roman" w:hAnsi="Times New Roman" w:cs="Times New Roman"/>
          <w:sz w:val="28"/>
          <w:szCs w:val="28"/>
        </w:rPr>
        <w:t xml:space="preserve">Вот видите как просто, оказалось, вовлечь вас в образовательный процесс, в результате которого вы все стали участниками шумового оркестра и получили первоначальные навыки игры на ударных инструментах и навыки первоначальной организации </w:t>
      </w:r>
      <w:proofErr w:type="spellStart"/>
      <w:proofErr w:type="gramStart"/>
      <w:r w:rsidR="00C06A3D">
        <w:rPr>
          <w:rFonts w:ascii="Times New Roman" w:hAnsi="Times New Roman" w:cs="Times New Roman"/>
          <w:sz w:val="28"/>
          <w:szCs w:val="28"/>
        </w:rPr>
        <w:t>метро-ритмических</w:t>
      </w:r>
      <w:proofErr w:type="spellEnd"/>
      <w:proofErr w:type="gramEnd"/>
      <w:r w:rsidR="00C06A3D">
        <w:rPr>
          <w:rFonts w:ascii="Times New Roman" w:hAnsi="Times New Roman" w:cs="Times New Roman"/>
          <w:sz w:val="28"/>
          <w:szCs w:val="28"/>
        </w:rPr>
        <w:t xml:space="preserve"> способностей. Примерно так мы начин</w:t>
      </w:r>
      <w:r w:rsidR="00277F1D">
        <w:rPr>
          <w:rFonts w:ascii="Times New Roman" w:hAnsi="Times New Roman" w:cs="Times New Roman"/>
          <w:sz w:val="28"/>
          <w:szCs w:val="28"/>
        </w:rPr>
        <w:t>аем создавать семейные ансамбли, двигаясь от простого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277F1D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277F1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277F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F1D" w:rsidRDefault="00277F1D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61E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Звучит «Колыбельная птиц»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исполнении семейного ансамбля Дмитриевых: Любовь Константиновны, Софьи и Дины.</w:t>
      </w:r>
    </w:p>
    <w:p w:rsidR="00AC16DE" w:rsidRDefault="00DD5FF9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часть: </w:t>
      </w:r>
      <w:r w:rsidR="00AC1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6DE" w:rsidRPr="00AC16DE">
        <w:rPr>
          <w:rFonts w:ascii="Times New Roman" w:hAnsi="Times New Roman" w:cs="Times New Roman"/>
          <w:sz w:val="28"/>
          <w:szCs w:val="28"/>
        </w:rPr>
        <w:t>Еще на примере</w:t>
      </w:r>
      <w:r w:rsidR="00AC16DE">
        <w:rPr>
          <w:rFonts w:ascii="Times New Roman" w:hAnsi="Times New Roman" w:cs="Times New Roman"/>
          <w:sz w:val="28"/>
          <w:szCs w:val="28"/>
        </w:rPr>
        <w:t xml:space="preserve"> своего старшего сына (я была его концертмейстером с 4 лет), я поняла, что с моей помощью ему будет легче выступать на сцене и петь перед большим количеством людей без какой либо боязни, смело и уверенно. </w:t>
      </w:r>
    </w:p>
    <w:p w:rsidR="00AC16DE" w:rsidRPr="00AC16DE" w:rsidRDefault="00AC16DE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DE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6DE">
        <w:rPr>
          <w:rFonts w:ascii="Times New Roman" w:hAnsi="Times New Roman" w:cs="Times New Roman"/>
          <w:sz w:val="28"/>
          <w:szCs w:val="28"/>
        </w:rPr>
        <w:t>Выступление Саши Кучкина в дуэте с мамой – Еленой Александровной Кучкиной</w:t>
      </w:r>
      <w:r w:rsidR="005D79A1">
        <w:rPr>
          <w:rFonts w:ascii="Times New Roman" w:hAnsi="Times New Roman" w:cs="Times New Roman"/>
          <w:sz w:val="28"/>
          <w:szCs w:val="28"/>
        </w:rPr>
        <w:t>, А. Ва</w:t>
      </w:r>
      <w:r>
        <w:rPr>
          <w:rFonts w:ascii="Times New Roman" w:hAnsi="Times New Roman" w:cs="Times New Roman"/>
          <w:sz w:val="28"/>
          <w:szCs w:val="28"/>
        </w:rPr>
        <w:t>рламов «Белеет парус одинокий»</w:t>
      </w:r>
      <w:r w:rsidR="005D79A1">
        <w:rPr>
          <w:rFonts w:ascii="Times New Roman" w:hAnsi="Times New Roman" w:cs="Times New Roman"/>
          <w:sz w:val="28"/>
          <w:szCs w:val="28"/>
        </w:rPr>
        <w:t>.</w:t>
      </w:r>
    </w:p>
    <w:p w:rsidR="0034415D" w:rsidRDefault="0034415D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6DE">
        <w:rPr>
          <w:rFonts w:ascii="Times New Roman" w:hAnsi="Times New Roman" w:cs="Times New Roman"/>
          <w:sz w:val="28"/>
          <w:szCs w:val="28"/>
        </w:rPr>
        <w:t>Этот опыт я успешно применяю до сих пор</w:t>
      </w:r>
      <w:r w:rsidR="005D79A1">
        <w:rPr>
          <w:rFonts w:ascii="Times New Roman" w:hAnsi="Times New Roman" w:cs="Times New Roman"/>
          <w:sz w:val="28"/>
          <w:szCs w:val="28"/>
        </w:rPr>
        <w:t xml:space="preserve"> в своем классе</w:t>
      </w:r>
      <w:r w:rsidR="00AC16DE">
        <w:rPr>
          <w:rFonts w:ascii="Times New Roman" w:hAnsi="Times New Roman" w:cs="Times New Roman"/>
          <w:sz w:val="28"/>
          <w:szCs w:val="28"/>
        </w:rPr>
        <w:t xml:space="preserve">. </w:t>
      </w:r>
      <w:r w:rsidR="005D79A1">
        <w:rPr>
          <w:rFonts w:ascii="Times New Roman" w:hAnsi="Times New Roman" w:cs="Times New Roman"/>
          <w:sz w:val="28"/>
          <w:szCs w:val="28"/>
        </w:rPr>
        <w:t>Тем более что к</w:t>
      </w:r>
      <w:r w:rsidR="00277F1D">
        <w:rPr>
          <w:rFonts w:ascii="Times New Roman" w:hAnsi="Times New Roman" w:cs="Times New Roman"/>
          <w:sz w:val="28"/>
          <w:szCs w:val="28"/>
        </w:rPr>
        <w:t>омплексная дополнительная образовательная программа студии эстетического направления «Ника» позволяет использовать</w:t>
      </w:r>
      <w:r w:rsidR="00214B0E">
        <w:rPr>
          <w:rFonts w:ascii="Times New Roman" w:hAnsi="Times New Roman" w:cs="Times New Roman"/>
          <w:sz w:val="28"/>
          <w:szCs w:val="28"/>
        </w:rPr>
        <w:t xml:space="preserve"> такую</w:t>
      </w:r>
      <w:r w:rsidR="00277F1D">
        <w:rPr>
          <w:rFonts w:ascii="Times New Roman" w:hAnsi="Times New Roman" w:cs="Times New Roman"/>
          <w:sz w:val="28"/>
          <w:szCs w:val="28"/>
        </w:rPr>
        <w:t xml:space="preserve"> форму семейного </w:t>
      </w:r>
      <w:proofErr w:type="spellStart"/>
      <w:r w:rsidR="00277F1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214B0E">
        <w:rPr>
          <w:rFonts w:ascii="Times New Roman" w:hAnsi="Times New Roman" w:cs="Times New Roman"/>
          <w:sz w:val="28"/>
          <w:szCs w:val="28"/>
        </w:rPr>
        <w:t xml:space="preserve"> на занятиях фортепиано</w:t>
      </w:r>
      <w:r w:rsidR="00277F1D">
        <w:rPr>
          <w:rFonts w:ascii="Times New Roman" w:hAnsi="Times New Roman" w:cs="Times New Roman"/>
          <w:sz w:val="28"/>
          <w:szCs w:val="28"/>
        </w:rPr>
        <w:t>.</w:t>
      </w:r>
      <w:r w:rsidR="005D79A1">
        <w:rPr>
          <w:rFonts w:ascii="Times New Roman" w:hAnsi="Times New Roman" w:cs="Times New Roman"/>
          <w:sz w:val="28"/>
          <w:szCs w:val="28"/>
        </w:rPr>
        <w:t xml:space="preserve"> Поэтому я </w:t>
      </w:r>
      <w:r w:rsidR="00842B0B">
        <w:rPr>
          <w:rFonts w:ascii="Times New Roman" w:hAnsi="Times New Roman" w:cs="Times New Roman"/>
          <w:sz w:val="28"/>
          <w:szCs w:val="28"/>
        </w:rPr>
        <w:t xml:space="preserve">приветствую присутствие </w:t>
      </w:r>
      <w:r w:rsidR="00842B0B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</w:t>
      </w:r>
      <w:r w:rsidR="00214B0E">
        <w:rPr>
          <w:rFonts w:ascii="Times New Roman" w:hAnsi="Times New Roman" w:cs="Times New Roman"/>
          <w:sz w:val="28"/>
          <w:szCs w:val="28"/>
        </w:rPr>
        <w:t>на уроках</w:t>
      </w:r>
      <w:r w:rsidR="00842B0B">
        <w:rPr>
          <w:rFonts w:ascii="Times New Roman" w:hAnsi="Times New Roman" w:cs="Times New Roman"/>
          <w:sz w:val="28"/>
          <w:szCs w:val="28"/>
        </w:rPr>
        <w:t>. Это дает</w:t>
      </w:r>
      <w:r w:rsidR="00214B0E">
        <w:rPr>
          <w:rFonts w:ascii="Times New Roman" w:hAnsi="Times New Roman" w:cs="Times New Roman"/>
          <w:sz w:val="28"/>
          <w:szCs w:val="28"/>
        </w:rPr>
        <w:t xml:space="preserve"> нам</w:t>
      </w:r>
      <w:r w:rsidR="00842B0B">
        <w:rPr>
          <w:rFonts w:ascii="Times New Roman" w:hAnsi="Times New Roman" w:cs="Times New Roman"/>
          <w:sz w:val="28"/>
          <w:szCs w:val="28"/>
        </w:rPr>
        <w:t xml:space="preserve"> только плюсы: ребенок чувствует поддержку, защиту, ощущает себя уверенней и комфортней.</w:t>
      </w:r>
      <w:r>
        <w:rPr>
          <w:rFonts w:ascii="Times New Roman" w:hAnsi="Times New Roman" w:cs="Times New Roman"/>
          <w:sz w:val="28"/>
          <w:szCs w:val="28"/>
        </w:rPr>
        <w:t xml:space="preserve"> В выполнении домашнего задания у нас нет отклонений, мама прочитает задание, напомнит о постановке руки, посадке за инструментом, поиграет с ребенком в нотное лото, проверит знание длительностей. Ведь</w:t>
      </w:r>
      <w:r w:rsidR="00842B0B">
        <w:rPr>
          <w:rFonts w:ascii="Times New Roman" w:hAnsi="Times New Roman" w:cs="Times New Roman"/>
          <w:sz w:val="28"/>
          <w:szCs w:val="28"/>
        </w:rPr>
        <w:t xml:space="preserve"> зачастую как раз музыкально-образованные родители приводят к нам своих детей и конечно такие обстоятельства нельзя не использовать в работе.</w:t>
      </w:r>
      <w:r w:rsidR="00214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1D" w:rsidRDefault="0034415D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4B0E">
        <w:rPr>
          <w:rFonts w:ascii="Times New Roman" w:hAnsi="Times New Roman" w:cs="Times New Roman"/>
          <w:sz w:val="28"/>
          <w:szCs w:val="28"/>
        </w:rPr>
        <w:t>На первоначальном этапе работы ребенок еще мал и иногда теряется один на сцене, а интерес к публичным занятиям нужно прививать сразу, я сажаю рядом с ним за инструмент маму, и у нас получается семейный ансамбль. Игра в семейном ансамбле дарит ребенку не просто радость от игры в дуэте с мамой, но и позволяет ребенку чувствовать себя увереннее и свободнее на сцене.</w:t>
      </w:r>
      <w:r w:rsidR="00375588">
        <w:rPr>
          <w:rFonts w:ascii="Times New Roman" w:hAnsi="Times New Roman" w:cs="Times New Roman"/>
          <w:sz w:val="28"/>
          <w:szCs w:val="28"/>
        </w:rPr>
        <w:t xml:space="preserve"> </w:t>
      </w:r>
      <w:r w:rsidR="00214B0E">
        <w:rPr>
          <w:rFonts w:ascii="Times New Roman" w:hAnsi="Times New Roman" w:cs="Times New Roman"/>
          <w:sz w:val="28"/>
          <w:szCs w:val="28"/>
        </w:rPr>
        <w:t>В тоже время развиваются навыки ансамблевой игры:</w:t>
      </w:r>
      <w:r w:rsidR="00375588">
        <w:rPr>
          <w:rFonts w:ascii="Times New Roman" w:hAnsi="Times New Roman" w:cs="Times New Roman"/>
          <w:sz w:val="28"/>
          <w:szCs w:val="28"/>
        </w:rPr>
        <w:t xml:space="preserve"> развивается единое дыха</w:t>
      </w:r>
      <w:r w:rsidR="00214B0E">
        <w:rPr>
          <w:rFonts w:ascii="Times New Roman" w:hAnsi="Times New Roman" w:cs="Times New Roman"/>
          <w:sz w:val="28"/>
          <w:szCs w:val="28"/>
        </w:rPr>
        <w:t xml:space="preserve">ние, </w:t>
      </w:r>
      <w:r w:rsidR="00375588">
        <w:rPr>
          <w:rFonts w:ascii="Times New Roman" w:hAnsi="Times New Roman" w:cs="Times New Roman"/>
          <w:sz w:val="28"/>
          <w:szCs w:val="28"/>
        </w:rPr>
        <w:t xml:space="preserve">появляется чувство локтя, формируется интерес к выступлению </w:t>
      </w:r>
      <w:r w:rsidR="00AC16DE">
        <w:rPr>
          <w:rFonts w:ascii="Times New Roman" w:hAnsi="Times New Roman" w:cs="Times New Roman"/>
          <w:sz w:val="28"/>
          <w:szCs w:val="28"/>
        </w:rPr>
        <w:t>на публике. Это конечно сложный процесс, в</w:t>
      </w:r>
      <w:r w:rsidR="00375588">
        <w:rPr>
          <w:rFonts w:ascii="Times New Roman" w:hAnsi="Times New Roman" w:cs="Times New Roman"/>
          <w:sz w:val="28"/>
          <w:szCs w:val="28"/>
        </w:rPr>
        <w:t>едь в ансамбле нужно слушать не только как играешь ты сам, но и как играет твой партнер. Большую сложность иногда представляет звуковой баланс, ведь ребенок в силу своих физических возможностей еще не умеет играть громко, поэтому тише приходится играть его маме.</w:t>
      </w:r>
    </w:p>
    <w:p w:rsidR="00AC16DE" w:rsidRDefault="00AC16DE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DE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6DE">
        <w:rPr>
          <w:rFonts w:ascii="Times New Roman" w:hAnsi="Times New Roman" w:cs="Times New Roman"/>
          <w:sz w:val="28"/>
          <w:szCs w:val="28"/>
        </w:rPr>
        <w:t>Выступление семейного ансамбля Леон</w:t>
      </w:r>
      <w:r>
        <w:rPr>
          <w:rFonts w:ascii="Times New Roman" w:hAnsi="Times New Roman" w:cs="Times New Roman"/>
          <w:sz w:val="28"/>
          <w:szCs w:val="28"/>
        </w:rPr>
        <w:t>овых: Маши и Елены Вячеславовны, А. Артоболевская «Вальс собачек»</w:t>
      </w:r>
      <w:r w:rsidR="005D79A1">
        <w:rPr>
          <w:rFonts w:ascii="Times New Roman" w:hAnsi="Times New Roman" w:cs="Times New Roman"/>
          <w:sz w:val="28"/>
          <w:szCs w:val="28"/>
        </w:rPr>
        <w:t>.</w:t>
      </w:r>
    </w:p>
    <w:p w:rsidR="009D1EFA" w:rsidRDefault="005D79A1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составы семейных ансамблей в наше</w:t>
      </w:r>
      <w:r w:rsidR="005942D3">
        <w:rPr>
          <w:rFonts w:ascii="Times New Roman" w:hAnsi="Times New Roman" w:cs="Times New Roman"/>
          <w:sz w:val="28"/>
          <w:szCs w:val="28"/>
        </w:rPr>
        <w:t>м классе появились самые разные</w:t>
      </w:r>
      <w:r>
        <w:rPr>
          <w:rFonts w:ascii="Times New Roman" w:hAnsi="Times New Roman" w:cs="Times New Roman"/>
          <w:sz w:val="28"/>
          <w:szCs w:val="28"/>
        </w:rPr>
        <w:t>: мама и дочка, брат и сестра, мама и сын, мама и две дочки.</w:t>
      </w:r>
    </w:p>
    <w:p w:rsidR="009D1EFA" w:rsidRDefault="009D1EFA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FA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Звучит «Дуэт котят» в исполнении семьи Кучкиных: Саши и Елены Александровны и пьеса А. Филиппенко «Цыплята» в испо</w:t>
      </w:r>
      <w:r w:rsidR="002C3E4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нении Егора и Анастасии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6646" w:rsidRDefault="005942D3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42D3">
        <w:rPr>
          <w:rFonts w:ascii="Times New Roman" w:hAnsi="Times New Roman" w:cs="Times New Roman"/>
          <w:sz w:val="28"/>
          <w:szCs w:val="28"/>
        </w:rPr>
        <w:t xml:space="preserve"> ростом потребност</w:t>
      </w:r>
      <w:r>
        <w:rPr>
          <w:rFonts w:ascii="Times New Roman" w:hAnsi="Times New Roman" w:cs="Times New Roman"/>
          <w:sz w:val="28"/>
          <w:szCs w:val="28"/>
        </w:rPr>
        <w:t xml:space="preserve">ей такой формы семейного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появилась надобность в подборе необходимого репертуара</w:t>
      </w:r>
      <w:r w:rsidR="00843A85">
        <w:rPr>
          <w:rFonts w:ascii="Times New Roman" w:hAnsi="Times New Roman" w:cs="Times New Roman"/>
          <w:sz w:val="28"/>
          <w:szCs w:val="28"/>
        </w:rPr>
        <w:t xml:space="preserve"> и в создании переложений интересных произведений для этих составов: переложение для фортепиано в 4 </w:t>
      </w:r>
      <w:r w:rsidR="00843A85">
        <w:rPr>
          <w:rFonts w:ascii="Times New Roman" w:hAnsi="Times New Roman" w:cs="Times New Roman"/>
          <w:sz w:val="28"/>
          <w:szCs w:val="28"/>
        </w:rPr>
        <w:lastRenderedPageBreak/>
        <w:t xml:space="preserve">руки и ударных инструментов (треугольник, хроматический металлофон, коробочка), переложение для фортепиано в 6 рук. Благодаря компьютерным программам сегодня это стало возможно, что немаловажно для достижения хороших результатов. </w:t>
      </w:r>
    </w:p>
    <w:p w:rsidR="00F86646" w:rsidRDefault="00F86646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46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Звучит «Колыбельная Светланы» </w:t>
      </w:r>
      <w:r w:rsidR="006C04EE">
        <w:rPr>
          <w:rFonts w:ascii="Times New Roman" w:hAnsi="Times New Roman" w:cs="Times New Roman"/>
          <w:sz w:val="28"/>
          <w:szCs w:val="28"/>
        </w:rPr>
        <w:t>из музыки к спектаклю «Давным-давно</w:t>
      </w:r>
      <w:proofErr w:type="gramStart"/>
      <w:r w:rsidR="006C0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 Хренникова в исполнении семейного трио Дмитриевых: Софьи, Дины и Любовь Константиновны.</w:t>
      </w:r>
    </w:p>
    <w:p w:rsidR="005D79A1" w:rsidRDefault="0052646D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46D">
        <w:rPr>
          <w:rFonts w:ascii="Times New Roman" w:hAnsi="Times New Roman" w:cs="Times New Roman"/>
          <w:b/>
          <w:sz w:val="28"/>
          <w:szCs w:val="28"/>
        </w:rPr>
        <w:t>Третья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646">
        <w:rPr>
          <w:rFonts w:ascii="Times New Roman" w:hAnsi="Times New Roman" w:cs="Times New Roman"/>
          <w:sz w:val="28"/>
          <w:szCs w:val="28"/>
        </w:rPr>
        <w:t xml:space="preserve"> </w:t>
      </w:r>
      <w:r w:rsidR="00843A85">
        <w:rPr>
          <w:rFonts w:ascii="Times New Roman" w:hAnsi="Times New Roman" w:cs="Times New Roman"/>
          <w:sz w:val="28"/>
          <w:szCs w:val="28"/>
        </w:rPr>
        <w:t xml:space="preserve">Тем более что на многих конкурсах появилась номинация «семейное </w:t>
      </w:r>
      <w:proofErr w:type="spellStart"/>
      <w:r w:rsidR="00843A8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843A85">
        <w:rPr>
          <w:rFonts w:ascii="Times New Roman" w:hAnsi="Times New Roman" w:cs="Times New Roman"/>
          <w:sz w:val="28"/>
          <w:szCs w:val="28"/>
        </w:rPr>
        <w:t xml:space="preserve">»  - поэтому цели оправдывают средства. Готовиться к таким ответственным выступлениям нам </w:t>
      </w:r>
      <w:r w:rsidR="00F86646">
        <w:rPr>
          <w:rFonts w:ascii="Times New Roman" w:hAnsi="Times New Roman" w:cs="Times New Roman"/>
          <w:sz w:val="28"/>
          <w:szCs w:val="28"/>
        </w:rPr>
        <w:t>приходится,</w:t>
      </w:r>
      <w:r w:rsidR="00843A85">
        <w:rPr>
          <w:rFonts w:ascii="Times New Roman" w:hAnsi="Times New Roman" w:cs="Times New Roman"/>
          <w:sz w:val="28"/>
          <w:szCs w:val="28"/>
        </w:rPr>
        <w:t xml:space="preserve"> </w:t>
      </w:r>
      <w:r w:rsidR="00F86646">
        <w:rPr>
          <w:rFonts w:ascii="Times New Roman" w:hAnsi="Times New Roman" w:cs="Times New Roman"/>
          <w:sz w:val="28"/>
          <w:szCs w:val="28"/>
        </w:rPr>
        <w:t>конечно,</w:t>
      </w:r>
      <w:r w:rsidR="00843A85">
        <w:rPr>
          <w:rFonts w:ascii="Times New Roman" w:hAnsi="Times New Roman" w:cs="Times New Roman"/>
          <w:sz w:val="28"/>
          <w:szCs w:val="28"/>
        </w:rPr>
        <w:t xml:space="preserve"> серьезно. Ведь ансамблевая игра требует тщательной прор</w:t>
      </w:r>
      <w:r w:rsidR="00F86646">
        <w:rPr>
          <w:rFonts w:ascii="Times New Roman" w:hAnsi="Times New Roman" w:cs="Times New Roman"/>
          <w:sz w:val="28"/>
          <w:szCs w:val="28"/>
        </w:rPr>
        <w:t>аботки каждой партии отдельно:</w:t>
      </w:r>
      <w:r w:rsidR="009D1EFA">
        <w:rPr>
          <w:rFonts w:ascii="Times New Roman" w:hAnsi="Times New Roman" w:cs="Times New Roman"/>
          <w:sz w:val="28"/>
          <w:szCs w:val="28"/>
        </w:rPr>
        <w:t xml:space="preserve"> </w:t>
      </w:r>
      <w:r w:rsidR="00F86646">
        <w:rPr>
          <w:rFonts w:ascii="Times New Roman" w:hAnsi="Times New Roman" w:cs="Times New Roman"/>
          <w:sz w:val="28"/>
          <w:szCs w:val="28"/>
        </w:rPr>
        <w:t>текст, штрихи, динамика, устранения</w:t>
      </w:r>
      <w:r w:rsidR="009D1EFA">
        <w:rPr>
          <w:rFonts w:ascii="Times New Roman" w:hAnsi="Times New Roman" w:cs="Times New Roman"/>
          <w:sz w:val="28"/>
          <w:szCs w:val="28"/>
        </w:rPr>
        <w:t xml:space="preserve"> различных технических сложностей. А затем проходит работа над исполнением вместе всех партий, работы над единым темпом, характером исполнения, динамическими оттенками, выразительными средствами, педализацией</w:t>
      </w:r>
      <w:r w:rsidR="00F86646">
        <w:rPr>
          <w:rFonts w:ascii="Times New Roman" w:hAnsi="Times New Roman" w:cs="Times New Roman"/>
          <w:sz w:val="28"/>
          <w:szCs w:val="28"/>
        </w:rPr>
        <w:t xml:space="preserve"> конкретного </w:t>
      </w:r>
      <w:r w:rsidR="009D1EFA">
        <w:rPr>
          <w:rFonts w:ascii="Times New Roman" w:hAnsi="Times New Roman" w:cs="Times New Roman"/>
          <w:sz w:val="28"/>
          <w:szCs w:val="28"/>
        </w:rPr>
        <w:t>произведения. Очень важно чтобы каждый участник ансамбля знал все партии. Такая работа всей семьей на общий результат очень увлекает. Родители, которые казалось</w:t>
      </w:r>
      <w:r w:rsidR="00F86646">
        <w:rPr>
          <w:rFonts w:ascii="Times New Roman" w:hAnsi="Times New Roman" w:cs="Times New Roman"/>
          <w:sz w:val="28"/>
          <w:szCs w:val="28"/>
        </w:rPr>
        <w:t>,</w:t>
      </w:r>
      <w:r w:rsidR="009D1EFA">
        <w:rPr>
          <w:rFonts w:ascii="Times New Roman" w:hAnsi="Times New Roman" w:cs="Times New Roman"/>
          <w:sz w:val="28"/>
          <w:szCs w:val="28"/>
        </w:rPr>
        <w:t xml:space="preserve"> все давным-давно забыли, начинают  заниматься порой больше детей,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="009D1EFA">
        <w:rPr>
          <w:rFonts w:ascii="Times New Roman" w:hAnsi="Times New Roman" w:cs="Times New Roman"/>
          <w:sz w:val="28"/>
          <w:szCs w:val="28"/>
        </w:rPr>
        <w:t xml:space="preserve"> имеют уже</w:t>
      </w:r>
      <w:r>
        <w:rPr>
          <w:rFonts w:ascii="Times New Roman" w:hAnsi="Times New Roman" w:cs="Times New Roman"/>
          <w:sz w:val="28"/>
          <w:szCs w:val="28"/>
        </w:rPr>
        <w:t xml:space="preserve"> чувство ответственности</w:t>
      </w:r>
      <w:r w:rsidR="009D1EFA">
        <w:rPr>
          <w:rFonts w:ascii="Times New Roman" w:hAnsi="Times New Roman" w:cs="Times New Roman"/>
          <w:sz w:val="28"/>
          <w:szCs w:val="28"/>
        </w:rPr>
        <w:t xml:space="preserve"> за всех участников ансамбля. Заражают своим азартом детей, дети тоже начинают проявлять больший интерес к занятиям.</w:t>
      </w:r>
      <w:r w:rsidR="00F86646">
        <w:rPr>
          <w:rFonts w:ascii="Times New Roman" w:hAnsi="Times New Roman" w:cs="Times New Roman"/>
          <w:sz w:val="28"/>
          <w:szCs w:val="28"/>
        </w:rPr>
        <w:t xml:space="preserve"> Выход на большую сцену дает возможность проявить свои творческие способности каждому участнику семейного ансамбля, служит стимулом для </w:t>
      </w:r>
      <w:r w:rsidR="00983A92">
        <w:rPr>
          <w:rFonts w:ascii="Times New Roman" w:hAnsi="Times New Roman" w:cs="Times New Roman"/>
          <w:sz w:val="28"/>
          <w:szCs w:val="28"/>
        </w:rPr>
        <w:t>занятий. А участие в конкурсе утверждает надобность таких занятий, расширяет музыкальный кругозор и укрепляет дух соревнования. Результатом нашей работы являются успешные выступления на конкурсах, фестивалях и участие в концертах студии. А громкие овации в зале являются, на мой взгляд, нашей наградой. Такой результат работы и есть создание ситуации успеха в образовательном процессе для ребенка и его родителей.</w:t>
      </w:r>
    </w:p>
    <w:p w:rsidR="00983A92" w:rsidRPr="005942D3" w:rsidRDefault="00983A92" w:rsidP="00C61D3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звучит пьеса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«Мороженое» в исполнении Дмитриевых.</w:t>
      </w:r>
    </w:p>
    <w:p w:rsidR="00B2320A" w:rsidRPr="00AC031A" w:rsidRDefault="00B2320A" w:rsidP="0052646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мастер-класса</w:t>
      </w: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8"/>
        <w:gridCol w:w="2410"/>
        <w:gridCol w:w="3886"/>
        <w:gridCol w:w="3365"/>
      </w:tblGrid>
      <w:tr w:rsidR="00B2320A" w:rsidTr="00782FB7">
        <w:tc>
          <w:tcPr>
            <w:tcW w:w="675" w:type="dxa"/>
          </w:tcPr>
          <w:p w:rsidR="00B2320A" w:rsidRPr="00255459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B2320A" w:rsidRPr="00255459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59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4624" w:type="dxa"/>
          </w:tcPr>
          <w:p w:rsidR="00B2320A" w:rsidRPr="00255459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70" w:type="dxa"/>
          </w:tcPr>
          <w:p w:rsidR="00B2320A" w:rsidRPr="00255459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59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B2320A" w:rsidTr="00782FB7">
        <w:tc>
          <w:tcPr>
            <w:tcW w:w="675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4624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 мастер-класса, характеристика учащихся, специфика формы занятия, краткие сведения об инструменте</w:t>
            </w:r>
          </w:p>
        </w:tc>
        <w:tc>
          <w:tcPr>
            <w:tcW w:w="2570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B2320A" w:rsidTr="00782FB7">
        <w:tc>
          <w:tcPr>
            <w:tcW w:w="675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4624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A14A9">
              <w:rPr>
                <w:rFonts w:ascii="Times New Roman" w:hAnsi="Times New Roman" w:cs="Times New Roman"/>
                <w:sz w:val="28"/>
                <w:szCs w:val="28"/>
              </w:rPr>
              <w:t>садка за инструментом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проверка готовности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70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и психологический настрой</w:t>
            </w:r>
          </w:p>
        </w:tc>
      </w:tr>
      <w:tr w:rsidR="00B2320A" w:rsidTr="00782FB7">
        <w:tc>
          <w:tcPr>
            <w:tcW w:w="675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0C6011" w:rsidRDefault="00B2320A" w:rsidP="000C60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методов работы </w:t>
            </w:r>
            <w:r w:rsidR="000C6011">
              <w:rPr>
                <w:rFonts w:ascii="Times New Roman" w:hAnsi="Times New Roman" w:cs="Times New Roman"/>
                <w:sz w:val="28"/>
                <w:szCs w:val="28"/>
              </w:rPr>
              <w:t>в семейных ансамблях:</w:t>
            </w:r>
          </w:p>
          <w:p w:rsidR="00B2320A" w:rsidRDefault="000C6011" w:rsidP="000C60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B2320A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средствами музыкальной выразительности</w:t>
            </w:r>
            <w:r w:rsidR="00B23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011" w:rsidRDefault="000C6011" w:rsidP="000C60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к концертному выступлению.</w:t>
            </w:r>
          </w:p>
          <w:p w:rsidR="00B2320A" w:rsidRPr="000C6011" w:rsidRDefault="00B2320A" w:rsidP="000C601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B2320A" w:rsidRDefault="00983A92" w:rsidP="00983A9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Чайковский «Утро» из «Детского альбома»</w:t>
            </w:r>
          </w:p>
          <w:p w:rsidR="00983A92" w:rsidRDefault="00983A92" w:rsidP="00983A9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птиц»</w:t>
            </w:r>
          </w:p>
          <w:p w:rsidR="006C04EE" w:rsidRDefault="006C04EE" w:rsidP="00983A9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Варламов «Белеет парус одинокий»</w:t>
            </w:r>
          </w:p>
          <w:p w:rsidR="006C04EE" w:rsidRDefault="006C04EE" w:rsidP="00983A9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А.Артоболевская «Вальс собачек»</w:t>
            </w:r>
          </w:p>
          <w:p w:rsidR="006C04EE" w:rsidRDefault="006C04EE" w:rsidP="00983A9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«Дуэт котят»</w:t>
            </w:r>
          </w:p>
          <w:p w:rsidR="006C04EE" w:rsidRDefault="006C04EE" w:rsidP="00983A9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Филиппенко «Цыплята»</w:t>
            </w:r>
          </w:p>
          <w:p w:rsidR="006C04EE" w:rsidRPr="00AC031A" w:rsidRDefault="006C04EE" w:rsidP="00983A92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Хренников «Колыбельная Светланы» из музыки к спектаклю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авно»</w:t>
            </w:r>
          </w:p>
        </w:tc>
      </w:tr>
      <w:tr w:rsidR="00B2320A" w:rsidTr="00782FB7">
        <w:tc>
          <w:tcPr>
            <w:tcW w:w="675" w:type="dxa"/>
          </w:tcPr>
          <w:p w:rsidR="00B2320A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B2320A" w:rsidRPr="00F2061E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</w:t>
            </w:r>
            <w:r w:rsidRPr="00F2061E">
              <w:rPr>
                <w:rFonts w:ascii="Times New Roman" w:hAnsi="Times New Roman" w:cs="Times New Roman"/>
                <w:sz w:val="28"/>
                <w:szCs w:val="28"/>
              </w:rPr>
              <w:t>ный этап</w:t>
            </w:r>
          </w:p>
        </w:tc>
        <w:tc>
          <w:tcPr>
            <w:tcW w:w="4624" w:type="dxa"/>
          </w:tcPr>
          <w:p w:rsidR="00B2320A" w:rsidRPr="00F2061E" w:rsidRDefault="00B2320A" w:rsidP="00782FB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мастер-класса: педагогом и воспитанниками </w:t>
            </w:r>
            <w:r w:rsidRPr="00F2061E">
              <w:rPr>
                <w:rFonts w:ascii="Times New Roman" w:hAnsi="Times New Roman" w:cs="Times New Roman"/>
                <w:sz w:val="28"/>
                <w:szCs w:val="28"/>
              </w:rPr>
              <w:t>(рефлексия деятельности)</w:t>
            </w:r>
            <w:r w:rsidR="000C6011">
              <w:rPr>
                <w:rFonts w:ascii="Times New Roman" w:hAnsi="Times New Roman" w:cs="Times New Roman"/>
                <w:sz w:val="28"/>
                <w:szCs w:val="28"/>
              </w:rPr>
              <w:t>, выступление семейного ансамбля Дмитриевых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0" w:type="dxa"/>
          </w:tcPr>
          <w:p w:rsidR="00B2320A" w:rsidRPr="00F2061E" w:rsidRDefault="00983A92" w:rsidP="00782FB7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«Мороженое»</w:t>
            </w:r>
          </w:p>
        </w:tc>
      </w:tr>
    </w:tbl>
    <w:p w:rsidR="00B2320A" w:rsidRPr="002865DA" w:rsidRDefault="00B2320A" w:rsidP="00B2320A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0A" w:rsidRPr="00CB4737" w:rsidRDefault="00B2320A" w:rsidP="00B2320A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473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320A" w:rsidRDefault="006C04EE" w:rsidP="006C04EE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Артоболевская «Первая встреча с музыкой»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C04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04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04EE">
        <w:rPr>
          <w:rFonts w:ascii="Times New Roman" w:hAnsi="Times New Roman" w:cs="Times New Roman"/>
          <w:sz w:val="28"/>
          <w:szCs w:val="28"/>
        </w:rPr>
        <w:t>пб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C04EE">
        <w:rPr>
          <w:rFonts w:ascii="Times New Roman" w:hAnsi="Times New Roman" w:cs="Times New Roman"/>
          <w:sz w:val="28"/>
          <w:szCs w:val="28"/>
        </w:rPr>
        <w:t>, 1992г.</w:t>
      </w:r>
    </w:p>
    <w:p w:rsidR="00B05941" w:rsidRDefault="006C04EE" w:rsidP="00B05941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«Любимые пьесы» составитель В</w:t>
      </w:r>
      <w:r w:rsidR="00B05941">
        <w:rPr>
          <w:rFonts w:ascii="Times New Roman" w:hAnsi="Times New Roman" w:cs="Times New Roman"/>
          <w:sz w:val="28"/>
          <w:szCs w:val="28"/>
        </w:rPr>
        <w:t>. Алексеев</w:t>
      </w:r>
      <w:r>
        <w:rPr>
          <w:rFonts w:ascii="Times New Roman" w:hAnsi="Times New Roman" w:cs="Times New Roman"/>
          <w:sz w:val="28"/>
          <w:szCs w:val="28"/>
        </w:rPr>
        <w:t xml:space="preserve"> М. 1986г.</w:t>
      </w:r>
    </w:p>
    <w:p w:rsidR="00B05941" w:rsidRDefault="00B05941" w:rsidP="00B05941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5941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B05941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музыку с радостью»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>
        <w:rPr>
          <w:rFonts w:ascii="Times New Roman" w:hAnsi="Times New Roman" w:cs="Times New Roman"/>
          <w:sz w:val="28"/>
          <w:szCs w:val="28"/>
        </w:rPr>
        <w:t>, «Композитор», 2005г.</w:t>
      </w:r>
    </w:p>
    <w:p w:rsidR="00B05941" w:rsidRPr="00B05941" w:rsidRDefault="00B05941" w:rsidP="00B05941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 «Детский альбом»</w:t>
      </w:r>
      <w:r w:rsidRPr="00B05941">
        <w:t xml:space="preserve"> </w:t>
      </w:r>
      <w:r w:rsidRPr="00B05941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Музыка, 2007г.</w:t>
      </w:r>
    </w:p>
    <w:p w:rsidR="00B2320A" w:rsidRPr="007A01A8" w:rsidRDefault="00B2320A" w:rsidP="00B2320A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A8">
        <w:rPr>
          <w:rFonts w:ascii="Times New Roman" w:hAnsi="Times New Roman" w:cs="Times New Roman"/>
          <w:b/>
          <w:sz w:val="28"/>
          <w:szCs w:val="28"/>
        </w:rPr>
        <w:t>Список электронных ресурсов:</w:t>
      </w:r>
    </w:p>
    <w:p w:rsidR="00B2320A" w:rsidRPr="007A01A8" w:rsidRDefault="00B2320A" w:rsidP="00B2320A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A01A8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hyperlink r:id="rId6" w:history="1">
        <w:r>
          <w:rPr>
            <w:rStyle w:val="a5"/>
          </w:rPr>
          <w:t>http://igraj-poj.narod.ru/</w:t>
        </w:r>
      </w:hyperlink>
    </w:p>
    <w:p w:rsidR="00B2320A" w:rsidRPr="007A01A8" w:rsidRDefault="00B2320A" w:rsidP="00B2320A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A01A8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hyperlink r:id="rId7" w:history="1">
        <w:r>
          <w:rPr>
            <w:rStyle w:val="a5"/>
          </w:rPr>
          <w:t>http://vs-composer.narod.ru/</w:t>
        </w:r>
      </w:hyperlink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Pr="007A01A8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548F7" w:rsidRDefault="00F548F7" w:rsidP="00F548F7">
      <w:pPr>
        <w:tabs>
          <w:tab w:val="left" w:pos="12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48F7" w:rsidRPr="001120CC" w:rsidRDefault="00F548F7" w:rsidP="00F548F7">
      <w:pPr>
        <w:tabs>
          <w:tab w:val="left" w:pos="1260"/>
        </w:tabs>
        <w:jc w:val="center"/>
        <w:rPr>
          <w:rFonts w:ascii="Times New Roman" w:hAnsi="Times New Roman"/>
          <w:b/>
          <w:sz w:val="28"/>
          <w:szCs w:val="28"/>
        </w:rPr>
      </w:pPr>
      <w:r w:rsidRPr="001120CC">
        <w:rPr>
          <w:rFonts w:ascii="Times New Roman" w:hAnsi="Times New Roman"/>
          <w:b/>
          <w:sz w:val="28"/>
          <w:szCs w:val="28"/>
        </w:rPr>
        <w:t xml:space="preserve">Государственное бюджетное образовательное учреждение города Москвы </w:t>
      </w:r>
      <w:proofErr w:type="spellStart"/>
      <w:r w:rsidRPr="001120CC">
        <w:rPr>
          <w:rFonts w:ascii="Times New Roman" w:hAnsi="Times New Roman"/>
          <w:b/>
          <w:sz w:val="28"/>
          <w:szCs w:val="28"/>
        </w:rPr>
        <w:t>Зеленоградский</w:t>
      </w:r>
      <w:proofErr w:type="spellEnd"/>
      <w:r w:rsidRPr="001120CC">
        <w:rPr>
          <w:rFonts w:ascii="Times New Roman" w:hAnsi="Times New Roman"/>
          <w:b/>
          <w:sz w:val="28"/>
          <w:szCs w:val="28"/>
        </w:rPr>
        <w:t xml:space="preserve"> дворец творчества детей и молодёжи</w:t>
      </w:r>
    </w:p>
    <w:p w:rsidR="00F548F7" w:rsidRDefault="00F548F7" w:rsidP="00F548F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Arial" w:hAnsi="Arial"/>
          <w:noProof/>
          <w:sz w:val="20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342900</wp:posOffset>
            </wp:positionV>
            <wp:extent cx="2332990" cy="13868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38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48F7" w:rsidRDefault="00F548F7" w:rsidP="00F548F7">
      <w:pPr>
        <w:jc w:val="center"/>
        <w:rPr>
          <w:rFonts w:ascii="Times New Roman" w:hAnsi="Times New Roman"/>
          <w:sz w:val="32"/>
          <w:szCs w:val="32"/>
        </w:rPr>
      </w:pPr>
    </w:p>
    <w:p w:rsidR="00F548F7" w:rsidRPr="00ED0AD6" w:rsidRDefault="00F548F7" w:rsidP="00F548F7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ED0AD6">
        <w:rPr>
          <w:rFonts w:ascii="Times New Roman" w:hAnsi="Times New Roman"/>
          <w:b/>
          <w:i/>
          <w:sz w:val="56"/>
          <w:szCs w:val="56"/>
        </w:rPr>
        <w:t>Мастер-класс</w:t>
      </w:r>
    </w:p>
    <w:p w:rsidR="00F548F7" w:rsidRDefault="00F548F7" w:rsidP="00F548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B2320A">
        <w:rPr>
          <w:rFonts w:ascii="Times New Roman" w:hAnsi="Times New Roman" w:cs="Times New Roman"/>
          <w:b/>
          <w:sz w:val="40"/>
          <w:szCs w:val="40"/>
        </w:rPr>
        <w:t>емейное</w:t>
      </w:r>
      <w:proofErr w:type="gramEnd"/>
      <w:r w:rsidRPr="00B232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320A">
        <w:rPr>
          <w:rFonts w:ascii="Times New Roman" w:hAnsi="Times New Roman" w:cs="Times New Roman"/>
          <w:b/>
          <w:sz w:val="40"/>
          <w:szCs w:val="40"/>
        </w:rPr>
        <w:t>музицирование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2320A">
        <w:rPr>
          <w:rFonts w:ascii="Times New Roman" w:hAnsi="Times New Roman" w:cs="Times New Roman"/>
          <w:b/>
          <w:sz w:val="40"/>
          <w:szCs w:val="40"/>
        </w:rPr>
        <w:t xml:space="preserve"> как способ</w:t>
      </w:r>
      <w:r>
        <w:rPr>
          <w:rFonts w:ascii="Times New Roman" w:hAnsi="Times New Roman" w:cs="Times New Roman"/>
          <w:b/>
          <w:sz w:val="40"/>
          <w:szCs w:val="40"/>
        </w:rPr>
        <w:t xml:space="preserve"> реализации творческих способностей обучающихся и их родителей»</w:t>
      </w:r>
    </w:p>
    <w:p w:rsidR="00F548F7" w:rsidRDefault="00F548F7" w:rsidP="00F548F7">
      <w:pPr>
        <w:jc w:val="right"/>
        <w:rPr>
          <w:rFonts w:ascii="Times New Roman" w:hAnsi="Times New Roman"/>
          <w:sz w:val="32"/>
          <w:szCs w:val="32"/>
        </w:rPr>
      </w:pPr>
    </w:p>
    <w:p w:rsidR="00F548F7" w:rsidRDefault="00F548F7" w:rsidP="00F548F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</w:p>
    <w:p w:rsidR="00F548F7" w:rsidRDefault="00F548F7" w:rsidP="00F548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F548F7" w:rsidRDefault="00F548F7" w:rsidP="00F548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Кучкина Елена Александровна</w:t>
      </w:r>
    </w:p>
    <w:p w:rsidR="00F548F7" w:rsidRDefault="00F548F7" w:rsidP="00F548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48F7" w:rsidRDefault="00F548F7" w:rsidP="00F548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24 декабря 2013 г.</w:t>
      </w:r>
    </w:p>
    <w:p w:rsidR="00F548F7" w:rsidRDefault="00F548F7" w:rsidP="00F548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</w:p>
    <w:p w:rsidR="00F548F7" w:rsidRDefault="00F548F7" w:rsidP="00F548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206, 15.00</w:t>
      </w:r>
    </w:p>
    <w:p w:rsidR="00F548F7" w:rsidRDefault="00F548F7" w:rsidP="00F548F7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548F7" w:rsidRPr="00560ABB" w:rsidRDefault="00F548F7" w:rsidP="00F548F7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60AB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60ABB">
        <w:rPr>
          <w:rFonts w:ascii="Times New Roman" w:hAnsi="Times New Roman"/>
          <w:b/>
          <w:bCs/>
          <w:sz w:val="24"/>
          <w:szCs w:val="24"/>
        </w:rPr>
        <w:tab/>
      </w:r>
      <w:r w:rsidRPr="00560ABB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</w:t>
      </w:r>
    </w:p>
    <w:p w:rsidR="00F548F7" w:rsidRDefault="00F548F7" w:rsidP="00F548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60ABB">
        <w:rPr>
          <w:rFonts w:ascii="Times New Roman" w:hAnsi="Times New Roman"/>
          <w:b/>
          <w:bCs/>
          <w:sz w:val="24"/>
          <w:szCs w:val="24"/>
        </w:rPr>
        <w:t>МОСКВА 2014</w:t>
      </w: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2320A" w:rsidRDefault="00B2320A" w:rsidP="00B2320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574A67" w:rsidRDefault="00574A67"/>
    <w:sectPr w:rsidR="00574A67" w:rsidSect="00DD21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A8C"/>
    <w:multiLevelType w:val="hybridMultilevel"/>
    <w:tmpl w:val="528E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34AD"/>
    <w:multiLevelType w:val="hybridMultilevel"/>
    <w:tmpl w:val="6F40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349D8"/>
    <w:multiLevelType w:val="hybridMultilevel"/>
    <w:tmpl w:val="F12E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02B19"/>
    <w:multiLevelType w:val="hybridMultilevel"/>
    <w:tmpl w:val="4C8E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79A9"/>
    <w:multiLevelType w:val="hybridMultilevel"/>
    <w:tmpl w:val="3324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84A95"/>
    <w:multiLevelType w:val="hybridMultilevel"/>
    <w:tmpl w:val="4C8E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A6BD5"/>
    <w:multiLevelType w:val="hybridMultilevel"/>
    <w:tmpl w:val="EFFE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20A"/>
    <w:rsid w:val="000C6011"/>
    <w:rsid w:val="000E6BA4"/>
    <w:rsid w:val="001A64D4"/>
    <w:rsid w:val="00214B0E"/>
    <w:rsid w:val="00277F1D"/>
    <w:rsid w:val="002C3E40"/>
    <w:rsid w:val="0034415D"/>
    <w:rsid w:val="00375588"/>
    <w:rsid w:val="00392883"/>
    <w:rsid w:val="0052646D"/>
    <w:rsid w:val="00574A67"/>
    <w:rsid w:val="005942D3"/>
    <w:rsid w:val="005D79A1"/>
    <w:rsid w:val="006C04EE"/>
    <w:rsid w:val="0082576E"/>
    <w:rsid w:val="00841FA0"/>
    <w:rsid w:val="00842B0B"/>
    <w:rsid w:val="00843A85"/>
    <w:rsid w:val="008B1952"/>
    <w:rsid w:val="00983A92"/>
    <w:rsid w:val="009D1EFA"/>
    <w:rsid w:val="00AC16DE"/>
    <w:rsid w:val="00AC4C6B"/>
    <w:rsid w:val="00B05941"/>
    <w:rsid w:val="00B2320A"/>
    <w:rsid w:val="00B675C1"/>
    <w:rsid w:val="00C06A3D"/>
    <w:rsid w:val="00C12D12"/>
    <w:rsid w:val="00C61D32"/>
    <w:rsid w:val="00CB7F61"/>
    <w:rsid w:val="00D74881"/>
    <w:rsid w:val="00DA14A9"/>
    <w:rsid w:val="00DD5FF9"/>
    <w:rsid w:val="00E76B2D"/>
    <w:rsid w:val="00F548F7"/>
    <w:rsid w:val="00F8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0A"/>
    <w:pPr>
      <w:ind w:left="720"/>
      <w:contextualSpacing/>
    </w:pPr>
  </w:style>
  <w:style w:type="table" w:styleId="a4">
    <w:name w:val="Table Grid"/>
    <w:basedOn w:val="a1"/>
    <w:uiPriority w:val="59"/>
    <w:rsid w:val="00B2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23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vs-composer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graj-poj.naro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F1BE2-A366-473C-B41A-73EE90FB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LenovoThink</cp:lastModifiedBy>
  <cp:revision>3</cp:revision>
  <cp:lastPrinted>2014-05-27T11:51:00Z</cp:lastPrinted>
  <dcterms:created xsi:type="dcterms:W3CDTF">2013-12-18T06:10:00Z</dcterms:created>
  <dcterms:modified xsi:type="dcterms:W3CDTF">2014-05-27T11:51:00Z</dcterms:modified>
</cp:coreProperties>
</file>