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90" w:rsidRPr="00DB1490" w:rsidRDefault="00EF3F8A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149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16D">
        <w:rPr>
          <w:rFonts w:ascii="Times New Roman" w:hAnsi="Times New Roman" w:cs="Times New Roman"/>
          <w:sz w:val="28"/>
          <w:szCs w:val="28"/>
        </w:rPr>
        <w:t xml:space="preserve">Анализ итоговой </w:t>
      </w:r>
      <w:r w:rsidR="00E20D51">
        <w:rPr>
          <w:rFonts w:ascii="Times New Roman" w:hAnsi="Times New Roman" w:cs="Times New Roman"/>
          <w:sz w:val="28"/>
          <w:szCs w:val="28"/>
        </w:rPr>
        <w:t>аттестации учащихся</w:t>
      </w:r>
      <w:r w:rsidR="00DB1490" w:rsidRPr="00DB1490">
        <w:rPr>
          <w:rFonts w:ascii="Times New Roman" w:hAnsi="Times New Roman" w:cs="Times New Roman"/>
          <w:sz w:val="28"/>
          <w:szCs w:val="28"/>
        </w:rPr>
        <w:t xml:space="preserve"> 9 класса </w:t>
      </w:r>
    </w:p>
    <w:p w:rsidR="00E20D51" w:rsidRDefault="00DB1490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0D51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D51">
        <w:rPr>
          <w:rFonts w:ascii="Times New Roman" w:hAnsi="Times New Roman" w:cs="Times New Roman"/>
          <w:sz w:val="28"/>
          <w:szCs w:val="28"/>
        </w:rPr>
        <w:t>в 2010-2011 учебном году.</w:t>
      </w:r>
    </w:p>
    <w:p w:rsidR="00E20D51" w:rsidRDefault="001876BE" w:rsidP="00FC2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0D51">
        <w:rPr>
          <w:rFonts w:ascii="Times New Roman" w:hAnsi="Times New Roman" w:cs="Times New Roman"/>
          <w:sz w:val="28"/>
          <w:szCs w:val="28"/>
        </w:rPr>
        <w:t>В 2010-2011 учебном году в 9-м классе обучалось 23 ученика. Шесть выпускников 9-го класса в ходе государственной (итоговой) аттестации сдавали физическую культуру в традиционной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 выбору, что составило 26 % от общего количества учащихся. Выбор экзамена для аттестации  ученики мотивировали интересом и склонностями к предмету.</w:t>
      </w:r>
    </w:p>
    <w:p w:rsidR="00FC25F1" w:rsidRDefault="00FC25F1" w:rsidP="00FC2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 относятся к основной медицинской группе, освоили учебную программу на уровне обязательных требований. Два ученика  имеют высокий уровень физической подготовленности; шесть  учащихся  – средний; один – низкий.</w:t>
      </w:r>
    </w:p>
    <w:p w:rsidR="00FD490E" w:rsidRDefault="00FC25F1" w:rsidP="001C1D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90E">
        <w:rPr>
          <w:rFonts w:ascii="Times New Roman" w:hAnsi="Times New Roman" w:cs="Times New Roman"/>
          <w:sz w:val="28"/>
          <w:szCs w:val="28"/>
        </w:rPr>
        <w:t xml:space="preserve">  Экзамен проводился по билетам, составленным на основе примерных экзаменационных билетов для проведения устной итоговой аттестации выпускников 9-го класса общеобразовательных учреждений. </w:t>
      </w:r>
      <w:r w:rsidR="00502B95">
        <w:rPr>
          <w:rFonts w:ascii="Times New Roman" w:hAnsi="Times New Roman" w:cs="Times New Roman"/>
          <w:sz w:val="28"/>
          <w:szCs w:val="28"/>
        </w:rPr>
        <w:t>Теоретическая часть билета включала три теоретических вопроса, отражающих содержание школьного курса «Физическая культура»; практическая -  слагалась из выполнения контрольных упражнений, соответствующих «Обязательному минимуму содержания основного общего образования» по учебному предмету «Физическая культура».</w:t>
      </w:r>
    </w:p>
    <w:p w:rsidR="001876BE" w:rsidRDefault="001C1D01" w:rsidP="001C1D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76BE">
        <w:rPr>
          <w:rFonts w:ascii="Times New Roman" w:hAnsi="Times New Roman" w:cs="Times New Roman"/>
          <w:sz w:val="28"/>
          <w:szCs w:val="28"/>
        </w:rPr>
        <w:t xml:space="preserve"> Результаты экзамена</w:t>
      </w:r>
    </w:p>
    <w:tbl>
      <w:tblPr>
        <w:tblStyle w:val="a3"/>
        <w:tblW w:w="0" w:type="auto"/>
        <w:tblLook w:val="04A0"/>
      </w:tblPr>
      <w:tblGrid>
        <w:gridCol w:w="1591"/>
        <w:gridCol w:w="1513"/>
        <w:gridCol w:w="1695"/>
        <w:gridCol w:w="1590"/>
        <w:gridCol w:w="1590"/>
        <w:gridCol w:w="67"/>
        <w:gridCol w:w="1525"/>
      </w:tblGrid>
      <w:tr w:rsidR="001876BE" w:rsidTr="00515633">
        <w:tc>
          <w:tcPr>
            <w:tcW w:w="3104" w:type="dxa"/>
            <w:gridSpan w:val="2"/>
          </w:tcPr>
          <w:p w:rsidR="001876BE" w:rsidRDefault="00515633" w:rsidP="0018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Выпускники</w:t>
            </w:r>
          </w:p>
        </w:tc>
        <w:tc>
          <w:tcPr>
            <w:tcW w:w="6467" w:type="dxa"/>
            <w:gridSpan w:val="5"/>
          </w:tcPr>
          <w:p w:rsidR="001876BE" w:rsidRDefault="00515633" w:rsidP="0018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(кол-во человек)</w:t>
            </w:r>
          </w:p>
        </w:tc>
      </w:tr>
      <w:tr w:rsidR="00AC405C" w:rsidTr="00515633">
        <w:tc>
          <w:tcPr>
            <w:tcW w:w="1592" w:type="dxa"/>
          </w:tcPr>
          <w:p w:rsidR="00AC405C" w:rsidRDefault="00515633" w:rsidP="0018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12" w:type="dxa"/>
          </w:tcPr>
          <w:p w:rsidR="00AC405C" w:rsidRDefault="00515633" w:rsidP="0018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экзамена</w:t>
            </w:r>
          </w:p>
        </w:tc>
        <w:tc>
          <w:tcPr>
            <w:tcW w:w="1695" w:type="dxa"/>
          </w:tcPr>
          <w:p w:rsidR="00AC405C" w:rsidRDefault="00515633" w:rsidP="0018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«2»</w:t>
            </w:r>
          </w:p>
        </w:tc>
        <w:tc>
          <w:tcPr>
            <w:tcW w:w="1590" w:type="dxa"/>
          </w:tcPr>
          <w:p w:rsidR="00AC405C" w:rsidRDefault="00515633" w:rsidP="0018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«3»</w:t>
            </w:r>
          </w:p>
        </w:tc>
        <w:tc>
          <w:tcPr>
            <w:tcW w:w="1590" w:type="dxa"/>
          </w:tcPr>
          <w:p w:rsidR="00AC405C" w:rsidRDefault="00515633" w:rsidP="0018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«4»</w:t>
            </w:r>
          </w:p>
        </w:tc>
        <w:tc>
          <w:tcPr>
            <w:tcW w:w="1592" w:type="dxa"/>
            <w:gridSpan w:val="2"/>
          </w:tcPr>
          <w:p w:rsidR="00AC405C" w:rsidRDefault="00515633" w:rsidP="0018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«5»</w:t>
            </w:r>
          </w:p>
        </w:tc>
      </w:tr>
      <w:tr w:rsidR="00AC405C" w:rsidTr="00515633"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</w:tcPr>
          <w:p w:rsidR="00AC405C" w:rsidRDefault="00515633" w:rsidP="0018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AC405C" w:rsidRDefault="00515633" w:rsidP="0018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1695" w:type="dxa"/>
          </w:tcPr>
          <w:p w:rsidR="00AC405C" w:rsidRDefault="00515633" w:rsidP="0018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590" w:type="dxa"/>
          </w:tcPr>
          <w:p w:rsidR="00AC405C" w:rsidRDefault="00515633" w:rsidP="0018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590" w:type="dxa"/>
          </w:tcPr>
          <w:p w:rsidR="00AC405C" w:rsidRPr="00BE2B17" w:rsidRDefault="00515633" w:rsidP="00187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E2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1592" w:type="dxa"/>
            <w:gridSpan w:val="2"/>
          </w:tcPr>
          <w:p w:rsidR="00AC405C" w:rsidRPr="00BE2B17" w:rsidRDefault="00515633" w:rsidP="00187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E2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15633" w:rsidTr="00515633">
        <w:tc>
          <w:tcPr>
            <w:tcW w:w="1590" w:type="dxa"/>
            <w:tcBorders>
              <w:right w:val="single" w:sz="4" w:space="0" w:color="auto"/>
            </w:tcBorders>
          </w:tcPr>
          <w:p w:rsidR="00515633" w:rsidRDefault="00515633" w:rsidP="0018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(%)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515633" w:rsidRDefault="00515633" w:rsidP="0051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26%</w:t>
            </w:r>
          </w:p>
        </w:tc>
        <w:tc>
          <w:tcPr>
            <w:tcW w:w="1695" w:type="dxa"/>
          </w:tcPr>
          <w:p w:rsidR="00515633" w:rsidRDefault="00515633" w:rsidP="0018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0%</w:t>
            </w:r>
          </w:p>
        </w:tc>
        <w:tc>
          <w:tcPr>
            <w:tcW w:w="1590" w:type="dxa"/>
          </w:tcPr>
          <w:p w:rsidR="00515633" w:rsidRDefault="00515633" w:rsidP="0018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D490E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657" w:type="dxa"/>
            <w:gridSpan w:val="2"/>
          </w:tcPr>
          <w:p w:rsidR="00515633" w:rsidRDefault="00BE2B17" w:rsidP="0018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 w:rsidR="00FD49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5" w:type="dxa"/>
          </w:tcPr>
          <w:p w:rsidR="00515633" w:rsidRDefault="00BE2B17" w:rsidP="0018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="00FD490E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</w:tbl>
    <w:p w:rsidR="006C2672" w:rsidRDefault="006C2672" w:rsidP="006C2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672" w:rsidRDefault="006C2672" w:rsidP="006C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процентов обучающихся сдали экзамен на «отлично», 33% - «хорошо», 17% - «удовлетворительно».</w:t>
      </w:r>
    </w:p>
    <w:p w:rsidR="00FD490E" w:rsidRDefault="00557A05" w:rsidP="00187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490E">
        <w:rPr>
          <w:rFonts w:ascii="Times New Roman" w:hAnsi="Times New Roman" w:cs="Times New Roman"/>
          <w:sz w:val="28"/>
          <w:szCs w:val="28"/>
        </w:rPr>
        <w:t>Соотношение годовых и экзаменационных отметок</w:t>
      </w:r>
    </w:p>
    <w:tbl>
      <w:tblPr>
        <w:tblStyle w:val="a3"/>
        <w:tblW w:w="0" w:type="auto"/>
        <w:tblLook w:val="04A0"/>
      </w:tblPr>
      <w:tblGrid>
        <w:gridCol w:w="1358"/>
        <w:gridCol w:w="1357"/>
        <w:gridCol w:w="1441"/>
        <w:gridCol w:w="1364"/>
        <w:gridCol w:w="1344"/>
        <w:gridCol w:w="1345"/>
        <w:gridCol w:w="1362"/>
      </w:tblGrid>
      <w:tr w:rsidR="00B72C10" w:rsidTr="007821DF">
        <w:tc>
          <w:tcPr>
            <w:tcW w:w="1358" w:type="dxa"/>
          </w:tcPr>
          <w:p w:rsidR="00B72C10" w:rsidRDefault="00B72C10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357" w:type="dxa"/>
          </w:tcPr>
          <w:p w:rsidR="00B72C10" w:rsidRDefault="00B72C10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оценка</w:t>
            </w:r>
          </w:p>
        </w:tc>
        <w:tc>
          <w:tcPr>
            <w:tcW w:w="1441" w:type="dxa"/>
          </w:tcPr>
          <w:p w:rsidR="00B72C10" w:rsidRDefault="00B72C10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Экзамена-</w:t>
            </w:r>
          </w:p>
          <w:p w:rsidR="00B72C10" w:rsidRDefault="00B72C10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ционная</w:t>
            </w:r>
          </w:p>
          <w:p w:rsidR="00B72C10" w:rsidRDefault="00B72C10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364" w:type="dxa"/>
          </w:tcPr>
          <w:p w:rsidR="00B72C10" w:rsidRDefault="00B72C10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Подтвер-дили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оценку</w:t>
            </w:r>
          </w:p>
        </w:tc>
        <w:tc>
          <w:tcPr>
            <w:tcW w:w="1344" w:type="dxa"/>
          </w:tcPr>
          <w:p w:rsidR="00B72C10" w:rsidRDefault="00B72C10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Сдали</w:t>
            </w:r>
          </w:p>
          <w:p w:rsidR="00B72C10" w:rsidRDefault="00B72C10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</w:p>
        </w:tc>
        <w:tc>
          <w:tcPr>
            <w:tcW w:w="1345" w:type="dxa"/>
          </w:tcPr>
          <w:p w:rsidR="00B72C10" w:rsidRDefault="00B72C10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Сдали</w:t>
            </w:r>
          </w:p>
          <w:p w:rsidR="00B72C10" w:rsidRDefault="00B72C10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</w:p>
        </w:tc>
        <w:tc>
          <w:tcPr>
            <w:tcW w:w="1362" w:type="dxa"/>
          </w:tcPr>
          <w:p w:rsidR="00B72C10" w:rsidRDefault="00B72C10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B72C10" w:rsidRDefault="00B72C10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7821DF" w:rsidTr="007821DF">
        <w:tc>
          <w:tcPr>
            <w:tcW w:w="1358" w:type="dxa"/>
          </w:tcPr>
          <w:p w:rsidR="007821DF" w:rsidRDefault="007821DF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57" w:type="dxa"/>
          </w:tcPr>
          <w:p w:rsidR="007821DF" w:rsidRDefault="007821DF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441" w:type="dxa"/>
          </w:tcPr>
          <w:p w:rsidR="007821DF" w:rsidRDefault="007821DF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64" w:type="dxa"/>
          </w:tcPr>
          <w:p w:rsidR="007821DF" w:rsidRDefault="007821DF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7821DF" w:rsidRDefault="007821DF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7821DF" w:rsidRDefault="007821DF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vMerge w:val="restart"/>
          </w:tcPr>
          <w:p w:rsidR="007821DF" w:rsidRDefault="007821DF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821DF" w:rsidRPr="00BE2B17" w:rsidRDefault="007821DF" w:rsidP="00E20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4,</w:t>
            </w:r>
            <w:r w:rsidR="00BE2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821DF" w:rsidTr="007821DF">
        <w:tc>
          <w:tcPr>
            <w:tcW w:w="1358" w:type="dxa"/>
          </w:tcPr>
          <w:p w:rsidR="007821DF" w:rsidRDefault="007821DF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357" w:type="dxa"/>
          </w:tcPr>
          <w:p w:rsidR="007821DF" w:rsidRDefault="007821DF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441" w:type="dxa"/>
          </w:tcPr>
          <w:p w:rsidR="007821DF" w:rsidRDefault="007821DF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364" w:type="dxa"/>
          </w:tcPr>
          <w:p w:rsidR="007821DF" w:rsidRDefault="007821DF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344" w:type="dxa"/>
          </w:tcPr>
          <w:p w:rsidR="007821DF" w:rsidRDefault="007821DF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45" w:type="dxa"/>
          </w:tcPr>
          <w:p w:rsidR="007821DF" w:rsidRDefault="007821DF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62" w:type="dxa"/>
            <w:vMerge/>
          </w:tcPr>
          <w:p w:rsidR="007821DF" w:rsidRDefault="007821DF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1DF" w:rsidTr="007821DF">
        <w:tc>
          <w:tcPr>
            <w:tcW w:w="1358" w:type="dxa"/>
          </w:tcPr>
          <w:p w:rsidR="007821DF" w:rsidRDefault="007821DF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57" w:type="dxa"/>
          </w:tcPr>
          <w:p w:rsidR="007821DF" w:rsidRPr="00BE2B17" w:rsidRDefault="007821DF" w:rsidP="00E20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E2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1" w:type="dxa"/>
          </w:tcPr>
          <w:p w:rsidR="007821DF" w:rsidRPr="00BE2B17" w:rsidRDefault="007821DF" w:rsidP="00E20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E2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4" w:type="dxa"/>
          </w:tcPr>
          <w:p w:rsidR="007821DF" w:rsidRPr="00BE2B17" w:rsidRDefault="007821DF" w:rsidP="00E20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E2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44" w:type="dxa"/>
          </w:tcPr>
          <w:p w:rsidR="007821DF" w:rsidRDefault="007821DF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345" w:type="dxa"/>
          </w:tcPr>
          <w:p w:rsidR="007821DF" w:rsidRDefault="007821DF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62" w:type="dxa"/>
            <w:vMerge/>
          </w:tcPr>
          <w:p w:rsidR="007821DF" w:rsidRPr="007821DF" w:rsidRDefault="007821DF" w:rsidP="007821DF"/>
        </w:tc>
      </w:tr>
      <w:tr w:rsidR="007821DF" w:rsidTr="007821DF">
        <w:tc>
          <w:tcPr>
            <w:tcW w:w="1358" w:type="dxa"/>
          </w:tcPr>
          <w:p w:rsidR="007821DF" w:rsidRDefault="007821DF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357" w:type="dxa"/>
          </w:tcPr>
          <w:p w:rsidR="007821DF" w:rsidRPr="00BE2B17" w:rsidRDefault="007821DF" w:rsidP="00E20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E2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41" w:type="dxa"/>
          </w:tcPr>
          <w:p w:rsidR="007821DF" w:rsidRPr="00BE2B17" w:rsidRDefault="007821DF" w:rsidP="00E20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E2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64" w:type="dxa"/>
          </w:tcPr>
          <w:p w:rsidR="007821DF" w:rsidRPr="00BE2B17" w:rsidRDefault="007821DF" w:rsidP="00E20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E2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44" w:type="dxa"/>
          </w:tcPr>
          <w:p w:rsidR="007821DF" w:rsidRPr="00BE2B17" w:rsidRDefault="007821DF" w:rsidP="00E20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345" w:type="dxa"/>
          </w:tcPr>
          <w:p w:rsidR="007821DF" w:rsidRDefault="007821DF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62" w:type="dxa"/>
            <w:vMerge/>
          </w:tcPr>
          <w:p w:rsidR="007821DF" w:rsidRDefault="007821DF" w:rsidP="00E2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672" w:rsidRDefault="006C2672" w:rsidP="006C2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Подтвердили свои оценки в ходе итоговой аттестации по предмету «Физическая культура» 5 учащихся (83%), один ученик (17%) сдал экзамен выше годовой отметки.</w:t>
      </w:r>
    </w:p>
    <w:p w:rsidR="007821DF" w:rsidRDefault="006C2672" w:rsidP="006C2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821DF">
        <w:rPr>
          <w:rFonts w:ascii="Times New Roman" w:hAnsi="Times New Roman" w:cs="Times New Roman"/>
          <w:sz w:val="28"/>
          <w:szCs w:val="28"/>
        </w:rPr>
        <w:t xml:space="preserve">Результаты экзамена показали, что выпускники 9-ого класса, сдававшие экзамен по </w:t>
      </w:r>
      <w:r w:rsidR="005E135B">
        <w:rPr>
          <w:rFonts w:ascii="Times New Roman" w:hAnsi="Times New Roman" w:cs="Times New Roman"/>
          <w:sz w:val="28"/>
          <w:szCs w:val="28"/>
        </w:rPr>
        <w:t>предмету «Ф</w:t>
      </w:r>
      <w:r w:rsidR="007821DF">
        <w:rPr>
          <w:rFonts w:ascii="Times New Roman" w:hAnsi="Times New Roman" w:cs="Times New Roman"/>
          <w:sz w:val="28"/>
          <w:szCs w:val="28"/>
        </w:rPr>
        <w:t>из</w:t>
      </w:r>
      <w:r w:rsidR="005E135B">
        <w:rPr>
          <w:rFonts w:ascii="Times New Roman" w:hAnsi="Times New Roman" w:cs="Times New Roman"/>
          <w:sz w:val="28"/>
          <w:szCs w:val="28"/>
        </w:rPr>
        <w:t>ическая культура»</w:t>
      </w:r>
      <w:r w:rsidR="007821DF">
        <w:rPr>
          <w:rFonts w:ascii="Times New Roman" w:hAnsi="Times New Roman" w:cs="Times New Roman"/>
          <w:sz w:val="28"/>
          <w:szCs w:val="28"/>
        </w:rPr>
        <w:t>, владеют знаниями</w:t>
      </w:r>
      <w:r w:rsidR="001C1D01">
        <w:rPr>
          <w:rFonts w:ascii="Times New Roman" w:hAnsi="Times New Roman" w:cs="Times New Roman"/>
          <w:sz w:val="28"/>
          <w:szCs w:val="28"/>
        </w:rPr>
        <w:t xml:space="preserve"> основ развития физической культуры в России, основами использования физических упражнений общеразвивающей и коррегирующей напр</w:t>
      </w:r>
      <w:r w:rsidR="00742D0C">
        <w:rPr>
          <w:rFonts w:ascii="Times New Roman" w:hAnsi="Times New Roman" w:cs="Times New Roman"/>
          <w:sz w:val="28"/>
          <w:szCs w:val="28"/>
        </w:rPr>
        <w:t>а</w:t>
      </w:r>
      <w:r w:rsidR="001C1D01">
        <w:rPr>
          <w:rFonts w:ascii="Times New Roman" w:hAnsi="Times New Roman" w:cs="Times New Roman"/>
          <w:sz w:val="28"/>
          <w:szCs w:val="28"/>
        </w:rPr>
        <w:t xml:space="preserve">вленности в решении задач физического </w:t>
      </w:r>
      <w:r w:rsidR="00742D0C">
        <w:rPr>
          <w:rFonts w:ascii="Times New Roman" w:hAnsi="Times New Roman" w:cs="Times New Roman"/>
          <w:sz w:val="28"/>
          <w:szCs w:val="28"/>
        </w:rPr>
        <w:t>развития и укрепления здоровья</w:t>
      </w:r>
      <w:proofErr w:type="gramStart"/>
      <w:r w:rsidR="00742D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2D0C">
        <w:rPr>
          <w:rFonts w:ascii="Times New Roman" w:hAnsi="Times New Roman" w:cs="Times New Roman"/>
          <w:sz w:val="28"/>
          <w:szCs w:val="28"/>
        </w:rPr>
        <w:t xml:space="preserve"> З</w:t>
      </w:r>
      <w:r w:rsidR="001C1D01">
        <w:rPr>
          <w:rFonts w:ascii="Times New Roman" w:hAnsi="Times New Roman" w:cs="Times New Roman"/>
          <w:sz w:val="28"/>
          <w:szCs w:val="28"/>
        </w:rPr>
        <w:t>нают возрастные особенности развития ведущих пс</w:t>
      </w:r>
      <w:r w:rsidR="00742D0C">
        <w:rPr>
          <w:rFonts w:ascii="Times New Roman" w:hAnsi="Times New Roman" w:cs="Times New Roman"/>
          <w:sz w:val="28"/>
          <w:szCs w:val="28"/>
        </w:rPr>
        <w:t>ихических и физических качеств</w:t>
      </w:r>
      <w:r w:rsidR="007821DF">
        <w:rPr>
          <w:rFonts w:ascii="Times New Roman" w:hAnsi="Times New Roman" w:cs="Times New Roman"/>
          <w:sz w:val="28"/>
          <w:szCs w:val="28"/>
        </w:rPr>
        <w:t xml:space="preserve">, </w:t>
      </w:r>
      <w:r w:rsidR="00742D0C">
        <w:rPr>
          <w:rFonts w:ascii="Times New Roman" w:hAnsi="Times New Roman" w:cs="Times New Roman"/>
          <w:sz w:val="28"/>
          <w:szCs w:val="28"/>
        </w:rPr>
        <w:t>возможности формирования своей личности посредством регулярных занятий физической культурой, способы организации самостоятельных занятий физическими упражнениями</w:t>
      </w:r>
      <w:proofErr w:type="gramStart"/>
      <w:r w:rsidR="00742D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2D0C">
        <w:rPr>
          <w:rFonts w:ascii="Times New Roman" w:hAnsi="Times New Roman" w:cs="Times New Roman"/>
          <w:sz w:val="28"/>
          <w:szCs w:val="28"/>
        </w:rPr>
        <w:t xml:space="preserve"> Обучающие продемонстрировали владение </w:t>
      </w:r>
      <w:r w:rsidR="007821DF">
        <w:rPr>
          <w:rFonts w:ascii="Times New Roman" w:hAnsi="Times New Roman" w:cs="Times New Roman"/>
          <w:sz w:val="28"/>
          <w:szCs w:val="28"/>
        </w:rPr>
        <w:t>умениями</w:t>
      </w:r>
      <w:r w:rsidR="001F1F8F">
        <w:rPr>
          <w:rFonts w:ascii="Times New Roman" w:hAnsi="Times New Roman" w:cs="Times New Roman"/>
          <w:sz w:val="28"/>
          <w:szCs w:val="28"/>
        </w:rPr>
        <w:t xml:space="preserve">, </w:t>
      </w:r>
      <w:r w:rsidR="007821DF">
        <w:rPr>
          <w:rFonts w:ascii="Times New Roman" w:hAnsi="Times New Roman" w:cs="Times New Roman"/>
          <w:sz w:val="28"/>
          <w:szCs w:val="28"/>
        </w:rPr>
        <w:t xml:space="preserve"> предусмотренными обязательным минимумом содержания основного общего</w:t>
      </w:r>
      <w:r w:rsidR="001F1F8F">
        <w:rPr>
          <w:rFonts w:ascii="Times New Roman" w:hAnsi="Times New Roman" w:cs="Times New Roman"/>
          <w:sz w:val="28"/>
          <w:szCs w:val="28"/>
        </w:rPr>
        <w:t xml:space="preserve"> образования по физической культуре.</w:t>
      </w:r>
      <w:r w:rsidR="00BE2B17" w:rsidRPr="00BE2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B97" w:rsidRDefault="005E135B" w:rsidP="005E1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3F8A">
        <w:rPr>
          <w:rFonts w:ascii="Times New Roman" w:hAnsi="Times New Roman" w:cs="Times New Roman"/>
          <w:sz w:val="28"/>
          <w:szCs w:val="28"/>
        </w:rPr>
        <w:t>Вместе с тем,</w:t>
      </w:r>
      <w:r w:rsidR="00EF50BB">
        <w:rPr>
          <w:rFonts w:ascii="Times New Roman" w:hAnsi="Times New Roman" w:cs="Times New Roman"/>
          <w:sz w:val="28"/>
          <w:szCs w:val="28"/>
        </w:rPr>
        <w:t xml:space="preserve"> рядом  уч</w:t>
      </w:r>
      <w:r w:rsidR="001A119E">
        <w:rPr>
          <w:rFonts w:ascii="Times New Roman" w:hAnsi="Times New Roman" w:cs="Times New Roman"/>
          <w:sz w:val="28"/>
          <w:szCs w:val="28"/>
        </w:rPr>
        <w:t xml:space="preserve">ащихся была нарушена логическая последовательность </w:t>
      </w:r>
      <w:r w:rsidR="00EF50BB">
        <w:rPr>
          <w:rFonts w:ascii="Times New Roman" w:hAnsi="Times New Roman" w:cs="Times New Roman"/>
          <w:sz w:val="28"/>
          <w:szCs w:val="28"/>
        </w:rPr>
        <w:t xml:space="preserve"> устного  ответа (вопросы №2,3 теоретической части), некоторые  затруднялись </w:t>
      </w:r>
      <w:r w:rsidR="001A119E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связи, делать выводы и обобщения. </w:t>
      </w:r>
    </w:p>
    <w:p w:rsidR="00721C3E" w:rsidRDefault="00721C3E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C3E" w:rsidRDefault="00721C3E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C3E" w:rsidRDefault="00721C3E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C3E" w:rsidRDefault="00721C3E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C3E" w:rsidRDefault="00721C3E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C3E" w:rsidRDefault="00721C3E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C3E" w:rsidRDefault="00721C3E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C3E" w:rsidRDefault="00721C3E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C3E" w:rsidRDefault="00721C3E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C3E" w:rsidRDefault="00721C3E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C3E" w:rsidRDefault="00721C3E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C3E" w:rsidRDefault="00721C3E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C3E" w:rsidRDefault="00721C3E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C3E" w:rsidRDefault="00721C3E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C3E" w:rsidRDefault="00721C3E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C3E" w:rsidRDefault="00721C3E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C3E" w:rsidRDefault="00721C3E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C3E" w:rsidRDefault="00721C3E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C3E" w:rsidRDefault="00721C3E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C3E" w:rsidRDefault="00721C3E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C3E" w:rsidRDefault="00721C3E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C3E" w:rsidRDefault="00721C3E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C3E" w:rsidRDefault="00721C3E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C3E" w:rsidRDefault="00721C3E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E0D" w:rsidRPr="001C1D01" w:rsidRDefault="00FD1E0D" w:rsidP="00E20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D1E0D" w:rsidRPr="001C1D01" w:rsidSect="0096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16D"/>
    <w:rsid w:val="0001616D"/>
    <w:rsid w:val="001876BE"/>
    <w:rsid w:val="001A119E"/>
    <w:rsid w:val="001C1D01"/>
    <w:rsid w:val="001F1F8F"/>
    <w:rsid w:val="00502B95"/>
    <w:rsid w:val="00515633"/>
    <w:rsid w:val="00557A05"/>
    <w:rsid w:val="00564E33"/>
    <w:rsid w:val="005E135B"/>
    <w:rsid w:val="006C2672"/>
    <w:rsid w:val="00721C3E"/>
    <w:rsid w:val="00742D0C"/>
    <w:rsid w:val="007821DF"/>
    <w:rsid w:val="009663B7"/>
    <w:rsid w:val="009B4C3C"/>
    <w:rsid w:val="00AC405C"/>
    <w:rsid w:val="00B72C10"/>
    <w:rsid w:val="00BE2B17"/>
    <w:rsid w:val="00DB1490"/>
    <w:rsid w:val="00E11A18"/>
    <w:rsid w:val="00E20D51"/>
    <w:rsid w:val="00E70B97"/>
    <w:rsid w:val="00EF3F8A"/>
    <w:rsid w:val="00EF50BB"/>
    <w:rsid w:val="00F60B84"/>
    <w:rsid w:val="00FC25F1"/>
    <w:rsid w:val="00FD1E0D"/>
    <w:rsid w:val="00FD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</dc:creator>
  <cp:lastModifiedBy>Evgeni</cp:lastModifiedBy>
  <cp:revision>8</cp:revision>
  <cp:lastPrinted>2012-03-15T08:44:00Z</cp:lastPrinted>
  <dcterms:created xsi:type="dcterms:W3CDTF">2011-08-16T09:55:00Z</dcterms:created>
  <dcterms:modified xsi:type="dcterms:W3CDTF">2013-08-06T13:38:00Z</dcterms:modified>
</cp:coreProperties>
</file>