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ПОЯСНИТЕЛЬНАЯ ЗАПИСКА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b/>
          <w:bCs/>
          <w:color w:val="000000"/>
          <w:sz w:val="28"/>
          <w:szCs w:val="28"/>
        </w:rPr>
      </w:pPr>
      <w:r w:rsidRPr="0023698E">
        <w:rPr>
          <w:b/>
          <w:bCs/>
          <w:color w:val="000000"/>
          <w:sz w:val="28"/>
          <w:szCs w:val="28"/>
        </w:rPr>
        <w:t>к тематическому планированию по физической культуре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after="120" w:line="264" w:lineRule="auto"/>
        <w:jc w:val="center"/>
        <w:rPr>
          <w:b/>
          <w:bCs/>
          <w:color w:val="000000"/>
          <w:sz w:val="28"/>
          <w:szCs w:val="28"/>
        </w:rPr>
      </w:pPr>
      <w:r w:rsidRPr="0023698E">
        <w:rPr>
          <w:b/>
          <w:bCs/>
          <w:color w:val="000000"/>
          <w:sz w:val="28"/>
          <w:szCs w:val="28"/>
        </w:rPr>
        <w:t>для учащихся 10–11 классов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proofErr w:type="gramStart"/>
      <w:r w:rsidRPr="0023698E">
        <w:rPr>
          <w:color w:val="000000"/>
          <w:sz w:val="28"/>
          <w:szCs w:val="28"/>
        </w:rPr>
        <w:t xml:space="preserve">Развернутое тематическое планирование разработано на основе примерной программы среднего (полного) образования по физической культуре (базовый уровень) и может быть применительно к учебной программе по физической культуре для учащихся 1–11 классов (Лях В. И, </w:t>
      </w:r>
      <w:proofErr w:type="spellStart"/>
      <w:r w:rsidRPr="0023698E">
        <w:rPr>
          <w:color w:val="000000"/>
          <w:sz w:val="28"/>
          <w:szCs w:val="28"/>
        </w:rPr>
        <w:t>Зданев</w:t>
      </w:r>
      <w:r w:rsidR="004B4341">
        <w:rPr>
          <w:color w:val="000000"/>
          <w:sz w:val="28"/>
          <w:szCs w:val="28"/>
        </w:rPr>
        <w:t>ич</w:t>
      </w:r>
      <w:proofErr w:type="spellEnd"/>
      <w:r w:rsidR="004B4341">
        <w:rPr>
          <w:color w:val="000000"/>
          <w:sz w:val="28"/>
          <w:szCs w:val="28"/>
        </w:rPr>
        <w:t xml:space="preserve"> А. А. – Волгоград:</w:t>
      </w:r>
      <w:proofErr w:type="gramEnd"/>
      <w:r w:rsidR="004B4341">
        <w:rPr>
          <w:color w:val="000000"/>
          <w:sz w:val="28"/>
          <w:szCs w:val="28"/>
        </w:rPr>
        <w:t xml:space="preserve"> </w:t>
      </w:r>
      <w:proofErr w:type="gramStart"/>
      <w:r w:rsidR="004B4341">
        <w:rPr>
          <w:color w:val="000000"/>
          <w:sz w:val="28"/>
          <w:szCs w:val="28"/>
        </w:rPr>
        <w:t>«Учитель», 2011</w:t>
      </w:r>
      <w:r w:rsidRPr="0023698E">
        <w:rPr>
          <w:color w:val="000000"/>
          <w:sz w:val="28"/>
          <w:szCs w:val="28"/>
        </w:rPr>
        <w:t>).</w:t>
      </w:r>
      <w:proofErr w:type="gramEnd"/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Тематический план ориентирован на использование следующих учебных пособий и материалов: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 w:rsidRPr="0023698E">
        <w:rPr>
          <w:color w:val="000000"/>
          <w:sz w:val="28"/>
          <w:szCs w:val="28"/>
        </w:rPr>
        <w:t xml:space="preserve"> пособие для учащихся: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proofErr w:type="spellStart"/>
      <w:r w:rsidRPr="0023698E">
        <w:rPr>
          <w:color w:val="000000"/>
          <w:sz w:val="28"/>
          <w:szCs w:val="28"/>
        </w:rPr>
        <w:t>Мейксон</w:t>
      </w:r>
      <w:proofErr w:type="spellEnd"/>
      <w:r w:rsidRPr="0023698E">
        <w:rPr>
          <w:color w:val="000000"/>
          <w:sz w:val="28"/>
          <w:szCs w:val="28"/>
        </w:rPr>
        <w:t xml:space="preserve">, Г. Б., </w:t>
      </w:r>
      <w:proofErr w:type="spellStart"/>
      <w:r w:rsidRPr="0023698E">
        <w:rPr>
          <w:color w:val="000000"/>
          <w:sz w:val="28"/>
          <w:szCs w:val="28"/>
        </w:rPr>
        <w:t>Любомирский</w:t>
      </w:r>
      <w:proofErr w:type="spellEnd"/>
      <w:r w:rsidRPr="0023698E">
        <w:rPr>
          <w:color w:val="000000"/>
          <w:sz w:val="28"/>
          <w:szCs w:val="28"/>
        </w:rPr>
        <w:t>, Л. Е., Лях, В. И. Физическая культура: учебник для учащихся 10–11 классов. – М.: Просвещение, 2006</w:t>
      </w:r>
      <w:r w:rsidRPr="0023698E">
        <w:rPr>
          <w:sz w:val="28"/>
          <w:szCs w:val="28"/>
        </w:rPr>
        <w:t>;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rFonts w:ascii="Symbol" w:hAnsi="Symbol" w:cs="Symbol"/>
          <w:noProof/>
          <w:color w:val="000000"/>
          <w:sz w:val="28"/>
          <w:szCs w:val="28"/>
          <w:lang/>
        </w:rPr>
        <w:t></w:t>
      </w:r>
      <w:r w:rsidRPr="0023698E">
        <w:rPr>
          <w:color w:val="000000"/>
          <w:sz w:val="28"/>
          <w:szCs w:val="28"/>
        </w:rPr>
        <w:t xml:space="preserve"> пособия</w:t>
      </w:r>
      <w:r w:rsidRPr="0023698E">
        <w:rPr>
          <w:sz w:val="28"/>
          <w:szCs w:val="28"/>
        </w:rPr>
        <w:t xml:space="preserve"> </w:t>
      </w:r>
      <w:r w:rsidRPr="0023698E">
        <w:rPr>
          <w:color w:val="000000"/>
          <w:sz w:val="28"/>
          <w:szCs w:val="28"/>
        </w:rPr>
        <w:t>для учителя: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Лях, В. И. Физическое воспитание учащихся 1</w:t>
      </w:r>
      <w:r w:rsidR="004B4341">
        <w:rPr>
          <w:color w:val="000000"/>
          <w:sz w:val="28"/>
          <w:szCs w:val="28"/>
        </w:rPr>
        <w:t xml:space="preserve">0–11 </w:t>
      </w:r>
      <w:proofErr w:type="spellStart"/>
      <w:r w:rsidR="004B4341">
        <w:rPr>
          <w:color w:val="000000"/>
          <w:sz w:val="28"/>
          <w:szCs w:val="28"/>
        </w:rPr>
        <w:t>кл</w:t>
      </w:r>
      <w:proofErr w:type="spellEnd"/>
      <w:r w:rsidR="004B4341">
        <w:rPr>
          <w:color w:val="000000"/>
          <w:sz w:val="28"/>
          <w:szCs w:val="28"/>
        </w:rPr>
        <w:t>. – М.: Просвещение, 2008</w:t>
      </w:r>
      <w:r w:rsidRPr="0023698E">
        <w:rPr>
          <w:color w:val="000000"/>
          <w:sz w:val="28"/>
          <w:szCs w:val="28"/>
        </w:rPr>
        <w:t>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Настольная книга учителя физической культуры / по</w:t>
      </w:r>
      <w:r w:rsidR="004B4341">
        <w:rPr>
          <w:color w:val="000000"/>
          <w:sz w:val="28"/>
          <w:szCs w:val="28"/>
        </w:rPr>
        <w:t xml:space="preserve">д ред. Л. Б. </w:t>
      </w:r>
      <w:proofErr w:type="spellStart"/>
      <w:r w:rsidR="004B4341">
        <w:rPr>
          <w:color w:val="000000"/>
          <w:sz w:val="28"/>
          <w:szCs w:val="28"/>
        </w:rPr>
        <w:t>Кофмана</w:t>
      </w:r>
      <w:proofErr w:type="spellEnd"/>
      <w:r w:rsidR="004B4341">
        <w:rPr>
          <w:color w:val="000000"/>
          <w:sz w:val="28"/>
          <w:szCs w:val="28"/>
        </w:rPr>
        <w:t>. – М., 2009</w:t>
      </w:r>
      <w:r w:rsidRPr="0023698E">
        <w:rPr>
          <w:color w:val="000000"/>
          <w:sz w:val="28"/>
          <w:szCs w:val="28"/>
        </w:rPr>
        <w:t>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Физкультура: методика преподавания. Спортивные игры / п</w:t>
      </w:r>
      <w:r w:rsidR="004B4341">
        <w:rPr>
          <w:color w:val="000000"/>
          <w:sz w:val="28"/>
          <w:szCs w:val="28"/>
        </w:rPr>
        <w:t xml:space="preserve">од ред. Э. </w:t>
      </w:r>
      <w:proofErr w:type="spellStart"/>
      <w:r w:rsidR="004B4341">
        <w:rPr>
          <w:color w:val="000000"/>
          <w:sz w:val="28"/>
          <w:szCs w:val="28"/>
        </w:rPr>
        <w:t>Найминова</w:t>
      </w:r>
      <w:proofErr w:type="spellEnd"/>
      <w:r w:rsidR="004B4341">
        <w:rPr>
          <w:color w:val="000000"/>
          <w:sz w:val="28"/>
          <w:szCs w:val="28"/>
        </w:rPr>
        <w:t>. – М., 2006</w:t>
      </w:r>
      <w:r w:rsidRPr="0023698E">
        <w:rPr>
          <w:color w:val="000000"/>
          <w:sz w:val="28"/>
          <w:szCs w:val="28"/>
        </w:rPr>
        <w:t>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Методика преподавания гимнастики в школе. – М., 2000.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Макаров, А</w:t>
      </w:r>
      <w:r w:rsidR="004B4341">
        <w:rPr>
          <w:color w:val="000000"/>
          <w:sz w:val="28"/>
          <w:szCs w:val="28"/>
        </w:rPr>
        <w:t>. Н. Лёгкая атлетика. – М., 2007</w:t>
      </w:r>
      <w:r w:rsidRPr="0023698E">
        <w:rPr>
          <w:color w:val="000000"/>
          <w:sz w:val="28"/>
          <w:szCs w:val="28"/>
        </w:rPr>
        <w:t>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Практикум по лёгкой атлетике / под ред. И. В. Лазарева, В. С. Кузнецова, Г. А. Орлова. – М., 1999.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Лёгкая атлетика в школе / под ред. Г. К. Холодова, В. С. Кузнецова, Г. А. </w:t>
      </w:r>
      <w:proofErr w:type="spellStart"/>
      <w:r w:rsidRPr="0023698E">
        <w:rPr>
          <w:color w:val="000000"/>
          <w:sz w:val="28"/>
          <w:szCs w:val="28"/>
        </w:rPr>
        <w:t>Колодницкого</w:t>
      </w:r>
      <w:proofErr w:type="spellEnd"/>
      <w:r w:rsidRPr="0023698E">
        <w:rPr>
          <w:color w:val="000000"/>
          <w:sz w:val="28"/>
          <w:szCs w:val="28"/>
        </w:rPr>
        <w:t>. – М., 1998.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Спортивные игры  на уроках физкультуры / ред. О. Листов. – М., 2001.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Кузнецов. В. С., </w:t>
      </w:r>
      <w:proofErr w:type="spellStart"/>
      <w:r w:rsidRPr="0023698E">
        <w:rPr>
          <w:color w:val="000000"/>
          <w:sz w:val="28"/>
          <w:szCs w:val="28"/>
        </w:rPr>
        <w:t>Колодницкий</w:t>
      </w:r>
      <w:proofErr w:type="spellEnd"/>
      <w:r w:rsidRPr="0023698E">
        <w:rPr>
          <w:color w:val="000000"/>
          <w:sz w:val="28"/>
          <w:szCs w:val="28"/>
        </w:rPr>
        <w:t>, Г. А.Физкультурно-оздоровительная работа в школе. – М., 2003.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Урок в современной школе / ред. Г. А. </w:t>
      </w:r>
      <w:proofErr w:type="spellStart"/>
      <w:r w:rsidRPr="0023698E">
        <w:rPr>
          <w:color w:val="000000"/>
          <w:sz w:val="28"/>
          <w:szCs w:val="28"/>
        </w:rPr>
        <w:t>Баландин</w:t>
      </w:r>
      <w:proofErr w:type="spellEnd"/>
      <w:r w:rsidRPr="0023698E">
        <w:rPr>
          <w:color w:val="000000"/>
          <w:sz w:val="28"/>
          <w:szCs w:val="28"/>
        </w:rPr>
        <w:t>, Н. Н. Назаров, Т. Н. Казаков. – М., 2004.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Спо</w:t>
      </w:r>
      <w:proofErr w:type="gramStart"/>
      <w:r w:rsidRPr="0023698E">
        <w:rPr>
          <w:color w:val="000000"/>
          <w:sz w:val="28"/>
          <w:szCs w:val="28"/>
        </w:rPr>
        <w:t>рт в шк</w:t>
      </w:r>
      <w:proofErr w:type="gramEnd"/>
      <w:r w:rsidRPr="0023698E">
        <w:rPr>
          <w:color w:val="000000"/>
          <w:sz w:val="28"/>
          <w:szCs w:val="28"/>
        </w:rPr>
        <w:t xml:space="preserve">оле / под ред. И. П. </w:t>
      </w:r>
      <w:proofErr w:type="spellStart"/>
      <w:r w:rsidRPr="0023698E">
        <w:rPr>
          <w:color w:val="000000"/>
          <w:sz w:val="28"/>
          <w:szCs w:val="28"/>
        </w:rPr>
        <w:t>Космина</w:t>
      </w:r>
      <w:proofErr w:type="spellEnd"/>
      <w:r w:rsidRPr="0023698E">
        <w:rPr>
          <w:color w:val="000000"/>
          <w:sz w:val="28"/>
          <w:szCs w:val="28"/>
        </w:rPr>
        <w:t>, А. П. Паршикова, Ю. П. Пузыря. – М., 2003.</w:t>
      </w:r>
    </w:p>
    <w:p w:rsidR="001476BE" w:rsidRPr="0023698E" w:rsidRDefault="001476BE" w:rsidP="001476B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Журнал «Физическая культура в школе».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 xml:space="preserve">на основе приобретения ими </w:t>
      </w:r>
      <w:proofErr w:type="spellStart"/>
      <w:r w:rsidRPr="0023698E">
        <w:rPr>
          <w:sz w:val="28"/>
          <w:szCs w:val="28"/>
        </w:rPr>
        <w:t>компетентностного</w:t>
      </w:r>
      <w:proofErr w:type="spellEnd"/>
      <w:r w:rsidRPr="0023698E"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 w:rsidRPr="0023698E">
        <w:rPr>
          <w:sz w:val="28"/>
          <w:szCs w:val="28"/>
        </w:rPr>
        <w:t>смыслотворчества</w:t>
      </w:r>
      <w:proofErr w:type="spellEnd"/>
      <w:r w:rsidRPr="0023698E">
        <w:rPr>
          <w:sz w:val="28"/>
          <w:szCs w:val="28"/>
        </w:rPr>
        <w:t>. Это предопределяет направленность целей обучения на</w:t>
      </w:r>
      <w:r w:rsidRPr="0023698E">
        <w:rPr>
          <w:rFonts w:ascii="Arial" w:hAnsi="Arial" w:cs="Arial"/>
          <w:sz w:val="28"/>
          <w:szCs w:val="28"/>
        </w:rPr>
        <w:t xml:space="preserve"> </w:t>
      </w:r>
      <w:r w:rsidRPr="0023698E">
        <w:rPr>
          <w:sz w:val="28"/>
          <w:szCs w:val="28"/>
        </w:rPr>
        <w:t xml:space="preserve">формирование компетентной личности, </w:t>
      </w:r>
      <w:r w:rsidRPr="0023698E">
        <w:rPr>
          <w:sz w:val="28"/>
          <w:szCs w:val="28"/>
        </w:rPr>
        <w:lastRenderedPageBreak/>
        <w:t>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i/>
          <w:iCs/>
          <w:sz w:val="28"/>
          <w:szCs w:val="28"/>
        </w:rPr>
        <w:t>Главной целью школьного образования</w:t>
      </w:r>
      <w:r w:rsidRPr="0023698E"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sz w:val="28"/>
          <w:szCs w:val="28"/>
        </w:rPr>
      </w:pPr>
      <w:r w:rsidRPr="0023698E">
        <w:rPr>
          <w:sz w:val="28"/>
          <w:szCs w:val="28"/>
        </w:rPr>
        <w:t xml:space="preserve">Изучение физической культуры на базовом уровне среднего (полного) общего образования направлено на </w:t>
      </w:r>
      <w:r w:rsidRPr="0023698E">
        <w:rPr>
          <w:b/>
          <w:bCs/>
          <w:sz w:val="28"/>
          <w:szCs w:val="28"/>
        </w:rPr>
        <w:t>достижение следующих целей: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sz w:val="28"/>
          <w:szCs w:val="28"/>
        </w:rPr>
      </w:pPr>
      <w:proofErr w:type="gramStart"/>
      <w:r w:rsidRPr="0023698E">
        <w:rPr>
          <w:sz w:val="28"/>
          <w:szCs w:val="28"/>
        </w:rPr>
        <w:t>На основании требований Государственного</w:t>
      </w:r>
      <w:r w:rsidR="004B4341">
        <w:rPr>
          <w:sz w:val="28"/>
          <w:szCs w:val="28"/>
        </w:rPr>
        <w:t xml:space="preserve"> образовательного стандарта 2010</w:t>
      </w:r>
      <w:r w:rsidRPr="0023698E">
        <w:rPr>
          <w:sz w:val="28"/>
          <w:szCs w:val="28"/>
        </w:rPr>
        <w:t xml:space="preserve"> г. в содержании тематического планирования предполагается реализовать актуальные в настоящее время </w:t>
      </w:r>
      <w:proofErr w:type="spellStart"/>
      <w:r w:rsidRPr="0023698E">
        <w:rPr>
          <w:sz w:val="28"/>
          <w:szCs w:val="28"/>
        </w:rPr>
        <w:t>компетентностный</w:t>
      </w:r>
      <w:proofErr w:type="spellEnd"/>
      <w:r w:rsidRPr="0023698E">
        <w:rPr>
          <w:sz w:val="28"/>
          <w:szCs w:val="28"/>
        </w:rPr>
        <w:t xml:space="preserve">, личностно ориентированный, </w:t>
      </w:r>
      <w:proofErr w:type="spellStart"/>
      <w:r w:rsidRPr="0023698E">
        <w:rPr>
          <w:sz w:val="28"/>
          <w:szCs w:val="28"/>
        </w:rPr>
        <w:t>деятельностный</w:t>
      </w:r>
      <w:proofErr w:type="spellEnd"/>
      <w:r w:rsidRPr="0023698E">
        <w:rPr>
          <w:sz w:val="28"/>
          <w:szCs w:val="28"/>
        </w:rPr>
        <w:t xml:space="preserve"> подходы, которые определяют </w:t>
      </w:r>
      <w:r w:rsidRPr="0023698E">
        <w:rPr>
          <w:b/>
          <w:bCs/>
          <w:sz w:val="28"/>
          <w:szCs w:val="28"/>
        </w:rPr>
        <w:t>задачи физического воспитания учащихся 10–11 классов:</w:t>
      </w:r>
      <w:proofErr w:type="gramEnd"/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lastRenderedPageBreak/>
        <w:t xml:space="preserve">– </w:t>
      </w:r>
      <w:r w:rsidRPr="0023698E">
        <w:rPr>
          <w:sz w:val="28"/>
          <w:szCs w:val="28"/>
        </w:rPr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Дальнейшее развитие кондиционных и координационных способностей.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подготовке к службе в армии.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Закрепление потребности к регулярным занятиям физическими упражнениями и избранным видом спорта.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proofErr w:type="gramStart"/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самообладания.</w:t>
      </w:r>
      <w:proofErr w:type="gramEnd"/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>Дальнейшее развитие психических процессов и обучение основам психической регуляции.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sz w:val="28"/>
          <w:szCs w:val="28"/>
        </w:rPr>
      </w:pPr>
      <w:r w:rsidRPr="0023698E">
        <w:rPr>
          <w:sz w:val="28"/>
          <w:szCs w:val="28"/>
        </w:rPr>
        <w:t xml:space="preserve">Содержание программного материала уроков в планировании состоит из двух основных частей: базовой и вариативной (дифференцированной). Для освоения базовых основ физической культуры, которые необходимы и обязательны для каждого ученика, отведено 58 часов, на вариативную часть </w:t>
      </w:r>
      <w:r w:rsidRPr="0023698E">
        <w:rPr>
          <w:color w:val="000000"/>
          <w:sz w:val="28"/>
          <w:szCs w:val="28"/>
        </w:rPr>
        <w:t xml:space="preserve">– </w:t>
      </w:r>
      <w:r w:rsidRPr="0023698E">
        <w:rPr>
          <w:sz w:val="28"/>
          <w:szCs w:val="28"/>
        </w:rPr>
        <w:t xml:space="preserve">10 часов. В связи с учётом региональных и местных особенностей образовательного учреждения, </w:t>
      </w:r>
      <w:proofErr w:type="spellStart"/>
      <w:proofErr w:type="gramStart"/>
      <w:r w:rsidRPr="0023698E">
        <w:rPr>
          <w:sz w:val="28"/>
          <w:szCs w:val="28"/>
        </w:rPr>
        <w:t>климато-географических</w:t>
      </w:r>
      <w:proofErr w:type="spellEnd"/>
      <w:proofErr w:type="gramEnd"/>
      <w:r w:rsidRPr="0023698E">
        <w:rPr>
          <w:sz w:val="28"/>
          <w:szCs w:val="28"/>
        </w:rPr>
        <w:t xml:space="preserve"> условий и имеющейся специализации часы лыжной подготовки и вариативной части распределены для занятий спортивными играми и лёгкой атлетикой, где посредством специальных прикладных лёгкоатлетических упражнений обеспечивается развитие жизненно необходимых физических качеств, умений и навыков. Упражнения на снарядах в разделе «Гимнастика» заменены другими элементами гимнастических упражнений</w:t>
      </w:r>
      <w:r w:rsidRPr="0023698E">
        <w:rPr>
          <w:b/>
          <w:bCs/>
          <w:sz w:val="28"/>
          <w:szCs w:val="28"/>
        </w:rPr>
        <w:t>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proofErr w:type="spellStart"/>
      <w:r w:rsidRPr="0023698E">
        <w:rPr>
          <w:b/>
          <w:bCs/>
          <w:i/>
          <w:iCs/>
          <w:sz w:val="28"/>
          <w:szCs w:val="28"/>
        </w:rPr>
        <w:t>Компетентностный</w:t>
      </w:r>
      <w:proofErr w:type="spellEnd"/>
      <w:r w:rsidRPr="0023698E">
        <w:rPr>
          <w:b/>
          <w:bCs/>
          <w:i/>
          <w:iCs/>
          <w:sz w:val="28"/>
          <w:szCs w:val="28"/>
        </w:rPr>
        <w:t xml:space="preserve"> подход</w:t>
      </w:r>
      <w:r w:rsidRPr="0023698E">
        <w:rPr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В первом блоке представлен информационный компонент – изучение культурно-исторических основ знаний, медико-биологических, психолого-социальных основ и основ безопасности жизнедеятельности. Данный компонент способствует развитию ценностно-смысловой и </w:t>
      </w:r>
      <w:proofErr w:type="spellStart"/>
      <w:r w:rsidRPr="0023698E">
        <w:rPr>
          <w:sz w:val="28"/>
          <w:szCs w:val="28"/>
        </w:rPr>
        <w:t>учебно-познава-тельной</w:t>
      </w:r>
      <w:proofErr w:type="spellEnd"/>
      <w:r w:rsidRPr="0023698E">
        <w:rPr>
          <w:sz w:val="28"/>
          <w:szCs w:val="28"/>
        </w:rPr>
        <w:t xml:space="preserve"> компетенций.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Во втором блоке представлен </w:t>
      </w:r>
      <w:proofErr w:type="spellStart"/>
      <w:r w:rsidRPr="0023698E">
        <w:rPr>
          <w:sz w:val="28"/>
          <w:szCs w:val="28"/>
        </w:rPr>
        <w:t>операциональный</w:t>
      </w:r>
      <w:proofErr w:type="spellEnd"/>
      <w:r w:rsidRPr="0023698E">
        <w:rPr>
          <w:sz w:val="28"/>
          <w:szCs w:val="28"/>
        </w:rPr>
        <w:t xml:space="preserve"> компонент, включающий в себя двигательные умения и навыки (освоение техники упражнений и развитие способностей) и практические умения. Этот компонент позволяет формировать у учащихся коммуникативную компетенцию и компетенцию личностного самосовершенствования.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lastRenderedPageBreak/>
        <w:t>В третьем блоке представлен мотивационный компонент, который отражает требования к учащимся (что они должны знать, уметь, демонстрировать).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Таким образом, </w:t>
      </w:r>
      <w:r w:rsidRPr="0023698E">
        <w:rPr>
          <w:b/>
          <w:bCs/>
          <w:sz w:val="28"/>
          <w:szCs w:val="28"/>
        </w:rPr>
        <w:t xml:space="preserve">тематическое планирование обеспечивает взаимосвязанное развитие и совершенствование ключевых, </w:t>
      </w:r>
      <w:proofErr w:type="spellStart"/>
      <w:r w:rsidRPr="0023698E">
        <w:rPr>
          <w:b/>
          <w:bCs/>
          <w:sz w:val="28"/>
          <w:szCs w:val="28"/>
        </w:rPr>
        <w:t>общепредметных</w:t>
      </w:r>
      <w:proofErr w:type="spellEnd"/>
      <w:r w:rsidRPr="0023698E">
        <w:rPr>
          <w:b/>
          <w:bCs/>
          <w:sz w:val="28"/>
          <w:szCs w:val="28"/>
        </w:rPr>
        <w:t xml:space="preserve"> и предметных компетенций</w:t>
      </w:r>
      <w:r w:rsidRPr="0023698E">
        <w:rPr>
          <w:sz w:val="28"/>
          <w:szCs w:val="28"/>
        </w:rPr>
        <w:t>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i/>
          <w:iCs/>
          <w:sz w:val="28"/>
          <w:szCs w:val="28"/>
        </w:rPr>
        <w:t>Личностная ориентация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 xml:space="preserve">образовательного процесса выявляет приоритет воспитательных и развивающих целей обучения. Способность учащихся понимать причины и логику развития физических и психических процессов открывает возможность для осмысленного восприятия всего разнообразия мировоззренческих, </w:t>
      </w:r>
      <w:proofErr w:type="spellStart"/>
      <w:r w:rsidRPr="0023698E">
        <w:rPr>
          <w:sz w:val="28"/>
          <w:szCs w:val="28"/>
        </w:rPr>
        <w:t>социокультурных</w:t>
      </w:r>
      <w:proofErr w:type="spellEnd"/>
      <w:r w:rsidRPr="0023698E">
        <w:rPr>
          <w:sz w:val="28"/>
          <w:szCs w:val="28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</w:t>
      </w:r>
      <w:r w:rsidRPr="0023698E">
        <w:rPr>
          <w:i/>
          <w:iCs/>
          <w:sz w:val="28"/>
          <w:szCs w:val="28"/>
        </w:rPr>
        <w:t>,</w:t>
      </w:r>
      <w:r w:rsidRPr="0023698E">
        <w:rPr>
          <w:sz w:val="28"/>
          <w:szCs w:val="28"/>
        </w:rPr>
        <w:t xml:space="preserve">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proofErr w:type="spellStart"/>
      <w:r w:rsidRPr="0023698E">
        <w:rPr>
          <w:b/>
          <w:bCs/>
          <w:i/>
          <w:iCs/>
          <w:sz w:val="28"/>
          <w:szCs w:val="28"/>
        </w:rPr>
        <w:t>Деятельностный</w:t>
      </w:r>
      <w:proofErr w:type="spellEnd"/>
      <w:r w:rsidRPr="0023698E">
        <w:rPr>
          <w:b/>
          <w:bCs/>
          <w:sz w:val="28"/>
          <w:szCs w:val="28"/>
        </w:rPr>
        <w:t xml:space="preserve"> </w:t>
      </w:r>
      <w:r w:rsidRPr="0023698E">
        <w:rPr>
          <w:b/>
          <w:bCs/>
          <w:i/>
          <w:iCs/>
          <w:sz w:val="28"/>
          <w:szCs w:val="28"/>
        </w:rPr>
        <w:t>подход</w:t>
      </w:r>
      <w:r w:rsidRPr="0023698E">
        <w:rPr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Основой </w:t>
      </w:r>
      <w:proofErr w:type="spellStart"/>
      <w:r w:rsidRPr="0023698E">
        <w:rPr>
          <w:sz w:val="28"/>
          <w:szCs w:val="28"/>
        </w:rPr>
        <w:t>целеполагания</w:t>
      </w:r>
      <w:proofErr w:type="spellEnd"/>
      <w:r w:rsidRPr="0023698E">
        <w:rPr>
          <w:sz w:val="28"/>
          <w:szCs w:val="28"/>
        </w:rPr>
        <w:t xml:space="preserve"> является обновление требований к уровню подготовки выпускников в системе физкультурного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23698E">
        <w:rPr>
          <w:sz w:val="28"/>
          <w:szCs w:val="28"/>
        </w:rPr>
        <w:t>межпредметным</w:t>
      </w:r>
      <w:proofErr w:type="spellEnd"/>
      <w:r w:rsidRPr="0023698E">
        <w:rPr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</w:t>
      </w:r>
      <w:r w:rsidRPr="0023698E">
        <w:rPr>
          <w:b/>
          <w:bCs/>
          <w:i/>
          <w:iCs/>
          <w:sz w:val="28"/>
          <w:szCs w:val="28"/>
        </w:rPr>
        <w:t xml:space="preserve">общие </w:t>
      </w:r>
      <w:r w:rsidRPr="0023698E">
        <w:rPr>
          <w:b/>
          <w:bCs/>
          <w:i/>
          <w:iCs/>
          <w:sz w:val="28"/>
          <w:szCs w:val="28"/>
        </w:rPr>
        <w:lastRenderedPageBreak/>
        <w:t>учебные умения, навыки и способы человеческой деятельности</w:t>
      </w:r>
      <w:r w:rsidRPr="0023698E">
        <w:rPr>
          <w:sz w:val="28"/>
          <w:szCs w:val="28"/>
        </w:rPr>
        <w:t xml:space="preserve">, что предполагает повышенное внимание к развитию </w:t>
      </w:r>
      <w:proofErr w:type="spellStart"/>
      <w:r w:rsidRPr="0023698E">
        <w:rPr>
          <w:sz w:val="28"/>
          <w:szCs w:val="28"/>
        </w:rPr>
        <w:t>межпредметных</w:t>
      </w:r>
      <w:proofErr w:type="spellEnd"/>
      <w:r w:rsidRPr="0023698E">
        <w:rPr>
          <w:sz w:val="28"/>
          <w:szCs w:val="28"/>
        </w:rPr>
        <w:t xml:space="preserve"> связей курса физической культуры.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Формирование целостных представлений о физической культуре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 xml:space="preserve">будет осуществляться в ходе творческой деятельности учащихся на основе личностного осмысления фактов и явлений физического развития. Особое внимание уделяется </w:t>
      </w:r>
      <w:proofErr w:type="spellStart"/>
      <w:proofErr w:type="gramStart"/>
      <w:r w:rsidRPr="0023698E">
        <w:rPr>
          <w:sz w:val="28"/>
          <w:szCs w:val="28"/>
        </w:rPr>
        <w:t>познаватель-ной</w:t>
      </w:r>
      <w:proofErr w:type="spellEnd"/>
      <w:proofErr w:type="gramEnd"/>
      <w:r w:rsidRPr="0023698E">
        <w:rPr>
          <w:sz w:val="28"/>
          <w:szCs w:val="28"/>
        </w:rPr>
        <w:t xml:space="preserve"> активности учащихся, их </w:t>
      </w:r>
      <w:proofErr w:type="spellStart"/>
      <w:r w:rsidRPr="0023698E">
        <w:rPr>
          <w:sz w:val="28"/>
          <w:szCs w:val="28"/>
        </w:rPr>
        <w:t>мотивированности</w:t>
      </w:r>
      <w:proofErr w:type="spellEnd"/>
      <w:r w:rsidRPr="0023698E">
        <w:rPr>
          <w:sz w:val="28"/>
          <w:szCs w:val="28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спортивных игр, единоборств, соревновательных упражнений, эстафет, </w:t>
      </w:r>
      <w:proofErr w:type="spellStart"/>
      <w:r w:rsidRPr="0023698E">
        <w:rPr>
          <w:sz w:val="28"/>
          <w:szCs w:val="28"/>
        </w:rPr>
        <w:t>межпредметных</w:t>
      </w:r>
      <w:proofErr w:type="spellEnd"/>
      <w:r w:rsidRPr="0023698E">
        <w:rPr>
          <w:sz w:val="28"/>
          <w:szCs w:val="28"/>
        </w:rPr>
        <w:t xml:space="preserve"> интегрированных уроков и т. д.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Учащиеся должны приобрести </w:t>
      </w:r>
      <w:r w:rsidRPr="0023698E">
        <w:rPr>
          <w:i/>
          <w:iCs/>
          <w:sz w:val="28"/>
          <w:szCs w:val="28"/>
        </w:rPr>
        <w:t>умения</w:t>
      </w:r>
      <w:r w:rsidRPr="0023698E">
        <w:rPr>
          <w:sz w:val="28"/>
          <w:szCs w:val="28"/>
        </w:rPr>
        <w:t xml:space="preserve"> по формированию собственного алгоритма решения познавательных задач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знаниями по физической культуре. Учащиеся должны научиться представлять результаты индивидуальной и групповой познавательной деятельности в формах реферата, рецензии, публичной презентации.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i/>
          <w:iCs/>
          <w:sz w:val="28"/>
          <w:szCs w:val="28"/>
        </w:rPr>
        <w:t>Проектная деятельность учащихся</w:t>
      </w:r>
      <w:r w:rsidRPr="0023698E">
        <w:rPr>
          <w:sz w:val="28"/>
          <w:szCs w:val="28"/>
        </w:rPr>
        <w:t xml:space="preserve"> – это совместная учебно-познавательная, творческая или игровая деятельность, имеющая общую цель, согласованные методы, способы деятельности, направленная на достижение общего результата.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Спецификой </w:t>
      </w:r>
      <w:r w:rsidRPr="0023698E">
        <w:rPr>
          <w:i/>
          <w:iCs/>
          <w:sz w:val="28"/>
          <w:szCs w:val="28"/>
        </w:rPr>
        <w:t>учебной проектно-исследовательской деятельности</w:t>
      </w:r>
      <w:r w:rsidRPr="0023698E">
        <w:rPr>
          <w:sz w:val="28"/>
          <w:szCs w:val="28"/>
        </w:rPr>
        <w:t xml:space="preserve"> является ее направленность на развитие личности и на получение объективно нового исследовательского результата. Цель учебно-исследовательской деятельности – приобретение учащимися познавательно-исследовательской компетентности, проявляющейся в овладении универсальными способами освоения действительности, в развитии способности к исследовательскому мышлению, в активизации личностной позиции учащегося в образовательном процессе.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proofErr w:type="gramStart"/>
      <w:r w:rsidRPr="0023698E">
        <w:rPr>
          <w:sz w:val="28"/>
          <w:szCs w:val="28"/>
        </w:rPr>
        <w:lastRenderedPageBreak/>
        <w:t xml:space="preserve">Реализация тематического плана обеспечивает освоение </w:t>
      </w:r>
      <w:proofErr w:type="spellStart"/>
      <w:r w:rsidRPr="0023698E">
        <w:rPr>
          <w:sz w:val="28"/>
          <w:szCs w:val="28"/>
        </w:rPr>
        <w:t>общеучебных</w:t>
      </w:r>
      <w:proofErr w:type="spellEnd"/>
      <w:r w:rsidRPr="0023698E">
        <w:rPr>
          <w:sz w:val="28"/>
          <w:szCs w:val="28"/>
        </w:rPr>
        <w:t xml:space="preserve"> умений и компетенций в рамках </w:t>
      </w:r>
      <w:r w:rsidRPr="0023698E">
        <w:rPr>
          <w:b/>
          <w:bCs/>
          <w:i/>
          <w:iCs/>
          <w:sz w:val="28"/>
          <w:szCs w:val="28"/>
        </w:rPr>
        <w:t>информационно-коммуникативной деятельности</w:t>
      </w:r>
      <w:r w:rsidRPr="0023698E">
        <w:rPr>
          <w:sz w:val="28"/>
          <w:szCs w:val="28"/>
        </w:rPr>
        <w:t>, в том числе способностей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>передавать содержание в сжатом или развернутом виде в соответствии с целью учебного задания, проводить информационно-смысловой анализ, использовать прослушанную и прочитанную информацию в практической деятельности.. Для решения познавательных и коммуникативных задач учащимся предлагается использовать различные источники информации, включая энциклопедии, словари, Интернет-ресурсы и другие базы</w:t>
      </w:r>
      <w:proofErr w:type="gramEnd"/>
      <w:r w:rsidRPr="0023698E">
        <w:rPr>
          <w:sz w:val="28"/>
          <w:szCs w:val="28"/>
        </w:rPr>
        <w:t xml:space="preserve"> данных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схема).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Акцентированное внимание к продуктивным формам учебной деятельности предполагает актуализацию </w:t>
      </w:r>
      <w:r w:rsidRPr="0023698E">
        <w:rPr>
          <w:b/>
          <w:bCs/>
          <w:i/>
          <w:iCs/>
          <w:sz w:val="28"/>
          <w:szCs w:val="28"/>
        </w:rPr>
        <w:t xml:space="preserve">информационной компетентности учащихся: </w:t>
      </w:r>
      <w:r w:rsidRPr="0023698E">
        <w:rPr>
          <w:sz w:val="28"/>
          <w:szCs w:val="28"/>
        </w:rPr>
        <w:t xml:space="preserve">формирование простейших </w:t>
      </w:r>
      <w:r w:rsidRPr="0023698E">
        <w:rPr>
          <w:i/>
          <w:iCs/>
          <w:sz w:val="28"/>
          <w:szCs w:val="28"/>
        </w:rPr>
        <w:t>навыков</w:t>
      </w:r>
      <w:r w:rsidRPr="0023698E">
        <w:rPr>
          <w:sz w:val="28"/>
          <w:szCs w:val="28"/>
        </w:rPr>
        <w:t xml:space="preserve"> работы с источниками, (картографическими и хронологическими) материалами. 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proofErr w:type="gramStart"/>
      <w:r w:rsidRPr="0023698E">
        <w:rPr>
          <w:sz w:val="28"/>
          <w:szCs w:val="28"/>
        </w:rPr>
        <w:t xml:space="preserve">В требованиях к выпускникам старшей школы ключевое значение придается комплексным умениям по поиску и анализу информации, представленной в разных знаковых системах (текст, карта, таблица, схема, использованию методов электронной обработки при поиске и систематизации информации. </w:t>
      </w:r>
      <w:proofErr w:type="gramEnd"/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Важнейшее значение имеет овладение учащимися </w:t>
      </w:r>
      <w:r w:rsidRPr="0023698E">
        <w:rPr>
          <w:b/>
          <w:bCs/>
          <w:i/>
          <w:iCs/>
          <w:sz w:val="28"/>
          <w:szCs w:val="28"/>
        </w:rPr>
        <w:t>коммуникативной компетенцией</w:t>
      </w:r>
      <w:r w:rsidRPr="0023698E">
        <w:rPr>
          <w:sz w:val="28"/>
          <w:szCs w:val="28"/>
        </w:rPr>
        <w:t>: формулировать собственную позицию по обсуждаемым вопросам, используя для аргументации знания в области физической культуры.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proofErr w:type="gramStart"/>
      <w:r w:rsidRPr="0023698E">
        <w:rPr>
          <w:sz w:val="28"/>
          <w:szCs w:val="28"/>
        </w:rPr>
        <w:t xml:space="preserve">С точки зрения развития умений и навыков </w:t>
      </w:r>
      <w:r w:rsidRPr="0023698E">
        <w:rPr>
          <w:b/>
          <w:bCs/>
          <w:i/>
          <w:iCs/>
          <w:sz w:val="28"/>
          <w:szCs w:val="28"/>
        </w:rPr>
        <w:t>рефлексивной деятельности</w:t>
      </w:r>
      <w:r w:rsidRPr="0023698E">
        <w:rPr>
          <w:sz w:val="28"/>
          <w:szCs w:val="28"/>
        </w:rPr>
        <w:t xml:space="preserve">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Стандарт ориентирован на </w:t>
      </w:r>
      <w:r w:rsidRPr="0023698E">
        <w:rPr>
          <w:b/>
          <w:bCs/>
          <w:i/>
          <w:iCs/>
          <w:sz w:val="28"/>
          <w:szCs w:val="28"/>
        </w:rPr>
        <w:t>воспитание</w:t>
      </w:r>
      <w:r w:rsidRPr="0023698E">
        <w:rPr>
          <w:sz w:val="28"/>
          <w:szCs w:val="28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>и на этой основе – воспитание гражданственности и патриотизма.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Тематический </w:t>
      </w:r>
      <w:r w:rsidRPr="0023698E">
        <w:rPr>
          <w:sz w:val="28"/>
          <w:szCs w:val="28"/>
        </w:rPr>
        <w:t>план</w:t>
      </w:r>
      <w:r w:rsidRPr="0023698E">
        <w:rPr>
          <w:color w:val="000000"/>
          <w:sz w:val="28"/>
          <w:szCs w:val="28"/>
        </w:rPr>
        <w:t xml:space="preserve"> предусматривает разные варианты дидактико-технологического обеспечения учебного процесса. </w:t>
      </w:r>
      <w:proofErr w:type="gramStart"/>
      <w:r w:rsidRPr="0023698E">
        <w:rPr>
          <w:color w:val="000000"/>
          <w:sz w:val="28"/>
          <w:szCs w:val="28"/>
        </w:rPr>
        <w:t xml:space="preserve">В частности, в 10–11 </w:t>
      </w:r>
      <w:r w:rsidRPr="0023698E">
        <w:rPr>
          <w:color w:val="000000"/>
          <w:sz w:val="28"/>
          <w:szCs w:val="28"/>
        </w:rPr>
        <w:lastRenderedPageBreak/>
        <w:t>классах (базовый уровень) дидактико-технологическое оснащение включает таблицы, схемы, карточки, картотеки игр, видеокассеты, аудиокассеты.</w:t>
      </w:r>
      <w:proofErr w:type="gramEnd"/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sz w:val="28"/>
          <w:szCs w:val="28"/>
        </w:rPr>
      </w:pPr>
      <w:r w:rsidRPr="0023698E">
        <w:rPr>
          <w:color w:val="000000"/>
          <w:sz w:val="28"/>
          <w:szCs w:val="28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</w:t>
      </w:r>
      <w:r w:rsidRPr="0023698E">
        <w:rPr>
          <w:sz w:val="28"/>
          <w:szCs w:val="28"/>
        </w:rPr>
        <w:t xml:space="preserve"> электронные папки для подготовки учащихся 9–11 классов к итоговой аттестации по теоретическому курсу по физической культуре, учебные презентации по аэробике, легкой атлетике.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line="264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Требования к уровню подготовки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after="60" w:line="264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учащихся 10–11 классов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i/>
          <w:iCs/>
          <w:sz w:val="28"/>
          <w:szCs w:val="28"/>
        </w:rPr>
      </w:pPr>
      <w:r w:rsidRPr="0023698E">
        <w:rPr>
          <w:b/>
          <w:bCs/>
          <w:i/>
          <w:iCs/>
          <w:sz w:val="28"/>
          <w:szCs w:val="28"/>
        </w:rPr>
        <w:t>В результате изучения физической культуры на базовом уровне ученик должен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b/>
          <w:bCs/>
          <w:color w:val="000000"/>
          <w:sz w:val="28"/>
          <w:szCs w:val="28"/>
        </w:rPr>
      </w:pPr>
      <w:r w:rsidRPr="0023698E">
        <w:rPr>
          <w:b/>
          <w:bCs/>
          <w:color w:val="000000"/>
          <w:sz w:val="28"/>
          <w:szCs w:val="28"/>
        </w:rPr>
        <w:t>знать/понимать: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способы контроля и оценки физического развития и физической подготовленности;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64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</w:t>
      </w:r>
      <w:r w:rsidRPr="0023698E">
        <w:rPr>
          <w:b/>
          <w:bCs/>
          <w:color w:val="000000"/>
          <w:sz w:val="28"/>
          <w:szCs w:val="28"/>
        </w:rPr>
        <w:t xml:space="preserve"> </w:t>
      </w:r>
      <w:r w:rsidRPr="0023698E">
        <w:rPr>
          <w:color w:val="000000"/>
          <w:sz w:val="28"/>
          <w:szCs w:val="28"/>
        </w:rPr>
        <w:t>правила и способы планирования системы индивидуальных занятий физическими упражнениями различной направленности;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color w:val="000000"/>
          <w:sz w:val="28"/>
          <w:szCs w:val="28"/>
        </w:rPr>
      </w:pPr>
      <w:r w:rsidRPr="0023698E">
        <w:rPr>
          <w:b/>
          <w:bCs/>
          <w:color w:val="000000"/>
          <w:sz w:val="28"/>
          <w:szCs w:val="28"/>
        </w:rPr>
        <w:t>уметь: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выполнять простейшие приемы </w:t>
      </w:r>
      <w:proofErr w:type="spellStart"/>
      <w:r w:rsidRPr="0023698E">
        <w:rPr>
          <w:color w:val="000000"/>
          <w:sz w:val="28"/>
          <w:szCs w:val="28"/>
        </w:rPr>
        <w:t>самомассажа</w:t>
      </w:r>
      <w:proofErr w:type="spellEnd"/>
      <w:r w:rsidRPr="0023698E">
        <w:rPr>
          <w:color w:val="000000"/>
          <w:sz w:val="28"/>
          <w:szCs w:val="28"/>
        </w:rPr>
        <w:t xml:space="preserve"> и релаксации;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преодолевать искусственные и естественные препятствия с использованием разнообразных способов передвижения;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 xml:space="preserve">– выполнять приемы защиты и самообороны, страховки и </w:t>
      </w:r>
      <w:proofErr w:type="spellStart"/>
      <w:r w:rsidRPr="0023698E">
        <w:rPr>
          <w:color w:val="000000"/>
          <w:sz w:val="28"/>
          <w:szCs w:val="28"/>
        </w:rPr>
        <w:t>самостраховки</w:t>
      </w:r>
      <w:proofErr w:type="spellEnd"/>
      <w:r w:rsidRPr="0023698E">
        <w:rPr>
          <w:color w:val="000000"/>
          <w:sz w:val="28"/>
          <w:szCs w:val="28"/>
        </w:rPr>
        <w:t>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осуществлять творческое сотрудничество в коллективных формах занятий физической культурой;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b/>
          <w:bCs/>
          <w:color w:val="000000"/>
          <w:sz w:val="28"/>
          <w:szCs w:val="28"/>
        </w:rPr>
      </w:pPr>
      <w:r w:rsidRPr="0023698E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для повышения работоспособности, укрепления и сохранения здоровья;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подготовки к профессиональной деятельности и службе в Вооруженных Силах Российской Федерации;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lastRenderedPageBreak/>
        <w:t>– организации и проведения индивидуального, коллективного и семейного отдыха, участия в массовых спортивных соревнованиях;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color w:val="000000"/>
          <w:sz w:val="28"/>
          <w:szCs w:val="28"/>
        </w:rPr>
      </w:pPr>
      <w:r w:rsidRPr="0023698E">
        <w:rPr>
          <w:color w:val="000000"/>
          <w:sz w:val="28"/>
          <w:szCs w:val="28"/>
        </w:rPr>
        <w:t>– активной творческой жизнедеятельности, выбора и формирования здорового образа жизни;</w:t>
      </w:r>
    </w:p>
    <w:p w:rsidR="001476BE" w:rsidRPr="0023698E" w:rsidRDefault="001476BE" w:rsidP="001476BE">
      <w:pPr>
        <w:shd w:val="clear" w:color="auto" w:fill="FFFFFF"/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 xml:space="preserve">владеть компетенциями: </w:t>
      </w:r>
      <w:r w:rsidRPr="0023698E">
        <w:rPr>
          <w:sz w:val="28"/>
          <w:szCs w:val="28"/>
        </w:rPr>
        <w:t>учебно-познавательной</w:t>
      </w:r>
      <w:r w:rsidRPr="0023698E">
        <w:rPr>
          <w:b/>
          <w:bCs/>
          <w:sz w:val="28"/>
          <w:szCs w:val="28"/>
        </w:rPr>
        <w:t xml:space="preserve">, </w:t>
      </w:r>
      <w:r w:rsidRPr="0023698E">
        <w:rPr>
          <w:sz w:val="28"/>
          <w:szCs w:val="28"/>
        </w:rPr>
        <w:t>личностного самосовершенствования, коммуникативной.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В соответствии с ФБУПП учебный предмет «Физическая культура» вводится как обязательный предмет в средней школе и на</w:t>
      </w:r>
      <w:r w:rsidR="004B4341">
        <w:rPr>
          <w:sz w:val="28"/>
          <w:szCs w:val="28"/>
        </w:rPr>
        <w:t xml:space="preserve"> его преподавание отводится 102 часа</w:t>
      </w:r>
      <w:r w:rsidRPr="0023698E">
        <w:rPr>
          <w:sz w:val="28"/>
          <w:szCs w:val="28"/>
        </w:rPr>
        <w:t xml:space="preserve"> в год.</w:t>
      </w:r>
    </w:p>
    <w:p w:rsidR="001476BE" w:rsidRPr="0023698E" w:rsidRDefault="001476BE" w:rsidP="001476BE">
      <w:pPr>
        <w:autoSpaceDE w:val="0"/>
        <w:autoSpaceDN w:val="0"/>
        <w:adjustRightInd w:val="0"/>
        <w:spacing w:after="120"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Для прохождения программы в учебном процессе  обучения можно использовать следующие учебники.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17"/>
        <w:gridCol w:w="1216"/>
        <w:gridCol w:w="939"/>
        <w:gridCol w:w="939"/>
        <w:gridCol w:w="4689"/>
      </w:tblGrid>
      <w:tr w:rsidR="001476BE" w:rsidRPr="0023698E" w:rsidTr="004B4341">
        <w:trPr>
          <w:tblCellSpacing w:w="0" w:type="dxa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Уровень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программы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Программа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Тип 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классов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Кол-во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часов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Учебники</w:t>
            </w:r>
          </w:p>
        </w:tc>
      </w:tr>
      <w:tr w:rsidR="001476BE" w:rsidRPr="0023698E" w:rsidTr="004B4341">
        <w:tblPrEx>
          <w:tblCellSpacing w:w="-8" w:type="dxa"/>
        </w:tblPrEx>
        <w:trPr>
          <w:trHeight w:val="630"/>
          <w:tblCellSpacing w:w="-8" w:type="dxa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Углубленный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Авторская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10–11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3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Физическая культура: 10–11 классы / под ред. В. И. Ляха. – М.: Просвещение, 2008</w:t>
            </w:r>
          </w:p>
        </w:tc>
      </w:tr>
    </w:tbl>
    <w:p w:rsidR="001476BE" w:rsidRPr="0023698E" w:rsidRDefault="001476BE" w:rsidP="001476BE">
      <w:pPr>
        <w:autoSpaceDE w:val="0"/>
        <w:autoSpaceDN w:val="0"/>
        <w:adjustRightInd w:val="0"/>
        <w:spacing w:before="120"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В программе В. И. Ляха, А. А. </w:t>
      </w:r>
      <w:proofErr w:type="spellStart"/>
      <w:r w:rsidRPr="0023698E">
        <w:rPr>
          <w:sz w:val="28"/>
          <w:szCs w:val="28"/>
        </w:rPr>
        <w:t>Зданевича</w:t>
      </w:r>
      <w:proofErr w:type="spellEnd"/>
      <w:r w:rsidRPr="0023698E">
        <w:rPr>
          <w:sz w:val="28"/>
          <w:szCs w:val="28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Для ознакомления с теоретическими сведениями можно выделять </w:t>
      </w:r>
      <w:proofErr w:type="gramStart"/>
      <w:r w:rsidRPr="0023698E">
        <w:rPr>
          <w:sz w:val="28"/>
          <w:szCs w:val="28"/>
        </w:rPr>
        <w:t>время</w:t>
      </w:r>
      <w:proofErr w:type="gramEnd"/>
      <w:r w:rsidRPr="0023698E">
        <w:rPr>
          <w:sz w:val="28"/>
          <w:szCs w:val="28"/>
        </w:rPr>
        <w:t xml:space="preserve"> как в процессе уроков, так и при выделении одного часа в четверти, специально отведенного для этой цели.</w:t>
      </w:r>
    </w:p>
    <w:p w:rsidR="001476BE" w:rsidRPr="0023698E" w:rsidRDefault="001476BE" w:rsidP="001476BE">
      <w:pPr>
        <w:autoSpaceDE w:val="0"/>
        <w:autoSpaceDN w:val="0"/>
        <w:adjustRightInd w:val="0"/>
        <w:spacing w:before="120"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Важной особенностью образовательного процесса в средней школе является оценивание учащихся. Оценивание учащихся предусмотрено как по окончании изучения раздела, так и по мере текущего освоения умений и навыков. 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lastRenderedPageBreak/>
        <w:t>Кроме того, по окончании основной школы учащийся может сдавать экзамен по физической культуре в форме экзамена по выбору или в форме дифференцированного зачета.</w:t>
      </w:r>
    </w:p>
    <w:p w:rsidR="001476BE" w:rsidRPr="0023698E" w:rsidRDefault="001476BE" w:rsidP="001476BE">
      <w:pPr>
        <w:autoSpaceDE w:val="0"/>
        <w:autoSpaceDN w:val="0"/>
        <w:adjustRightInd w:val="0"/>
        <w:spacing w:line="264" w:lineRule="auto"/>
        <w:ind w:firstLine="570"/>
        <w:rPr>
          <w:sz w:val="28"/>
          <w:szCs w:val="28"/>
        </w:rPr>
      </w:pP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 xml:space="preserve">Распределение учебного времени прохождения программного </w:t>
      </w:r>
      <w:r w:rsidRPr="0023698E">
        <w:rPr>
          <w:b/>
          <w:bCs/>
          <w:sz w:val="28"/>
          <w:szCs w:val="28"/>
        </w:rPr>
        <w:br/>
        <w:t>материала по физической культуре в 10–11 классах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line="276" w:lineRule="auto"/>
        <w:jc w:val="center"/>
        <w:rPr>
          <w:b/>
          <w:bCs/>
          <w:sz w:val="28"/>
          <w:szCs w:val="28"/>
        </w:rPr>
      </w:pP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7"/>
        <w:gridCol w:w="3468"/>
        <w:gridCol w:w="1212"/>
        <w:gridCol w:w="1212"/>
        <w:gridCol w:w="1335"/>
        <w:gridCol w:w="1376"/>
      </w:tblGrid>
      <w:tr w:rsidR="001476BE" w:rsidRPr="0023698E">
        <w:trPr>
          <w:tblCellSpacing w:w="0" w:type="dxa"/>
        </w:trPr>
        <w:tc>
          <w:tcPr>
            <w:tcW w:w="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69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3698E">
              <w:rPr>
                <w:sz w:val="28"/>
                <w:szCs w:val="28"/>
              </w:rPr>
              <w:t>/</w:t>
            </w:r>
            <w:proofErr w:type="spellStart"/>
            <w:r w:rsidRPr="002369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Вид </w:t>
            </w:r>
            <w:proofErr w:type="gramStart"/>
            <w:r w:rsidRPr="0023698E">
              <w:rPr>
                <w:sz w:val="28"/>
                <w:szCs w:val="28"/>
              </w:rPr>
              <w:t>программного</w:t>
            </w:r>
            <w:proofErr w:type="gramEnd"/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материала</w:t>
            </w: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Количество часов (уроков)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Класс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10 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(юноши)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11 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(юноши)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10 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(девушки)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11 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(девушки)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23698E">
              <w:rPr>
                <w:b/>
                <w:bCs/>
                <w:i/>
                <w:iCs/>
                <w:sz w:val="28"/>
                <w:szCs w:val="28"/>
              </w:rPr>
              <w:t>Базовая часть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4B434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476BE" w:rsidRPr="0023698E">
              <w:rPr>
                <w:sz w:val="28"/>
                <w:szCs w:val="28"/>
              </w:rPr>
              <w:t>63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в процессе урока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Спортивные игры волейбол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1.3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1.4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keepNext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23698E">
              <w:rPr>
                <w:b/>
                <w:bCs/>
                <w:i/>
                <w:iCs/>
                <w:sz w:val="28"/>
                <w:szCs w:val="28"/>
              </w:rPr>
              <w:t>Вариативная часть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2.1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Баскетбол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2.2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4B43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18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Итого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4B4341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102</w:t>
            </w:r>
          </w:p>
        </w:tc>
      </w:tr>
    </w:tbl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1476BE" w:rsidRPr="0023698E" w:rsidRDefault="001476BE" w:rsidP="001476BE">
      <w:pPr>
        <w:keepNext/>
        <w:autoSpaceDE w:val="0"/>
        <w:autoSpaceDN w:val="0"/>
        <w:adjustRightInd w:val="0"/>
        <w:spacing w:after="120" w:line="276" w:lineRule="auto"/>
        <w:jc w:val="center"/>
        <w:rPr>
          <w:b/>
          <w:bCs/>
          <w:caps/>
          <w:sz w:val="28"/>
          <w:szCs w:val="28"/>
        </w:rPr>
      </w:pPr>
      <w:r w:rsidRPr="0023698E">
        <w:rPr>
          <w:b/>
          <w:bCs/>
          <w:sz w:val="28"/>
          <w:szCs w:val="28"/>
        </w:rPr>
        <w:br w:type="page"/>
      </w:r>
      <w:r w:rsidRPr="0023698E">
        <w:rPr>
          <w:b/>
          <w:bCs/>
          <w:caps/>
          <w:sz w:val="28"/>
          <w:szCs w:val="28"/>
        </w:rPr>
        <w:lastRenderedPageBreak/>
        <w:t xml:space="preserve">Содержание программного материала 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Основы знаний о физической культуре, умения и навыки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proofErr w:type="spellStart"/>
      <w:r w:rsidRPr="0023698E">
        <w:rPr>
          <w:b/>
          <w:bCs/>
          <w:sz w:val="28"/>
          <w:szCs w:val="28"/>
        </w:rPr>
        <w:t>Социокультурные</w:t>
      </w:r>
      <w:proofErr w:type="spellEnd"/>
      <w:r w:rsidRPr="0023698E">
        <w:rPr>
          <w:b/>
          <w:bCs/>
          <w:sz w:val="28"/>
          <w:szCs w:val="28"/>
        </w:rPr>
        <w:t xml:space="preserve"> основы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 класс.</w:t>
      </w:r>
      <w:r w:rsidRPr="0023698E">
        <w:rPr>
          <w:sz w:val="28"/>
          <w:szCs w:val="28"/>
        </w:rPr>
        <w:t xml:space="preserve"> Физическая культура общества и человека, понятие физической культуры личности.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11 класс.</w:t>
      </w:r>
      <w:r w:rsidRPr="0023698E">
        <w:rPr>
          <w:sz w:val="28"/>
          <w:szCs w:val="28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Психолого-педагогические основы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 класс.</w:t>
      </w:r>
      <w:r w:rsidRPr="0023698E">
        <w:rPr>
          <w:sz w:val="28"/>
          <w:szCs w:val="28"/>
        </w:rPr>
        <w:t xml:space="preserve"> Способы индивидуальной организации, планирования, регулирования и </w:t>
      </w:r>
      <w:proofErr w:type="gramStart"/>
      <w:r w:rsidRPr="0023698E">
        <w:rPr>
          <w:sz w:val="28"/>
          <w:szCs w:val="28"/>
        </w:rPr>
        <w:t>контроля за</w:t>
      </w:r>
      <w:proofErr w:type="gramEnd"/>
      <w:r w:rsidRPr="0023698E">
        <w:rPr>
          <w:sz w:val="28"/>
          <w:szCs w:val="28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11 класс.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 xml:space="preserve">Основы организации и проведения спортивно-массовых соревнований по различным видам спорта. Особенности самостоятельной подготовки к участию в </w:t>
      </w:r>
      <w:proofErr w:type="spellStart"/>
      <w:r w:rsidRPr="0023698E">
        <w:rPr>
          <w:sz w:val="28"/>
          <w:szCs w:val="28"/>
        </w:rPr>
        <w:t>спортивно-масовых</w:t>
      </w:r>
      <w:proofErr w:type="spellEnd"/>
      <w:r w:rsidRPr="0023698E">
        <w:rPr>
          <w:sz w:val="28"/>
          <w:szCs w:val="28"/>
        </w:rPr>
        <w:t xml:space="preserve"> мероприятий. Способы регулирования массы тела.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Медико-биологические основы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 класс.</w:t>
      </w:r>
      <w:r w:rsidRPr="0023698E">
        <w:rPr>
          <w:i/>
          <w:iCs/>
          <w:sz w:val="28"/>
          <w:szCs w:val="28"/>
        </w:rPr>
        <w:t xml:space="preserve"> </w:t>
      </w:r>
      <w:r w:rsidRPr="0023698E">
        <w:rPr>
          <w:sz w:val="28"/>
          <w:szCs w:val="28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11 класс.</w:t>
      </w:r>
      <w:r w:rsidRPr="0023698E">
        <w:rPr>
          <w:sz w:val="28"/>
          <w:szCs w:val="28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lastRenderedPageBreak/>
        <w:t xml:space="preserve">Приемы </w:t>
      </w:r>
      <w:proofErr w:type="spellStart"/>
      <w:r w:rsidRPr="0023698E">
        <w:rPr>
          <w:b/>
          <w:bCs/>
          <w:sz w:val="28"/>
          <w:szCs w:val="28"/>
        </w:rPr>
        <w:t>саморегуляции</w:t>
      </w:r>
      <w:proofErr w:type="spellEnd"/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10–11 классы.</w:t>
      </w:r>
      <w:r w:rsidRPr="0023698E">
        <w:rPr>
          <w:sz w:val="28"/>
          <w:szCs w:val="28"/>
        </w:rPr>
        <w:t xml:space="preserve"> Аутогенная тренировка. </w:t>
      </w:r>
      <w:proofErr w:type="spellStart"/>
      <w:r w:rsidRPr="0023698E">
        <w:rPr>
          <w:sz w:val="28"/>
          <w:szCs w:val="28"/>
        </w:rPr>
        <w:t>Психомышечная</w:t>
      </w:r>
      <w:proofErr w:type="spellEnd"/>
      <w:r w:rsidRPr="0023698E">
        <w:rPr>
          <w:sz w:val="28"/>
          <w:szCs w:val="28"/>
        </w:rPr>
        <w:t xml:space="preserve"> и </w:t>
      </w:r>
      <w:proofErr w:type="gramStart"/>
      <w:r w:rsidRPr="0023698E">
        <w:rPr>
          <w:sz w:val="28"/>
          <w:szCs w:val="28"/>
        </w:rPr>
        <w:t>психорегулирующая</w:t>
      </w:r>
      <w:proofErr w:type="gramEnd"/>
      <w:r w:rsidRPr="0023698E">
        <w:rPr>
          <w:sz w:val="28"/>
          <w:szCs w:val="28"/>
        </w:rPr>
        <w:t xml:space="preserve"> тренировки. Элементы йоги.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Баскетбол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10–11 классы.</w:t>
      </w:r>
      <w:r w:rsidRPr="0023698E">
        <w:rPr>
          <w:sz w:val="28"/>
          <w:szCs w:val="28"/>
        </w:rPr>
        <w:t xml:space="preserve"> Терминология баскетбола. Влияние игровых упражнений на  развитие координационных способностей, </w:t>
      </w:r>
      <w:proofErr w:type="spellStart"/>
      <w:r w:rsidRPr="0023698E">
        <w:rPr>
          <w:sz w:val="28"/>
          <w:szCs w:val="28"/>
        </w:rPr>
        <w:t>психохимические</w:t>
      </w:r>
      <w:proofErr w:type="spellEnd"/>
      <w:r w:rsidRPr="0023698E">
        <w:rPr>
          <w:sz w:val="28"/>
          <w:szCs w:val="28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Самоконтроль и дозирование нагрузки при занятиях баскетболом.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Волейбол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10–11 классы.</w:t>
      </w:r>
      <w:r w:rsidRPr="0023698E">
        <w:rPr>
          <w:sz w:val="28"/>
          <w:szCs w:val="28"/>
        </w:rPr>
        <w:t xml:space="preserve"> Терминология волейбола. Влияние игровых упражнений на развитие </w:t>
      </w:r>
      <w:proofErr w:type="spellStart"/>
      <w:r w:rsidRPr="0023698E">
        <w:rPr>
          <w:sz w:val="28"/>
          <w:szCs w:val="28"/>
        </w:rPr>
        <w:t>координациионных</w:t>
      </w:r>
      <w:proofErr w:type="spellEnd"/>
      <w:r w:rsidRPr="0023698E">
        <w:rPr>
          <w:sz w:val="28"/>
          <w:szCs w:val="28"/>
        </w:rPr>
        <w:t xml:space="preserve"> способностей, </w:t>
      </w:r>
      <w:proofErr w:type="spellStart"/>
      <w:r w:rsidRPr="0023698E">
        <w:rPr>
          <w:sz w:val="28"/>
          <w:szCs w:val="28"/>
        </w:rPr>
        <w:t>психохимические</w:t>
      </w:r>
      <w:proofErr w:type="spellEnd"/>
      <w:r w:rsidRPr="0023698E">
        <w:rPr>
          <w:sz w:val="28"/>
          <w:szCs w:val="28"/>
        </w:rPr>
        <w:t xml:space="preserve"> процессы, воспитание нравственных и волевых качеств.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Гимнастика с элементами акробатики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10–11 классы.</w:t>
      </w:r>
      <w:r w:rsidRPr="0023698E">
        <w:rPr>
          <w:sz w:val="28"/>
          <w:szCs w:val="28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1476BE" w:rsidRPr="0023698E" w:rsidRDefault="001476BE" w:rsidP="001476BE">
      <w:pPr>
        <w:keepNext/>
        <w:autoSpaceDE w:val="0"/>
        <w:autoSpaceDN w:val="0"/>
        <w:adjustRightInd w:val="0"/>
        <w:spacing w:before="120" w:after="60" w:line="276" w:lineRule="auto"/>
        <w:jc w:val="center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Легкая атлетика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b/>
          <w:bCs/>
          <w:sz w:val="28"/>
          <w:szCs w:val="28"/>
        </w:rPr>
        <w:t>10–11 классы.</w:t>
      </w:r>
      <w:r w:rsidRPr="0023698E">
        <w:rPr>
          <w:sz w:val="28"/>
          <w:szCs w:val="28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</w:p>
    <w:p w:rsidR="001476BE" w:rsidRPr="0023698E" w:rsidRDefault="001476BE" w:rsidP="001476BE">
      <w:pPr>
        <w:autoSpaceDE w:val="0"/>
        <w:autoSpaceDN w:val="0"/>
        <w:adjustRightInd w:val="0"/>
        <w:spacing w:after="120" w:line="276" w:lineRule="auto"/>
        <w:ind w:firstLine="570"/>
        <w:jc w:val="both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Учащиеся должны уметь демонстрировать: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74"/>
        <w:gridCol w:w="5366"/>
        <w:gridCol w:w="1091"/>
        <w:gridCol w:w="1069"/>
      </w:tblGrid>
      <w:tr w:rsidR="001476BE" w:rsidRPr="0023698E">
        <w:trPr>
          <w:tblCellSpacing w:w="0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Физические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способности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Физические упражнения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Мальчики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Девочки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Скоростные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Бег 100 м/</w:t>
            </w:r>
            <w:proofErr w:type="gramStart"/>
            <w:r w:rsidRPr="0023698E">
              <w:rPr>
                <w:sz w:val="28"/>
                <w:szCs w:val="28"/>
              </w:rPr>
              <w:t>с</w:t>
            </w:r>
            <w:proofErr w:type="gramEnd"/>
          </w:p>
          <w:p w:rsidR="001476BE" w:rsidRPr="0023698E" w:rsidRDefault="001476BE" w:rsidP="001476BE">
            <w:pPr>
              <w:keepNext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Бег 30 м/</w:t>
            </w:r>
            <w:proofErr w:type="gramStart"/>
            <w:r w:rsidRPr="0023698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14,3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5,0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17,5</w:t>
            </w:r>
          </w:p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5,4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lastRenderedPageBreak/>
              <w:t>Силовые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Подтягивание в висе на высокой перекладине, кол-во раз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–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Подтягивание из виса лежа на низкой перекладине, кол-во раз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–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14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Прыжок в длину с места, </w:t>
            </w:r>
            <w:proofErr w:type="gramStart"/>
            <w:r w:rsidRPr="0023698E">
              <w:rPr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215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170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К выносливости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23698E">
                <w:rPr>
                  <w:sz w:val="28"/>
                  <w:szCs w:val="28"/>
                </w:rPr>
                <w:t>2000 м</w:t>
              </w:r>
            </w:smartTag>
            <w:r w:rsidRPr="0023698E">
              <w:rPr>
                <w:sz w:val="28"/>
                <w:szCs w:val="28"/>
              </w:rPr>
              <w:t xml:space="preserve">, мин, </w:t>
            </w:r>
            <w:proofErr w:type="gramStart"/>
            <w:r w:rsidRPr="0023698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–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10.00</w:t>
            </w:r>
          </w:p>
        </w:tc>
      </w:tr>
      <w:tr w:rsidR="001476BE" w:rsidRPr="0023698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23698E">
                <w:rPr>
                  <w:sz w:val="28"/>
                  <w:szCs w:val="28"/>
                </w:rPr>
                <w:t>3000 м</w:t>
              </w:r>
            </w:smartTag>
            <w:r w:rsidRPr="0023698E">
              <w:rPr>
                <w:sz w:val="28"/>
                <w:szCs w:val="28"/>
              </w:rPr>
              <w:t xml:space="preserve">, мин, </w:t>
            </w:r>
            <w:proofErr w:type="gramStart"/>
            <w:r w:rsidRPr="0023698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13.30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6BE" w:rsidRPr="0023698E" w:rsidRDefault="001476BE" w:rsidP="001476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23698E">
              <w:rPr>
                <w:sz w:val="28"/>
                <w:szCs w:val="28"/>
              </w:rPr>
              <w:t>–</w:t>
            </w:r>
          </w:p>
        </w:tc>
      </w:tr>
    </w:tbl>
    <w:p w:rsidR="001476BE" w:rsidRPr="0023698E" w:rsidRDefault="001476BE" w:rsidP="001476BE">
      <w:pPr>
        <w:autoSpaceDE w:val="0"/>
        <w:autoSpaceDN w:val="0"/>
        <w:adjustRightInd w:val="0"/>
        <w:spacing w:before="240" w:line="276" w:lineRule="auto"/>
        <w:ind w:firstLine="570"/>
        <w:jc w:val="both"/>
        <w:rPr>
          <w:b/>
          <w:bCs/>
          <w:sz w:val="28"/>
          <w:szCs w:val="28"/>
        </w:rPr>
      </w:pPr>
      <w:r w:rsidRPr="0023698E">
        <w:rPr>
          <w:b/>
          <w:bCs/>
          <w:sz w:val="28"/>
          <w:szCs w:val="28"/>
        </w:rPr>
        <w:t>Задачи</w:t>
      </w:r>
      <w:r w:rsidRPr="0023698E">
        <w:rPr>
          <w:sz w:val="28"/>
          <w:szCs w:val="28"/>
        </w:rPr>
        <w:t xml:space="preserve"> физического воспитания учащихся 10–11 классов </w:t>
      </w:r>
      <w:r w:rsidRPr="0023698E">
        <w:rPr>
          <w:b/>
          <w:bCs/>
          <w:sz w:val="28"/>
          <w:szCs w:val="28"/>
        </w:rPr>
        <w:t>направлены: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– 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противостояние стрессам;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– расширение двигательного опыта посредством овладения новыми двигательными действиями и формирование умений применять их </w:t>
      </w:r>
      <w:proofErr w:type="gramStart"/>
      <w:r w:rsidRPr="0023698E">
        <w:rPr>
          <w:sz w:val="28"/>
          <w:szCs w:val="28"/>
        </w:rPr>
        <w:t>в</w:t>
      </w:r>
      <w:proofErr w:type="gramEnd"/>
      <w:r w:rsidRPr="0023698E">
        <w:rPr>
          <w:sz w:val="28"/>
          <w:szCs w:val="28"/>
        </w:rPr>
        <w:t xml:space="preserve"> различных по сложности условий;</w:t>
      </w:r>
    </w:p>
    <w:p w:rsidR="001476B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– дальнейшее развитие координационных и кондиционных способностей;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– формирование знаний о закономерности двигательной активности, спортивной тренировки, значении занятий физической культуры для будущей трудовой деятельности;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– углубленное представление об основных видах спорта;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>–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1476BE" w:rsidRPr="0023698E" w:rsidRDefault="001476BE" w:rsidP="001476BE">
      <w:pPr>
        <w:autoSpaceDE w:val="0"/>
        <w:autoSpaceDN w:val="0"/>
        <w:adjustRightInd w:val="0"/>
        <w:spacing w:line="276" w:lineRule="auto"/>
        <w:ind w:firstLine="570"/>
        <w:jc w:val="both"/>
        <w:rPr>
          <w:sz w:val="28"/>
          <w:szCs w:val="28"/>
        </w:rPr>
      </w:pPr>
      <w:r w:rsidRPr="0023698E">
        <w:rPr>
          <w:sz w:val="28"/>
          <w:szCs w:val="28"/>
        </w:rPr>
        <w:t xml:space="preserve">– формирование адекватной оценки собственных физических  возможностей, содействие развитию психических процессов и обучению психической </w:t>
      </w:r>
      <w:proofErr w:type="spellStart"/>
      <w:r w:rsidRPr="0023698E">
        <w:rPr>
          <w:sz w:val="28"/>
          <w:szCs w:val="28"/>
        </w:rPr>
        <w:t>саморегуляции</w:t>
      </w:r>
      <w:proofErr w:type="spellEnd"/>
    </w:p>
    <w:p w:rsidR="001476BE" w:rsidRDefault="001476BE"/>
    <w:sectPr w:rsidR="0014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476BE"/>
    <w:rsid w:val="000306CA"/>
    <w:rsid w:val="001476BE"/>
    <w:rsid w:val="004B4341"/>
    <w:rsid w:val="00B4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2641</Words>
  <Characters>20469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Елена</dc:creator>
  <cp:lastModifiedBy>ирочка</cp:lastModifiedBy>
  <cp:revision>2</cp:revision>
  <dcterms:created xsi:type="dcterms:W3CDTF">2011-08-24T08:33:00Z</dcterms:created>
  <dcterms:modified xsi:type="dcterms:W3CDTF">2011-08-24T08:33:00Z</dcterms:modified>
</cp:coreProperties>
</file>