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-72390</wp:posOffset>
            </wp:positionV>
            <wp:extent cx="6086475" cy="4562475"/>
            <wp:effectExtent l="0" t="0" r="9525" b="0"/>
            <wp:wrapNone/>
            <wp:docPr id="1" name="Рисунок 1" descr="C:\Users\организатор\Pictures\Depositphotos_12443931_m-300x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организатор\Pictures\Depositphotos_12443931_m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562475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rStyle w:val="StrongEmphasis"/>
          <w:rFonts w:ascii="Times New Roman" w:hAnsi="Times New Roman"/>
          <w:sz w:val="24"/>
          <w:szCs w:val="24"/>
        </w:rPr>
        <w:t xml:space="preserve">                                                       МБОУ СОШ </w:t>
      </w:r>
      <w:proofErr w:type="spellStart"/>
      <w:r>
        <w:rPr>
          <w:rStyle w:val="StrongEmphasis"/>
          <w:rFonts w:ascii="Times New Roman" w:hAnsi="Times New Roman"/>
          <w:sz w:val="24"/>
          <w:szCs w:val="24"/>
        </w:rPr>
        <w:t>п.Рощинский</w:t>
      </w:r>
      <w:proofErr w:type="spellEnd"/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4pt;margin-top:9pt;width:450.75pt;height:120pt;z-index:251660288" adj="5665" fillcolor="black">
            <v:shadow color="#868686"/>
            <v:textpath style="font-family:&quot;Impact&quot;;v-text-kern:t" trim="t" fitpath="t" xscale="f" string="Урок &quot;Значение бактерий в&#10; природе и жизни человека&quot;"/>
          </v:shape>
        </w:pict>
      </w: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                                              Урок 11 класс.</w:t>
      </w: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                                                                    Учитель  Селезнева И.В.</w:t>
      </w: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43815</wp:posOffset>
            </wp:positionV>
            <wp:extent cx="4981575" cy="3200400"/>
            <wp:effectExtent l="19050" t="0" r="9525" b="0"/>
            <wp:wrapNone/>
            <wp:docPr id="2" name="Рисунок 2" descr="C:\Users\организатор\Pictures\ба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организатор\Pictures\ба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20040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</w:p>
    <w:p w:rsidR="00381C2B" w:rsidRDefault="00381C2B" w:rsidP="00475D04">
      <w:pPr>
        <w:pStyle w:val="TableContents"/>
        <w:spacing w:after="0"/>
        <w:rPr>
          <w:rStyle w:val="StrongEmphasis"/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                                                                            2014 г.</w:t>
      </w:r>
    </w:p>
    <w:p w:rsidR="00475D04" w:rsidRPr="00AE061F" w:rsidRDefault="00475D04" w:rsidP="00475D04">
      <w:pPr>
        <w:pStyle w:val="TableContents"/>
        <w:spacing w:after="0"/>
        <w:rPr>
          <w:rFonts w:ascii="Times New Roman" w:hAnsi="Times New Roman"/>
          <w:sz w:val="24"/>
          <w:szCs w:val="24"/>
        </w:rPr>
      </w:pPr>
      <w:r w:rsidRPr="00AE061F">
        <w:rPr>
          <w:rStyle w:val="StrongEmphasis"/>
          <w:rFonts w:ascii="Times New Roman" w:hAnsi="Times New Roman"/>
          <w:sz w:val="24"/>
          <w:szCs w:val="24"/>
        </w:rPr>
        <w:lastRenderedPageBreak/>
        <w:t>Цель:</w:t>
      </w:r>
      <w:r w:rsidRPr="00AE061F">
        <w:rPr>
          <w:rFonts w:ascii="Times New Roman" w:hAnsi="Times New Roman"/>
          <w:sz w:val="24"/>
          <w:szCs w:val="24"/>
        </w:rPr>
        <w:br/>
        <w:t>Образовательные:</w:t>
      </w:r>
      <w:r w:rsidRPr="00AE061F">
        <w:rPr>
          <w:rFonts w:ascii="Times New Roman" w:hAnsi="Times New Roman"/>
          <w:sz w:val="24"/>
          <w:szCs w:val="24"/>
        </w:rPr>
        <w:br/>
        <w:t>  -повторение темы о строении прокариотов;</w:t>
      </w:r>
      <w:r w:rsidRPr="00AE061F">
        <w:rPr>
          <w:rFonts w:ascii="Times New Roman" w:hAnsi="Times New Roman"/>
          <w:sz w:val="24"/>
          <w:szCs w:val="24"/>
        </w:rPr>
        <w:br/>
        <w:t>  -повторение о распространении бактерий, их форме, размерах, а также  отсутствии ядерной оболочки и настоящего ядра у прокариот;</w:t>
      </w:r>
      <w:r w:rsidRPr="00AE061F">
        <w:rPr>
          <w:rFonts w:ascii="Times New Roman" w:hAnsi="Times New Roman"/>
          <w:sz w:val="24"/>
          <w:szCs w:val="24"/>
        </w:rPr>
        <w:br/>
        <w:t> -  показать место и роль дробянок в биосфере, раскрыть значении  бактери</w:t>
      </w:r>
      <w:r w:rsidR="00AE061F">
        <w:rPr>
          <w:rFonts w:ascii="Times New Roman" w:hAnsi="Times New Roman"/>
          <w:sz w:val="24"/>
          <w:szCs w:val="24"/>
        </w:rPr>
        <w:t>й в природе и жизни человека: </w:t>
      </w:r>
      <w:r w:rsidRPr="00AE061F">
        <w:rPr>
          <w:rFonts w:ascii="Times New Roman" w:hAnsi="Times New Roman"/>
          <w:sz w:val="24"/>
          <w:szCs w:val="24"/>
        </w:rPr>
        <w:t xml:space="preserve"> в медицине, сельском хозяйстве, промышленности; </w:t>
      </w:r>
      <w:r w:rsidRPr="00AE061F">
        <w:rPr>
          <w:rFonts w:ascii="Times New Roman" w:hAnsi="Times New Roman"/>
          <w:sz w:val="24"/>
          <w:szCs w:val="24"/>
        </w:rPr>
        <w:br/>
        <w:t xml:space="preserve">  </w:t>
      </w:r>
      <w:r w:rsidR="00AE061F">
        <w:rPr>
          <w:rFonts w:ascii="Times New Roman" w:hAnsi="Times New Roman"/>
          <w:sz w:val="24"/>
          <w:szCs w:val="24"/>
        </w:rPr>
        <w:t>-</w:t>
      </w:r>
      <w:r w:rsidRPr="00AE061F">
        <w:rPr>
          <w:rFonts w:ascii="Times New Roman" w:hAnsi="Times New Roman"/>
          <w:sz w:val="24"/>
          <w:szCs w:val="24"/>
        </w:rPr>
        <w:t>закрепить у школьников умение формулировать биологические  термины и понятия;</w:t>
      </w:r>
      <w:r w:rsidRPr="00AE061F">
        <w:rPr>
          <w:rFonts w:ascii="Times New Roman" w:hAnsi="Times New Roman"/>
          <w:sz w:val="24"/>
          <w:szCs w:val="24"/>
        </w:rPr>
        <w:br/>
        <w:t>Развивающие:</w:t>
      </w:r>
      <w:r w:rsidRPr="00AE061F">
        <w:rPr>
          <w:rFonts w:ascii="Times New Roman" w:hAnsi="Times New Roman"/>
          <w:sz w:val="24"/>
          <w:szCs w:val="24"/>
        </w:rPr>
        <w:br/>
        <w:t>-  Обеспечить условия для инновационного режима развития учащихся на основе проектной деятельности;</w:t>
      </w:r>
      <w:r w:rsidRPr="00AE061F">
        <w:rPr>
          <w:rFonts w:ascii="Times New Roman" w:hAnsi="Times New Roman"/>
          <w:sz w:val="24"/>
          <w:szCs w:val="24"/>
        </w:rPr>
        <w:br/>
        <w:t> - создать условия для развития творческой личности,  её самореализации и самоопределения;</w:t>
      </w:r>
      <w:r w:rsidRPr="00AE061F">
        <w:rPr>
          <w:rFonts w:ascii="Times New Roman" w:hAnsi="Times New Roman"/>
          <w:sz w:val="24"/>
          <w:szCs w:val="24"/>
        </w:rPr>
        <w:br/>
        <w:t>-  продолжить формировать у учащихся умение находить интересную  информацию в учебнике и дополнительной литературе, работать с  текстом (читать, понимать прочитанное, конспектировать);</w:t>
      </w:r>
      <w:r w:rsidRPr="00AE061F">
        <w:rPr>
          <w:rFonts w:ascii="Times New Roman" w:hAnsi="Times New Roman"/>
          <w:sz w:val="24"/>
          <w:szCs w:val="24"/>
        </w:rPr>
        <w:br/>
        <w:t>-  развивать умения сравнивать разные живые организмы;</w:t>
      </w:r>
    </w:p>
    <w:p w:rsidR="00AD3C06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-выявлять взаимосвязь бактерий с другими организмами;</w:t>
      </w:r>
      <w:r w:rsidRPr="00AE061F">
        <w:rPr>
          <w:rFonts w:ascii="Times New Roman" w:hAnsi="Times New Roman"/>
          <w:sz w:val="24"/>
          <w:szCs w:val="24"/>
        </w:rPr>
        <w:br/>
        <w:t>  подвести учащихся к выводу о роли бактерий в органическом мире как положительной, так и отрицательной.                                                                                                                                                 Воспитательная:</w:t>
      </w:r>
      <w:r w:rsidRPr="00AE061F">
        <w:rPr>
          <w:rFonts w:ascii="Times New Roman" w:hAnsi="Times New Roman"/>
          <w:sz w:val="24"/>
          <w:szCs w:val="24"/>
        </w:rPr>
        <w:br/>
        <w:t>  продолжить воспитание  эстетического вкуса,  пополнить опыт их творческой деятельности,</w:t>
      </w:r>
      <w:r w:rsidRPr="00AE061F">
        <w:rPr>
          <w:rFonts w:ascii="Times New Roman" w:hAnsi="Times New Roman"/>
          <w:sz w:val="24"/>
          <w:szCs w:val="24"/>
        </w:rPr>
        <w:br/>
        <w:t>  способствовать воспитанию высокой культуры учебного труда, убедить школьников о необходимости соблюдения правил личной  гигиены и гигиены в коллективе.</w:t>
      </w:r>
      <w:r w:rsidRPr="00AE061F">
        <w:rPr>
          <w:rFonts w:ascii="Times New Roman" w:hAnsi="Times New Roman"/>
          <w:sz w:val="24"/>
          <w:szCs w:val="24"/>
        </w:rPr>
        <w:br/>
        <w:t> </w:t>
      </w:r>
      <w:r w:rsidRPr="00AE061F">
        <w:rPr>
          <w:rFonts w:ascii="Times New Roman" w:hAnsi="Times New Roman"/>
          <w:sz w:val="24"/>
          <w:szCs w:val="24"/>
        </w:rPr>
        <w:br/>
        <w:t>“На нашей планете обитает великое множество самых различных организмов, и всё это ошеломляющее разнообразие может быть отнесено либо к эукариотам, либо к прокариотам, особенности, строения которых необходимо знать”. </w:t>
      </w:r>
      <w:r w:rsidRPr="00AE061F">
        <w:rPr>
          <w:rFonts w:ascii="Times New Roman" w:hAnsi="Times New Roman"/>
          <w:sz w:val="24"/>
          <w:szCs w:val="24"/>
        </w:rPr>
        <w:br/>
        <w:t>   </w:t>
      </w:r>
      <w:r w:rsidRPr="00AE061F">
        <w:rPr>
          <w:rFonts w:ascii="Times New Roman" w:hAnsi="Times New Roman"/>
          <w:sz w:val="24"/>
          <w:szCs w:val="24"/>
        </w:rPr>
        <w:br/>
      </w:r>
      <w:r w:rsidRPr="00AE061F">
        <w:rPr>
          <w:rStyle w:val="StrongEmphasis"/>
          <w:rFonts w:ascii="Times New Roman" w:hAnsi="Times New Roman"/>
          <w:sz w:val="24"/>
          <w:szCs w:val="24"/>
        </w:rPr>
        <w:t>  Ход урока</w:t>
      </w:r>
      <w:r w:rsidRPr="00AE061F">
        <w:rPr>
          <w:rFonts w:ascii="Times New Roman" w:hAnsi="Times New Roman"/>
          <w:sz w:val="24"/>
          <w:szCs w:val="24"/>
        </w:rPr>
        <w:br/>
      </w:r>
      <w:r w:rsidRPr="00AE061F">
        <w:rPr>
          <w:rFonts w:ascii="Times New Roman" w:hAnsi="Times New Roman"/>
          <w:sz w:val="24"/>
          <w:szCs w:val="24"/>
          <w:u w:val="single"/>
        </w:rPr>
        <w:br/>
      </w:r>
      <w:r w:rsidRPr="00AE061F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Добрый день дорогие друзья…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Сценка.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Сегодняшний наш урок  начался необычно. Давайте представим что мы вместе с учеными употребили волшебный напиток, стали маленькими и отправились в мир, кого вы думаете, да правильно в микромир прокариот.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Прежде чем отправится в путь мы должны получить пропуск в царство бактерий.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На экране строение бактерий.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Типы питаний бактерий.</w:t>
      </w: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Форма бактерий.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lastRenderedPageBreak/>
        <w:t xml:space="preserve">И сейчас пока Александр Николаевич настраивает готовит микропрепарат и готовит микроскоп, заполняем индивидуальный лист «Сравнение </w:t>
      </w:r>
      <w:proofErr w:type="spellStart"/>
      <w:r w:rsidRPr="00AE061F">
        <w:rPr>
          <w:rFonts w:ascii="Times New Roman" w:hAnsi="Times New Roman"/>
          <w:sz w:val="24"/>
          <w:szCs w:val="24"/>
        </w:rPr>
        <w:t>прокариотической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061F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клетки.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Опыт (смыв с рук).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 xml:space="preserve">Ну вот мы с вами еще раз убедились о том , что микроорганизмы вокруг нас. </w:t>
      </w:r>
    </w:p>
    <w:p w:rsidR="00EA1FF1" w:rsidRPr="00AE061F" w:rsidRDefault="00EA1FF1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При изучении значений бактерий в природе и для человека вы разделились во мнении и сейчас вы должны подтверждать  свою точку зрения, а в конце урока сделаем выводы. Во время пути каждый из вас пройдет определенные тестовые задания. Как только задания выполняются поднимаем руку  и я проверяю.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 xml:space="preserve">Ну что, мы готовы к путешествию. И сейчас мы с вами ученые, врачи, профессора отправляемся в путь. 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Как вы думаете коллеги где мы начинаем свой путь.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Правильно – Архей. Первые организмы по типу питания. Почему?</w:t>
      </w:r>
    </w:p>
    <w:p w:rsidR="004347AC" w:rsidRPr="00AE061F" w:rsidRDefault="004347AC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 xml:space="preserve">Бактерии – самая древняя группа организмов из ныне существующих на Земле. Первые бактерии появились, вероятно, более 3,5 млрд. лет назад и на протяжении почти миллиарда лет были единственными живыми существами на нашей планете. Строение их тела как самых первых представителей живой природы было примитивное. С тех пор их строение усложнилось, но и поныне бактерии считаются наиболее примитивными одноклеточными организмами – прокариотами. Интересно, что некоторые бактерии и сейчас еще сохранили примитивные черты своих древних предков. Это наблюдается у бактерий, обитающих в горячих серных источниках и </w:t>
      </w:r>
      <w:proofErr w:type="spellStart"/>
      <w:r w:rsidRPr="00AE061F">
        <w:rPr>
          <w:rFonts w:ascii="Times New Roman" w:hAnsi="Times New Roman"/>
          <w:sz w:val="24"/>
          <w:szCs w:val="24"/>
        </w:rPr>
        <w:t>бескислородных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илах на дне водоемов. В настоящее время известно около 3000 видов бактерий.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Продолжаем движение.</w:t>
      </w:r>
    </w:p>
    <w:p w:rsidR="001E575D" w:rsidRPr="00AE061F" w:rsidRDefault="001E575D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На протяжении многих столетий ученые пытались установить, из чего «состоят» человек, животные, растения, грибы.</w:t>
      </w:r>
      <w:r w:rsidRPr="00AE061F">
        <w:rPr>
          <w:rFonts w:ascii="Times New Roman" w:hAnsi="Times New Roman"/>
          <w:sz w:val="24"/>
          <w:szCs w:val="24"/>
        </w:rPr>
        <w:br/>
        <w:t>В чем сущность той загадочной материи, которая «живет»?</w:t>
      </w:r>
      <w:r w:rsidRPr="00AE061F">
        <w:rPr>
          <w:rFonts w:ascii="Times New Roman" w:hAnsi="Times New Roman"/>
          <w:sz w:val="24"/>
          <w:szCs w:val="24"/>
        </w:rPr>
        <w:br/>
        <w:t>История появления первых кварцевых линз и вовсе покрыта прахом веков:</w:t>
      </w:r>
      <w:r w:rsidRPr="00AE061F">
        <w:rPr>
          <w:rFonts w:ascii="Times New Roman" w:hAnsi="Times New Roman"/>
          <w:sz w:val="24"/>
          <w:szCs w:val="24"/>
        </w:rPr>
        <w:br/>
        <w:t>еще близорукий Нерон тешился гладиаторскими боями сквозь отшлифованный изумруд.</w:t>
      </w:r>
      <w:r w:rsidRPr="00AE061F">
        <w:rPr>
          <w:rFonts w:ascii="Times New Roman" w:hAnsi="Times New Roman"/>
          <w:sz w:val="24"/>
          <w:szCs w:val="24"/>
        </w:rPr>
        <w:br/>
        <w:t>Идея увеличения микромира до размеров обычного ну просто витала в воздухе. </w:t>
      </w:r>
      <w:r w:rsidRPr="00AE061F">
        <w:rPr>
          <w:rFonts w:ascii="Times New Roman" w:hAnsi="Times New Roman"/>
          <w:sz w:val="24"/>
          <w:szCs w:val="24"/>
        </w:rPr>
        <w:br/>
        <w:t>«Посмотреть в микроскоп может каждый, однако только некоторые могут судить об увиденном ».</w:t>
      </w:r>
      <w:r w:rsidRPr="00AE061F">
        <w:rPr>
          <w:rFonts w:ascii="Times New Roman" w:hAnsi="Times New Roman"/>
          <w:sz w:val="24"/>
          <w:szCs w:val="24"/>
        </w:rPr>
        <w:br/>
        <w:t>Так будет и дальше: два величайших открытия будут сопровождать друг друга. Микроскоп будет давать человеку возможность заглянуть в святая святых жизни, ее же заманчивые тайны будут способствовать усовершенствованию микроскопа.</w:t>
      </w:r>
      <w:r w:rsidRPr="00AE061F">
        <w:rPr>
          <w:rFonts w:ascii="Times New Roman" w:hAnsi="Times New Roman"/>
          <w:sz w:val="24"/>
          <w:szCs w:val="24"/>
        </w:rPr>
        <w:br/>
        <w:t>Тех, кто выбрал в науке путь, открытый изобретателями микроскопа, ожидали на этом пути величайшие открытия.</w:t>
      </w:r>
      <w:r w:rsidRPr="00AE061F">
        <w:rPr>
          <w:rFonts w:ascii="Times New Roman" w:hAnsi="Times New Roman"/>
          <w:sz w:val="24"/>
          <w:szCs w:val="24"/>
        </w:rPr>
        <w:br/>
        <w:t>Остановка историческая. Год…</w:t>
      </w:r>
    </w:p>
    <w:p w:rsidR="001E575D" w:rsidRPr="00AE061F" w:rsidRDefault="004347AC" w:rsidP="00475D04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1676 Левенгук.</w:t>
      </w:r>
    </w:p>
    <w:p w:rsidR="004347AC" w:rsidRPr="00AE061F" w:rsidRDefault="004347AC" w:rsidP="004347AC">
      <w:pPr>
        <w:rPr>
          <w:rFonts w:ascii="Times New Roman" w:hAnsi="Times New Roman"/>
          <w:bCs/>
          <w:sz w:val="24"/>
          <w:szCs w:val="24"/>
        </w:rPr>
      </w:pPr>
      <w:r w:rsidRPr="00AE061F">
        <w:rPr>
          <w:rFonts w:ascii="Times New Roman" w:hAnsi="Times New Roman"/>
          <w:bCs/>
          <w:sz w:val="24"/>
          <w:szCs w:val="24"/>
        </w:rPr>
        <w:t xml:space="preserve">Название «бактерии» ввёл в употребление </w:t>
      </w:r>
      <w:hyperlink r:id="rId6" w:history="1">
        <w:r w:rsidRPr="00AE061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Христиан </w:t>
        </w:r>
      </w:hyperlink>
      <w:hyperlink r:id="rId7" w:history="1">
        <w:proofErr w:type="spellStart"/>
        <w:r w:rsidRPr="00AE061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Эренберг</w:t>
        </w:r>
        <w:proofErr w:type="spellEnd"/>
      </w:hyperlink>
      <w:r w:rsidRPr="00AE061F">
        <w:rPr>
          <w:rFonts w:ascii="Times New Roman" w:hAnsi="Times New Roman"/>
          <w:bCs/>
          <w:sz w:val="24"/>
          <w:szCs w:val="24"/>
        </w:rPr>
        <w:t xml:space="preserve"> </w:t>
      </w:r>
      <w:r w:rsidRPr="00AE061F">
        <w:rPr>
          <w:rFonts w:ascii="Times New Roman" w:hAnsi="Times New Roman"/>
          <w:sz w:val="24"/>
          <w:szCs w:val="24"/>
        </w:rPr>
        <w:t xml:space="preserve"> </w:t>
      </w:r>
      <w:r w:rsidRPr="00AE061F">
        <w:rPr>
          <w:rFonts w:ascii="Times New Roman" w:hAnsi="Times New Roman"/>
          <w:bCs/>
          <w:sz w:val="24"/>
          <w:szCs w:val="24"/>
        </w:rPr>
        <w:t xml:space="preserve">в </w:t>
      </w:r>
      <w:hyperlink r:id="rId8" w:history="1">
        <w:r w:rsidRPr="00AE061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1828</w:t>
        </w:r>
      </w:hyperlink>
      <w:r w:rsidRPr="00AE061F">
        <w:rPr>
          <w:rFonts w:ascii="Times New Roman" w:hAnsi="Times New Roman"/>
          <w:bCs/>
          <w:sz w:val="24"/>
          <w:szCs w:val="24"/>
        </w:rPr>
        <w:t xml:space="preserve">. </w:t>
      </w:r>
    </w:p>
    <w:p w:rsidR="004347AC" w:rsidRPr="00AE061F" w:rsidRDefault="007B6E7D" w:rsidP="004347AC">
      <w:pPr>
        <w:rPr>
          <w:rFonts w:ascii="Times New Roman" w:hAnsi="Times New Roman"/>
          <w:sz w:val="24"/>
          <w:szCs w:val="24"/>
        </w:rPr>
      </w:pPr>
      <w:hyperlink r:id="rId9" w:history="1">
        <w:r w:rsidR="004347AC" w:rsidRPr="00AE061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Луи Пастер</w:t>
        </w:r>
      </w:hyperlink>
      <w:r w:rsidR="004347AC" w:rsidRPr="00AE061F">
        <w:rPr>
          <w:rFonts w:ascii="Times New Roman" w:hAnsi="Times New Roman"/>
          <w:bCs/>
          <w:sz w:val="24"/>
          <w:szCs w:val="24"/>
        </w:rPr>
        <w:t xml:space="preserve"> в </w:t>
      </w:r>
      <w:hyperlink r:id="rId10" w:history="1">
        <w:r w:rsidR="004347AC" w:rsidRPr="00AE061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1850-е</w:t>
        </w:r>
      </w:hyperlink>
      <w:r w:rsidR="004347AC" w:rsidRPr="00AE061F">
        <w:rPr>
          <w:rFonts w:ascii="Times New Roman" w:hAnsi="Times New Roman"/>
          <w:sz w:val="24"/>
          <w:szCs w:val="24"/>
        </w:rPr>
        <w:t>.</w:t>
      </w:r>
    </w:p>
    <w:p w:rsidR="004347AC" w:rsidRPr="00AE061F" w:rsidRDefault="004347AC" w:rsidP="004347AC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lastRenderedPageBreak/>
        <w:t>Роберт Кох.</w:t>
      </w:r>
    </w:p>
    <w:p w:rsidR="004347AC" w:rsidRPr="00AE061F" w:rsidRDefault="004347AC" w:rsidP="004347AC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 xml:space="preserve">Ввел основы общей микробиологи и изучения роли бактерий в природе заложили </w:t>
      </w:r>
      <w:hyperlink r:id="rId11" w:history="1">
        <w:r w:rsidRPr="00AE06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М. В. </w:t>
        </w:r>
      </w:hyperlink>
      <w:hyperlink r:id="rId12" w:history="1">
        <w:proofErr w:type="spellStart"/>
        <w:r w:rsidRPr="00AE06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Бейеринк</w:t>
        </w:r>
        <w:proofErr w:type="spellEnd"/>
      </w:hyperlink>
      <w:r w:rsidRPr="00AE061F">
        <w:rPr>
          <w:rFonts w:ascii="Times New Roman" w:hAnsi="Times New Roman"/>
          <w:sz w:val="24"/>
          <w:szCs w:val="24"/>
        </w:rPr>
        <w:t xml:space="preserve"> и  </w:t>
      </w:r>
      <w:hyperlink r:id="rId13" w:history="1">
        <w:r w:rsidRPr="00AE06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С. Н. Виноградский</w:t>
        </w:r>
      </w:hyperlink>
      <w:r w:rsidRPr="00AE061F">
        <w:rPr>
          <w:rFonts w:ascii="Times New Roman" w:hAnsi="Times New Roman"/>
          <w:sz w:val="24"/>
          <w:szCs w:val="24"/>
        </w:rPr>
        <w:t>.</w:t>
      </w:r>
    </w:p>
    <w:p w:rsidR="004347AC" w:rsidRPr="00AE061F" w:rsidRDefault="004347AC" w:rsidP="004347AC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 xml:space="preserve">Остановка </w:t>
      </w:r>
      <w:r w:rsidR="00EA1FF1" w:rsidRPr="00AE061F">
        <w:rPr>
          <w:rFonts w:ascii="Times New Roman" w:hAnsi="Times New Roman"/>
          <w:sz w:val="24"/>
          <w:szCs w:val="24"/>
        </w:rPr>
        <w:t>«противостояние»</w:t>
      </w:r>
    </w:p>
    <w:p w:rsidR="00EA1FF1" w:rsidRPr="00AE061F" w:rsidRDefault="00EA1FF1" w:rsidP="004347AC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Группы называют отрицательную и положительную роль бактерий.</w:t>
      </w:r>
    </w:p>
    <w:p w:rsidR="00B102DE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«Почвенная»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бактериях обитающих в почве.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Бактерии гниения и разложения. Азотофиксирующие бактерии. Рассказ с показом фильма о столбняке.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«Водная».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бактериях в почве и рассказ и показ о стрептококке.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«Промышленная»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бактерий человеком в промышленности.</w:t>
      </w:r>
    </w:p>
    <w:p w:rsid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«Патогенная»</w:t>
      </w:r>
    </w:p>
    <w:p w:rsidR="00AE061F" w:rsidRPr="00AE061F" w:rsidRDefault="00AE061F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Отрицательное воздействие бактерий на организм человека и животных.</w:t>
      </w:r>
      <w:r w:rsidR="005F0A8B">
        <w:rPr>
          <w:rFonts w:ascii="Times New Roman" w:hAnsi="Times New Roman"/>
          <w:sz w:val="24"/>
          <w:szCs w:val="24"/>
        </w:rPr>
        <w:t xml:space="preserve"> Более подробно о чуме и холере.</w:t>
      </w:r>
    </w:p>
    <w:p w:rsidR="00B102DE" w:rsidRPr="00AE061F" w:rsidRDefault="00E210AC" w:rsidP="004347AC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В летописях описаны страшные картины свирепствования чумы. Летописцы отмечали, что ей были доступны и острова, и пещеры. Она проникала за водные и горные преграды. Города и селения замирали, на улицах можно было увидеть только могильщиков.</w:t>
      </w:r>
      <w:r w:rsidRPr="00AE061F">
        <w:rPr>
          <w:rFonts w:ascii="Times New Roman" w:hAnsi="Times New Roman"/>
          <w:sz w:val="24"/>
          <w:szCs w:val="24"/>
        </w:rPr>
        <w:br/>
        <w:t>  Не менее опасна была оспа, от нее погибло еще больше людей, чем от чумы. В 19 в. В Западной Европе ежегодно умирало 400 тысяч человек. Ею заболевало 2/3 родившихся, и из восьми человек трое умирали.</w:t>
      </w:r>
      <w:r w:rsidRPr="00AE061F">
        <w:rPr>
          <w:rFonts w:ascii="Times New Roman" w:hAnsi="Times New Roman"/>
          <w:sz w:val="24"/>
          <w:szCs w:val="24"/>
        </w:rPr>
        <w:br/>
        <w:t>  В начале 19в. стала распространяться холера.</w:t>
      </w:r>
      <w:r w:rsidRPr="00AE061F">
        <w:rPr>
          <w:rFonts w:ascii="Times New Roman" w:hAnsi="Times New Roman"/>
          <w:sz w:val="24"/>
          <w:szCs w:val="24"/>
        </w:rPr>
        <w:br/>
        <w:t>  На всем протяжении истории человечества врачи и философы, жрецы и ученые пытались выяснить природу туберкулёза. Наиболее наблюдательные из них догадывались, что эта болезнь заразна. Не случайно в Древней Персии чахоточных больных изолировали от здоровых, а в Древнем Риме знали о опасности совместного проживания с чахоточными больными. В Индии были запрещены бараки с больными туберкулёзом. И инфекционная природа этого заболевания была доказана немецким ученным Робертом Кохом только в 1882 году, когда он открыл возбудителя туберкулёза, относящегося к роду микобактерий, еще до сих пор называют палочкой Коха (туберкулезная палочка).</w:t>
      </w:r>
      <w:r w:rsidRPr="00AE061F">
        <w:rPr>
          <w:rFonts w:ascii="Times New Roman" w:hAnsi="Times New Roman"/>
          <w:sz w:val="24"/>
          <w:szCs w:val="24"/>
        </w:rPr>
        <w:br/>
        <w:t>В Египте была обнаружена мумия человека с повреждёнными внутренними органами, возраст которой насчитывает более 2 тысяч лет. Материал из пораженных участков исследовали на специальных питательных средах и была получена палочка Коха, которая имела способность к размножению. И это спустя 2 тысячи лет!</w:t>
      </w:r>
      <w:r w:rsidRPr="00AE061F">
        <w:rPr>
          <w:rFonts w:ascii="Times New Roman" w:hAnsi="Times New Roman"/>
          <w:sz w:val="24"/>
          <w:szCs w:val="24"/>
        </w:rPr>
        <w:br/>
        <w:t xml:space="preserve"> Тяжелое заболевание брюшной тиф вызывает бактерия сальмонелла, дизентерию – бактерия </w:t>
      </w:r>
      <w:proofErr w:type="spellStart"/>
      <w:r w:rsidRPr="00AE061F">
        <w:rPr>
          <w:rFonts w:ascii="Times New Roman" w:hAnsi="Times New Roman"/>
          <w:sz w:val="24"/>
          <w:szCs w:val="24"/>
        </w:rPr>
        <w:t>шигелла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. Болезнетворные бактерии разносятся по воздуху с капельками слюны больного человека при чихании, кашле и даже при обычном разговоре (дифтерия, коклюш). В пыли и почве живут бактерии рода </w:t>
      </w:r>
      <w:proofErr w:type="spellStart"/>
      <w:r w:rsidRPr="00AE061F">
        <w:rPr>
          <w:rFonts w:ascii="Times New Roman" w:hAnsi="Times New Roman"/>
          <w:sz w:val="24"/>
          <w:szCs w:val="24"/>
        </w:rPr>
        <w:t>клостридиум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– возбудители газовой гангрены и столбняка. Некоторые бактериальные заболевания </w:t>
      </w:r>
      <w:r w:rsidRPr="00AE061F">
        <w:rPr>
          <w:rFonts w:ascii="Times New Roman" w:hAnsi="Times New Roman"/>
          <w:sz w:val="24"/>
          <w:szCs w:val="24"/>
        </w:rPr>
        <w:lastRenderedPageBreak/>
        <w:t>передаются при физическом контакте с больным человеком (венерические болезни, проказа). </w:t>
      </w:r>
      <w:r w:rsidRPr="00AE061F">
        <w:rPr>
          <w:rFonts w:ascii="Times New Roman" w:hAnsi="Times New Roman"/>
          <w:sz w:val="24"/>
          <w:szCs w:val="24"/>
        </w:rPr>
        <w:br/>
        <w:t xml:space="preserve">Ботулинические бациллы вызывают опасное пищевое отравление – ботулизм, часто приводящее к смерти человека. Бактерия, вызывающая ботулизм, попадает с плохо промытыми продуктами в консервы и активно развивается в </w:t>
      </w:r>
      <w:proofErr w:type="spellStart"/>
      <w:r w:rsidRPr="00AE061F">
        <w:rPr>
          <w:rFonts w:ascii="Times New Roman" w:hAnsi="Times New Roman"/>
          <w:sz w:val="24"/>
          <w:szCs w:val="24"/>
        </w:rPr>
        <w:t>бескислородных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условиях при обилии белка. В результате ее жизнедеятельности в мясных или грибных консервах накапливается страшный яд </w:t>
      </w:r>
      <w:proofErr w:type="spellStart"/>
      <w:r w:rsidRPr="00AE061F">
        <w:rPr>
          <w:rFonts w:ascii="Times New Roman" w:hAnsi="Times New Roman"/>
          <w:sz w:val="24"/>
          <w:szCs w:val="24"/>
        </w:rPr>
        <w:t>ботулин</w:t>
      </w:r>
      <w:proofErr w:type="spellEnd"/>
      <w:r w:rsidRPr="00AE061F">
        <w:rPr>
          <w:rFonts w:ascii="Times New Roman" w:hAnsi="Times New Roman"/>
          <w:sz w:val="24"/>
          <w:szCs w:val="24"/>
        </w:rPr>
        <w:t>.</w:t>
      </w:r>
    </w:p>
    <w:p w:rsidR="00E210AC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«Молочная»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молочно -кислых бактериях.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«Животные»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Бактерии помощники кишечнику животным.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Животные переносчики патогенных бактерий.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«Профилактическая»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необходимо делать для того чтобы не заболеть болезнями вызванными патогенными бактериями?</w:t>
      </w:r>
    </w:p>
    <w:p w:rsidR="005F0A8B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Остановка «Практическая»</w:t>
      </w:r>
    </w:p>
    <w:p w:rsidR="00B102DE" w:rsidRPr="00AE061F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 о проведенных опытах.</w:t>
      </w:r>
    </w:p>
    <w:p w:rsidR="00EA1FF1" w:rsidRPr="00AE061F" w:rsidRDefault="00B102DE" w:rsidP="004347AC">
      <w:pPr>
        <w:rPr>
          <w:rFonts w:ascii="Times New Roman" w:hAnsi="Times New Roman"/>
          <w:sz w:val="24"/>
          <w:szCs w:val="24"/>
        </w:rPr>
      </w:pPr>
      <w:r w:rsidRPr="00AE061F">
        <w:rPr>
          <w:rFonts w:ascii="Times New Roman" w:hAnsi="Times New Roman"/>
          <w:sz w:val="24"/>
          <w:szCs w:val="24"/>
        </w:rPr>
        <w:t>Представьте себе, что все бактерии на Земле уничтожены. Какие могут быть последствия?</w:t>
      </w:r>
      <w:r w:rsidRPr="00AE061F">
        <w:rPr>
          <w:rFonts w:ascii="Times New Roman" w:hAnsi="Times New Roman"/>
          <w:sz w:val="24"/>
          <w:szCs w:val="24"/>
        </w:rPr>
        <w:br/>
      </w:r>
      <w:r w:rsidRPr="00AE061F">
        <w:rPr>
          <w:rFonts w:ascii="Times New Roman" w:hAnsi="Times New Roman"/>
          <w:sz w:val="24"/>
          <w:szCs w:val="24"/>
        </w:rPr>
        <w:br/>
      </w:r>
      <w:r w:rsidRPr="00AE061F">
        <w:rPr>
          <w:rStyle w:val="StrongEmphasis"/>
          <w:rFonts w:ascii="Times New Roman" w:hAnsi="Times New Roman"/>
          <w:color w:val="800000"/>
          <w:sz w:val="24"/>
          <w:szCs w:val="24"/>
        </w:rPr>
        <w:t>Почему без бактерий невозможна жизнь на Земле?</w:t>
      </w:r>
      <w:r w:rsidRPr="00AE061F">
        <w:rPr>
          <w:rFonts w:ascii="Times New Roman" w:hAnsi="Times New Roman"/>
          <w:sz w:val="24"/>
          <w:szCs w:val="24"/>
        </w:rPr>
        <w:br/>
      </w:r>
      <w:r w:rsidRPr="00AE061F">
        <w:rPr>
          <w:rFonts w:ascii="Times New Roman" w:hAnsi="Times New Roman"/>
          <w:sz w:val="24"/>
          <w:szCs w:val="24"/>
        </w:rPr>
        <w:br/>
        <w:t>  Значение бактерий в природе и в жизни человека</w:t>
      </w:r>
      <w:r w:rsidRPr="00AE061F">
        <w:rPr>
          <w:rFonts w:ascii="Times New Roman" w:hAnsi="Times New Roman"/>
          <w:sz w:val="24"/>
          <w:szCs w:val="24"/>
        </w:rPr>
        <w:br/>
        <w:t>Полезная деятельность бактерий.</w:t>
      </w:r>
      <w:r w:rsidRPr="00AE061F">
        <w:rPr>
          <w:rFonts w:ascii="Times New Roman" w:hAnsi="Times New Roman"/>
          <w:sz w:val="24"/>
          <w:szCs w:val="24"/>
        </w:rPr>
        <w:br/>
        <w:t>Бактерии играют важную роль на Земле. Они принимают самое активное участие в круговороте веществ в природе. Все органические соединения и значительная часть неорганических подвергаются с помощью бактерий существенным изменениям. Эта их роль в природе имеет глобальное значение.</w:t>
      </w:r>
      <w:r w:rsidRPr="00AE061F">
        <w:rPr>
          <w:rFonts w:ascii="Times New Roman" w:hAnsi="Times New Roman"/>
          <w:sz w:val="24"/>
          <w:szCs w:val="24"/>
        </w:rPr>
        <w:br/>
        <w:t xml:space="preserve"> Появившись на Земле раньше всех организмов (более 3,5 </w:t>
      </w:r>
      <w:proofErr w:type="spellStart"/>
      <w:r w:rsidRPr="00AE061F">
        <w:rPr>
          <w:rFonts w:ascii="Times New Roman" w:hAnsi="Times New Roman"/>
          <w:sz w:val="24"/>
          <w:szCs w:val="24"/>
        </w:rPr>
        <w:t>млрд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лет назад), они создали живую оболочку Земли и продолжают активно перерабатывать живое и мертвое органическое вещество, вовлекая продукты своего обмена в круговорот веществ. Круговорот веществ в природе является основой существования жизни на Земле.</w:t>
      </w:r>
      <w:r w:rsidRPr="00AE061F">
        <w:rPr>
          <w:rFonts w:ascii="Times New Roman" w:hAnsi="Times New Roman"/>
          <w:sz w:val="24"/>
          <w:szCs w:val="24"/>
        </w:rPr>
        <w:br/>
        <w:t>Распад всех растительных и животных остатков и образование перегноя и гумуса тоже производится в основном бактериями. Бактерии – мощный биотический фактор в природе </w:t>
      </w:r>
      <w:r w:rsidRPr="00AE061F">
        <w:rPr>
          <w:rFonts w:ascii="Times New Roman" w:hAnsi="Times New Roman"/>
          <w:sz w:val="24"/>
          <w:szCs w:val="24"/>
        </w:rPr>
        <w:br/>
        <w:t>Огромное значение имеет почвообразовательная работа бактерий. Первая почва на нашей планете была создана бактериями. Однако и в наше время состояние и качество почвы зависят от функционирования почвенных бактерий.</w:t>
      </w:r>
      <w:r w:rsidRPr="00AE061F">
        <w:rPr>
          <w:rFonts w:ascii="Times New Roman" w:hAnsi="Times New Roman"/>
          <w:sz w:val="24"/>
          <w:szCs w:val="24"/>
        </w:rPr>
        <w:br/>
        <w:t> Особенно важны для плодородия почвы так называемые азотфиксирующие клубеньковые бактерии-симбионты бобовых растений. Растения обеспечивают бактерии органическими питательными веществами, а те дают растениям азот.</w:t>
      </w:r>
      <w:r w:rsidRPr="00AE061F">
        <w:rPr>
          <w:rFonts w:ascii="Times New Roman" w:hAnsi="Times New Roman"/>
          <w:sz w:val="24"/>
          <w:szCs w:val="24"/>
        </w:rPr>
        <w:br/>
        <w:t>Бактерии очищают грязные сточные воды, расщепляя органические вещества и превращая их в безвредные неорганические. Это свойство бактерий широко используется в работе очистных сооружений.</w:t>
      </w:r>
      <w:r w:rsidRPr="00AE061F">
        <w:rPr>
          <w:rFonts w:ascii="Times New Roman" w:hAnsi="Times New Roman"/>
          <w:sz w:val="24"/>
          <w:szCs w:val="24"/>
        </w:rPr>
        <w:br/>
        <w:t xml:space="preserve">Брожение известно людям с незапамятных времен. Тысячелетиями они использовали молочнокислое </w:t>
      </w:r>
      <w:r w:rsidRPr="00AE061F">
        <w:rPr>
          <w:rFonts w:ascii="Times New Roman" w:hAnsi="Times New Roman"/>
          <w:sz w:val="24"/>
          <w:szCs w:val="24"/>
        </w:rPr>
        <w:lastRenderedPageBreak/>
        <w:t>брожение при изготовлении различных молочных продуктов, сыров;</w:t>
      </w:r>
      <w:r w:rsidRPr="00AE061F">
        <w:rPr>
          <w:rFonts w:ascii="Times New Roman" w:hAnsi="Times New Roman"/>
          <w:sz w:val="24"/>
          <w:szCs w:val="24"/>
        </w:rPr>
        <w:br/>
        <w:t> спиртовое брожение – при изготовлении вина, в пивоварении, квашении капусты, приготовлении уксуса. При этом не подозревали, что брожение – результат жизнедеятельности бактерий.</w:t>
      </w:r>
      <w:r w:rsidRPr="00AE061F">
        <w:rPr>
          <w:rFonts w:ascii="Times New Roman" w:hAnsi="Times New Roman"/>
          <w:sz w:val="24"/>
          <w:szCs w:val="24"/>
        </w:rPr>
        <w:br/>
        <w:t>Свеженадоенное молоко задерживает размножение бактерий. Со временем оно теряет это свойство. Спустя два часа после дойки в 1 см3 молока 18 600 микробов, а через 6 часов их в 20 раз больше. В молоке быстро размножаются бактерии. </w:t>
      </w:r>
      <w:r w:rsidRPr="00AE061F">
        <w:rPr>
          <w:rFonts w:ascii="Times New Roman" w:hAnsi="Times New Roman"/>
          <w:sz w:val="24"/>
          <w:szCs w:val="24"/>
        </w:rPr>
        <w:br/>
        <w:t>Полезными являются молочнокислые бактерии, которые в процессе жизнедеятельности выделяют молочную кислоту. Эта кислота препятствует развитию других бактерий. Молочнокислые бактерии вызывают образование молочнокислых продуктов – простокваши, кефира, йогурта и т.д. </w:t>
      </w:r>
      <w:r w:rsidRPr="00AE061F">
        <w:rPr>
          <w:rFonts w:ascii="Times New Roman" w:hAnsi="Times New Roman"/>
          <w:sz w:val="24"/>
          <w:szCs w:val="24"/>
        </w:rPr>
        <w:br/>
        <w:t>При болезненных явлениях, когда деятельность гнилостных бактерий в кишечнике повышена, полезно применять, как советовал И.И. Мечников, кислое молоко.</w:t>
      </w:r>
      <w:r w:rsidRPr="00AE061F">
        <w:rPr>
          <w:rFonts w:ascii="Times New Roman" w:hAnsi="Times New Roman"/>
          <w:sz w:val="24"/>
          <w:szCs w:val="24"/>
        </w:rPr>
        <w:br/>
        <w:t xml:space="preserve">С давних времен в Индии существует рекомендация из </w:t>
      </w:r>
      <w:proofErr w:type="spellStart"/>
      <w:r w:rsidRPr="00AE061F">
        <w:rPr>
          <w:rFonts w:ascii="Times New Roman" w:hAnsi="Times New Roman"/>
          <w:sz w:val="24"/>
          <w:szCs w:val="24"/>
        </w:rPr>
        <w:t>Аюр</w:t>
      </w:r>
      <w:proofErr w:type="spellEnd"/>
      <w:r w:rsidRPr="00AE061F">
        <w:rPr>
          <w:rFonts w:ascii="Times New Roman" w:hAnsi="Times New Roman"/>
          <w:sz w:val="24"/>
          <w:szCs w:val="24"/>
        </w:rPr>
        <w:t xml:space="preserve"> Веды: «Пей кислое молоко – и проживешь долго».</w:t>
      </w:r>
      <w:r w:rsidRPr="00AE061F">
        <w:rPr>
          <w:rFonts w:ascii="Times New Roman" w:hAnsi="Times New Roman"/>
          <w:sz w:val="24"/>
          <w:szCs w:val="24"/>
        </w:rPr>
        <w:br/>
      </w:r>
      <w:r w:rsidR="00EA1FF1" w:rsidRPr="00AE061F">
        <w:rPr>
          <w:rFonts w:ascii="Times New Roman" w:hAnsi="Times New Roman"/>
          <w:sz w:val="24"/>
          <w:szCs w:val="24"/>
        </w:rPr>
        <w:t xml:space="preserve"> </w:t>
      </w:r>
      <w:r w:rsidRPr="00AE061F">
        <w:rPr>
          <w:rFonts w:ascii="Times New Roman" w:hAnsi="Times New Roman"/>
          <w:sz w:val="24"/>
          <w:szCs w:val="24"/>
        </w:rPr>
        <w:t>Казнить или помиловать? Друзья или враги?</w:t>
      </w:r>
    </w:p>
    <w:p w:rsidR="00B102DE" w:rsidRPr="00AE061F" w:rsidRDefault="005F0A8B" w:rsidP="00434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задание.</w:t>
      </w:r>
    </w:p>
    <w:p w:rsidR="004347AC" w:rsidRPr="00AE061F" w:rsidRDefault="004347AC" w:rsidP="00475D04">
      <w:pPr>
        <w:rPr>
          <w:rFonts w:ascii="Times New Roman" w:hAnsi="Times New Roman"/>
          <w:sz w:val="24"/>
          <w:szCs w:val="24"/>
        </w:rPr>
      </w:pPr>
    </w:p>
    <w:p w:rsidR="00475D04" w:rsidRPr="00AE061F" w:rsidRDefault="00475D04" w:rsidP="00475D04">
      <w:pPr>
        <w:rPr>
          <w:rFonts w:ascii="Times New Roman" w:hAnsi="Times New Roman"/>
          <w:sz w:val="24"/>
          <w:szCs w:val="24"/>
        </w:rPr>
      </w:pPr>
    </w:p>
    <w:sectPr w:rsidR="00475D04" w:rsidRPr="00AE061F" w:rsidSect="00AE061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D04"/>
    <w:rsid w:val="00057427"/>
    <w:rsid w:val="001E575D"/>
    <w:rsid w:val="002103B3"/>
    <w:rsid w:val="00350469"/>
    <w:rsid w:val="00381C2B"/>
    <w:rsid w:val="004347AC"/>
    <w:rsid w:val="00475D04"/>
    <w:rsid w:val="005F0A8B"/>
    <w:rsid w:val="00670BC4"/>
    <w:rsid w:val="007B6E7D"/>
    <w:rsid w:val="00A9035C"/>
    <w:rsid w:val="00AD3C06"/>
    <w:rsid w:val="00AE061F"/>
    <w:rsid w:val="00B102DE"/>
    <w:rsid w:val="00E210AC"/>
    <w:rsid w:val="00EA1FF1"/>
    <w:rsid w:val="00EE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D0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75D04"/>
    <w:pPr>
      <w:suppressLineNumbers/>
      <w:suppressAutoHyphens w:val="0"/>
    </w:pPr>
  </w:style>
  <w:style w:type="character" w:customStyle="1" w:styleId="StrongEmphasis">
    <w:name w:val="Strong Emphasis"/>
    <w:rsid w:val="00475D04"/>
    <w:rPr>
      <w:b/>
      <w:bCs/>
    </w:rPr>
  </w:style>
  <w:style w:type="character" w:styleId="a3">
    <w:name w:val="Hyperlink"/>
    <w:basedOn w:val="a0"/>
    <w:uiPriority w:val="99"/>
    <w:unhideWhenUsed/>
    <w:rsid w:val="00434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C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28" TargetMode="External"/><Relationship Id="rId13" Type="http://schemas.openxmlformats.org/officeDocument/2006/relationships/hyperlink" Target="http://ru.wikipedia.org/wiki/%D0%92%D0%B8%D0%BD%D0%BE%D0%B3%D1%80%D0%B0%D0%B4%D1%81%D0%BA%D0%B8%D0%B9,_%D0%A1%D0%B5%D1%80%D0%B3%D0%B5%D0%B9_%D0%9D%D0%B8%D0%BA%D0%BE%D0%BB%D0%B0%D0%B5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/index.php?title=%D0%A5%D1%80%D0%B8%D1%81%D1%82%D0%B8%D0%B0%D0%BD_%D0%AD%D1%80%D0%B5%D0%BD%D0%B1%D0%B5%D1%80%D0%B3&amp;action=edit" TargetMode="External"/><Relationship Id="rId12" Type="http://schemas.openxmlformats.org/officeDocument/2006/relationships/hyperlink" Target="http://ru.wikipedia.org/w/index.php?title=%D0%91%D0%B5%D0%B9%D0%B5%D1%80%D0%B8%D0%BD%D0%BA,_%D0%9C%D0%B0%D1%80%D1%82%D0%B8%D0%BD%D1%83%D1%81_%D0%92%D0%B8%D0%BB%D0%BB%D0%B5%D0%BC&amp;action=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A5%D1%80%D0%B8%D1%81%D1%82%D0%B8%D0%B0%D0%BD_%D0%AD%D1%80%D0%B5%D0%BD%D0%B1%D0%B5%D1%80%D0%B3&amp;action=edit" TargetMode="External"/><Relationship Id="rId11" Type="http://schemas.openxmlformats.org/officeDocument/2006/relationships/hyperlink" Target="http://ru.wikipedia.org/w/index.php?title=%D0%91%D0%B5%D0%B9%D0%B5%D1%80%D0%B8%D0%BD%D0%BA,_%D0%9C%D0%B0%D1%80%D1%82%D0%B8%D0%BD%D1%83%D1%81_%D0%92%D0%B8%D0%BB%D0%BB%D0%B5%D0%BC&amp;action=ed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1850-%D0%B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B%D1%83%D0%B8_%D0%9F%D0%B0%D1%81%D1%82%D0%B5%D1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6</cp:revision>
  <dcterms:created xsi:type="dcterms:W3CDTF">2015-02-13T16:02:00Z</dcterms:created>
  <dcterms:modified xsi:type="dcterms:W3CDTF">2015-02-28T06:17:00Z</dcterms:modified>
</cp:coreProperties>
</file>