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D2" w:rsidRDefault="00F000D2" w:rsidP="00F00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ПРОЕКТ</w:t>
      </w:r>
    </w:p>
    <w:p w:rsidR="00F000D2" w:rsidRDefault="00F000D2" w:rsidP="00F00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элементов технологии модульного обучения на уроке биологии  по теме "Витамины"</w:t>
      </w:r>
    </w:p>
    <w:p w:rsidR="00F000D2" w:rsidRDefault="00F000D2" w:rsidP="00F000D2">
      <w:pPr>
        <w:jc w:val="center"/>
        <w:rPr>
          <w:b/>
          <w:sz w:val="28"/>
          <w:szCs w:val="28"/>
        </w:rPr>
      </w:pPr>
    </w:p>
    <w:p w:rsidR="00F000D2" w:rsidRDefault="00F000D2" w:rsidP="00F00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 учитель химии и биологии МБОУ СОШ № 13 пос. Венцы</w:t>
      </w:r>
    </w:p>
    <w:p w:rsidR="00F000D2" w:rsidRDefault="00F000D2" w:rsidP="00F00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Гулькевичского района  Запорожец Е.П.</w:t>
      </w:r>
    </w:p>
    <w:p w:rsidR="00F000D2" w:rsidRDefault="00F000D2" w:rsidP="00F000D2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F000D2" w:rsidRDefault="00F000D2" w:rsidP="00F000D2">
      <w:pPr>
        <w:rPr>
          <w:sz w:val="28"/>
          <w:szCs w:val="28"/>
        </w:rPr>
      </w:pP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Актуальность проектной работы. </w:t>
      </w:r>
      <w:r>
        <w:rPr>
          <w:sz w:val="28"/>
          <w:szCs w:val="28"/>
        </w:rPr>
        <w:t>Запросы общества требуют от школы новых форм и методов работы. Основная цель современной школы состоит в том, чтобы создать такую систему обучения, которая обеспечивала бы образовательные потребности каждого ученика в соответствии с его склонностями, интересами и возможностями.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Новая конструкция обучения состоит в том, что ученик должен учиться сам, а учитель должен осуществлять мотивационное управление его учением, то есть мотивировать, организовывать, координировать, консультировать, контролировать.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Организовать процесс обучения в соответствии с современными требованиями – непростая задача, требующая от учителей постоянного поиска и самосовершенствования.</w:t>
      </w:r>
    </w:p>
    <w:p w:rsidR="00F000D2" w:rsidRDefault="00F000D2" w:rsidP="00F000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федеральных государственных образовательных стандартов общего образования – их деятельностный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 Поставленная задача требует перехода к новой системно-деятельностной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инновационных  технологий открывает значительные возможности расширения образовательных рамок по каждому предмету в ОУ.</w:t>
      </w:r>
    </w:p>
    <w:p w:rsidR="00F000D2" w:rsidRDefault="00F000D2" w:rsidP="00F000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Какие основные моменты следует учитывать учителю при подготовке к современному уроку в соответствии с требованиями ФГОС?</w:t>
      </w:r>
    </w:p>
    <w:p w:rsidR="00F000D2" w:rsidRDefault="00F000D2" w:rsidP="00F000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Методологической основой ФГОС  является системно-деятельностный подход, который нацелен на развитие личности, формирование гражданской идентичности. Системно-деятельностный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учащиеся. Развитие личности школьника в системе образования обеспечивается, прежде всего, через формирование универсальных учебных действий, которые выступают основой образовательного и воспитательного процесса. 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 универсальные учебные действия – </w:t>
      </w:r>
      <w:r>
        <w:rPr>
          <w:sz w:val="28"/>
          <w:szCs w:val="28"/>
        </w:rPr>
        <w:lastRenderedPageBreak/>
        <w:t xml:space="preserve">это обобщенные действия, порождающие широкую ориентацию обучающихся в различных предметных областях познания и мотивацию к обучению.[5] Для того, чтобы знания обучающихся были результатом их собственных поисков, необходимо организовать эти поиски, управлять, развивать их познавательную деятельность. </w:t>
      </w:r>
    </w:p>
    <w:p w:rsidR="00F000D2" w:rsidRDefault="00F000D2" w:rsidP="00F000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введения в практику работы  школы ФГОС ООО учителю необходимо научиться планировать и проводить уроки, направленные на формирование не только предметных, но и метапредметных результатов. Системно-деятельностный подход, лежащий в основе стандарта, предполагает проведение уроков нового типа. Учителям ещё предстоит овладеть технологией проведения таких уроков. Сегодня же учитель, используя возможности традиционного урока, также может успешно формировать у учащихся и предметные, и метапредметные результаты. 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 на уроке</w:t>
      </w:r>
    </w:p>
    <w:p w:rsidR="00F000D2" w:rsidRDefault="00F000D2" w:rsidP="00F000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 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среде.</w:t>
      </w: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Цель работы</w:t>
      </w:r>
      <w:r>
        <w:rPr>
          <w:sz w:val="28"/>
          <w:szCs w:val="28"/>
        </w:rPr>
        <w:t>: разработать проект урока с использованием элементов модульно-блочной технологии. Показать возможности  использования технологии модульного обучения для индивидуализации работы с учениками на разных этапах урока биологии в 8 классе.</w:t>
      </w: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tabs>
          <w:tab w:val="left" w:pos="76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Задачи проекта:</w:t>
      </w:r>
      <w:r>
        <w:rPr>
          <w:b/>
          <w:sz w:val="28"/>
          <w:szCs w:val="28"/>
        </w:rPr>
        <w:tab/>
      </w:r>
    </w:p>
    <w:p w:rsidR="00F000D2" w:rsidRDefault="00F000D2" w:rsidP="00F000D2">
      <w:pPr>
        <w:rPr>
          <w:sz w:val="28"/>
          <w:szCs w:val="28"/>
        </w:rPr>
      </w:pPr>
      <w:r>
        <w:rPr>
          <w:sz w:val="28"/>
          <w:szCs w:val="28"/>
        </w:rPr>
        <w:t>1. Показать  технологию  проектирования урока с использованием элементов модульного обучения.</w:t>
      </w:r>
    </w:p>
    <w:p w:rsidR="00F000D2" w:rsidRDefault="00F000D2" w:rsidP="00F000D2">
      <w:pPr>
        <w:rPr>
          <w:sz w:val="28"/>
          <w:szCs w:val="28"/>
        </w:rPr>
      </w:pPr>
      <w:r>
        <w:rPr>
          <w:sz w:val="28"/>
          <w:szCs w:val="28"/>
        </w:rPr>
        <w:t>2. Показать методику управления учебно-познавательной деятельностью учащихся через модули.</w:t>
      </w:r>
    </w:p>
    <w:p w:rsidR="00F000D2" w:rsidRDefault="00F000D2" w:rsidP="00F000D2">
      <w:pPr>
        <w:rPr>
          <w:sz w:val="28"/>
          <w:szCs w:val="28"/>
        </w:rPr>
      </w:pPr>
    </w:p>
    <w:p w:rsidR="00F000D2" w:rsidRDefault="00F000D2" w:rsidP="00F00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Основные этапы проекта:</w:t>
      </w:r>
    </w:p>
    <w:p w:rsidR="00F000D2" w:rsidRDefault="00F000D2" w:rsidP="00F000D2">
      <w:pPr>
        <w:rPr>
          <w:sz w:val="28"/>
          <w:szCs w:val="28"/>
        </w:rPr>
      </w:pPr>
      <w:r>
        <w:rPr>
          <w:sz w:val="28"/>
          <w:szCs w:val="28"/>
        </w:rPr>
        <w:t>1. Провести отбор, изучение и анализ учебно-методической литературы по технологии модульного обучения на уроках биологии.</w:t>
      </w:r>
    </w:p>
    <w:p w:rsidR="00F000D2" w:rsidRDefault="00F000D2" w:rsidP="00F000D2">
      <w:pPr>
        <w:rPr>
          <w:sz w:val="28"/>
          <w:szCs w:val="28"/>
        </w:rPr>
      </w:pPr>
      <w:r>
        <w:rPr>
          <w:sz w:val="28"/>
          <w:szCs w:val="28"/>
        </w:rPr>
        <w:t>2.Определить основные методы, формы и средства необходимые для проектирования урока.</w:t>
      </w:r>
    </w:p>
    <w:p w:rsidR="00F000D2" w:rsidRDefault="00F000D2" w:rsidP="00F000D2">
      <w:pPr>
        <w:rPr>
          <w:sz w:val="28"/>
          <w:szCs w:val="28"/>
        </w:rPr>
      </w:pPr>
      <w:r>
        <w:rPr>
          <w:sz w:val="28"/>
          <w:szCs w:val="28"/>
        </w:rPr>
        <w:t>3. Разработать проект урока биологии в 8 классе по теме «Витамины» на основе использования технологии модульного обучения.</w:t>
      </w:r>
    </w:p>
    <w:p w:rsidR="00F000D2" w:rsidRDefault="00F000D2" w:rsidP="00F000D2">
      <w:pPr>
        <w:rPr>
          <w:sz w:val="28"/>
          <w:szCs w:val="28"/>
        </w:rPr>
      </w:pPr>
      <w:r>
        <w:rPr>
          <w:sz w:val="28"/>
          <w:szCs w:val="28"/>
        </w:rPr>
        <w:t>4. Подготовить презентацию проекта и материалы к его защите.</w:t>
      </w:r>
    </w:p>
    <w:p w:rsidR="00F000D2" w:rsidRDefault="00F000D2" w:rsidP="00F000D2">
      <w:pPr>
        <w:rPr>
          <w:sz w:val="28"/>
          <w:szCs w:val="28"/>
        </w:rPr>
      </w:pPr>
    </w:p>
    <w:p w:rsidR="00F000D2" w:rsidRPr="00F000D2" w:rsidRDefault="00F000D2" w:rsidP="00F000D2">
      <w:pPr>
        <w:rPr>
          <w:sz w:val="28"/>
          <w:szCs w:val="28"/>
        </w:rPr>
      </w:pPr>
    </w:p>
    <w:p w:rsidR="00F000D2" w:rsidRDefault="00F000D2" w:rsidP="00F000D2">
      <w:pPr>
        <w:jc w:val="center"/>
        <w:rPr>
          <w:b/>
          <w:sz w:val="28"/>
          <w:szCs w:val="28"/>
        </w:rPr>
      </w:pPr>
    </w:p>
    <w:p w:rsidR="00F000D2" w:rsidRDefault="00F000D2" w:rsidP="00F00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Теоретическое обоснование проекта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Технология модульного обучения возникла как альтернатива традиционным формам обучения. Она интегрирует в себя многие прогрессивные педагогические идеи. Это и идея активности ученика в процессе, и идея индивидуализированного темпа учебно-воспитательной деятельности, и идея гибкого управления деятельностью учащегося, и идея рефлексивного подхода в обучении. [1]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Модульное обучение отличается от других систем обучения целым рядом особенностей. Во-первых, содержание обучения представляется в законченных самостоятельных информационных  блоках, усвоение которых осуществляется в соответствии с комплексной дидактической целью. Кроме того, каждый ученик получает от учителя советы в письменной форме как рациональнее действовать, где найти нужный учебный материал и т.д. Во-вторых, ученик работает максимум времени самостоятельно, учится самопланированию, самоорганизации, самоконтролю, самооценке. Это даёт возможность осознавать себя в деятельности, определять уровень усвоения знаний, видеть пробелы. В-третьих, наличие модулей позволяет учителю индивидуализировать работу с отдельными учениками, особенно отстающими.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технологии модульного обучения заложен широкий набор разнообразных форм учебных элементов. Перед учениками ставятся познавательные цели, а в инструкции ученикам предлагается решить их, используя традиционные методы самообучения. В модульном уроке учебные элементы часто сочетаются  с разнообразными игровыми моментами для закрепления и практического применения изученного материала.</w:t>
      </w:r>
    </w:p>
    <w:p w:rsidR="00F000D2" w:rsidRDefault="00F000D2" w:rsidP="00F00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модульного обучения настолько гибкая, что вбирает в себя идеи и разработки других технологий, например коллективного самообучения, проектной деятельности. Технологию модульного обучения можно использовать при проведении внеклассных мероприятий, где основная цель модуля заключается в развитии творческих способностей учащихся. Все эти формы играют важную роль, так как для технологии модульного обучения биологии характерна индивидуализация программы освоения содержания.</w:t>
      </w:r>
    </w:p>
    <w:p w:rsidR="00F000D2" w:rsidRDefault="00F000D2" w:rsidP="00F00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Роль учителя в технологии модульного обучения сводится к следующему: разработка инструкции модулей, оказание индивидуальной помощи, поддержание темпа урока, управление учебно-познавательной деятельностью через модули, уточнение модулей при практической работе с ними, контроль и коррекция усвоения знаний, умений и навыков.</w:t>
      </w:r>
    </w:p>
    <w:p w:rsidR="00F000D2" w:rsidRDefault="00F000D2" w:rsidP="00F00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технологии модульного обучения оценивается выполнение каждого элемента. Оценки накапливаются и выставляется итоговая отметка за работу. Точность контроля и объективность оценки играет большую роль. Получить хорошую оценку – одна из главных мотиваций при технологии модульного обучения. Ученик чётко знает, что его труд оценивается на каждом этапе и оценка объективно отражает его усилия и способности.</w:t>
      </w:r>
    </w:p>
    <w:p w:rsidR="00F000D2" w:rsidRDefault="00F000D2" w:rsidP="00F00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Анализ результатов обучения по блочно-модульной технологии позволяет сделать следующие выводы:</w:t>
      </w:r>
    </w:p>
    <w:p w:rsidR="00F000D2" w:rsidRDefault="00F000D2" w:rsidP="00F000D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биологии закладывает основы естественнонаучного мышления, развивает бережное отношение к окружающей среде, учит умению вести здоровый образ жизни и формирует экологическую культуру.</w:t>
      </w:r>
    </w:p>
    <w:p w:rsidR="00F000D2" w:rsidRDefault="00F000D2" w:rsidP="00F000D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Целью биологического образования является усвоение школьниками представлений о характере и динамике биологических процессов, развитие умений самостоятельной работы с различными источниками биологической информации.</w:t>
      </w:r>
    </w:p>
    <w:p w:rsidR="00F000D2" w:rsidRDefault="00F000D2" w:rsidP="00F000D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Результаты, которых добиваются учащиеся в образовательном процессе, выявляются не только через оценку качества образовательного процесса, но и через оценку условий. Одним из условий повышения качества образовательного процесса может служить блочно-модульное структурирование содержания биологии.</w:t>
      </w:r>
    </w:p>
    <w:p w:rsidR="00F000D2" w:rsidRDefault="00F000D2" w:rsidP="00F000D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Блочно-модульное структурирование способствует рассмотрению школьных дисциплин как интегрированной системы.</w:t>
      </w:r>
    </w:p>
    <w:p w:rsidR="00F000D2" w:rsidRDefault="00F000D2" w:rsidP="00F000D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модульного обучения позволяет представить содержание образования в виде законченных самостоятельных блоков.</w:t>
      </w:r>
    </w:p>
    <w:p w:rsidR="00F000D2" w:rsidRDefault="00F000D2" w:rsidP="00F000D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модульного обучения способствует изменению формы общения учителя и ученика.</w:t>
      </w:r>
    </w:p>
    <w:p w:rsidR="00F000D2" w:rsidRDefault="00F000D2" w:rsidP="00F000D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модульного обучения предоставляет учащимся максимальное количество времени работать самостоятельно, что даёт возможность осознать себя в учебной деятельности.</w:t>
      </w:r>
    </w:p>
    <w:p w:rsidR="00F000D2" w:rsidRDefault="00F000D2" w:rsidP="00F000D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модульного обучения позволяет индивидуализировать работу с отдельными учениками.</w:t>
      </w:r>
    </w:p>
    <w:p w:rsidR="00F000D2" w:rsidRDefault="00F000D2" w:rsidP="00F000D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Блочно-модульное структурирование содержания биологии позволяет повысить качество обученности учащихся и усилить интерес к предмету через применение нетрадиционных форм обучения биологии.</w:t>
      </w: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Проект урока</w:t>
      </w:r>
    </w:p>
    <w:p w:rsidR="00F000D2" w:rsidRDefault="00F000D2" w:rsidP="00F00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биологии в 8 классе по теме «Витамины»</w:t>
      </w:r>
    </w:p>
    <w:p w:rsidR="00F000D2" w:rsidRDefault="00F000D2" w:rsidP="00F000D2">
      <w:pPr>
        <w:jc w:val="center"/>
        <w:rPr>
          <w:b/>
          <w:sz w:val="28"/>
          <w:szCs w:val="28"/>
        </w:rPr>
      </w:pP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Проект урока выполнен на основе использования элементов блочно-модульной технологии.</w:t>
      </w:r>
    </w:p>
    <w:p w:rsidR="00F000D2" w:rsidRDefault="00F000D2" w:rsidP="00F000D2">
      <w:pPr>
        <w:rPr>
          <w:b/>
          <w:sz w:val="28"/>
          <w:szCs w:val="28"/>
        </w:rPr>
      </w:pPr>
    </w:p>
    <w:p w:rsidR="00F000D2" w:rsidRDefault="00F000D2" w:rsidP="00F000D2">
      <w:pPr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сформировать представление о витаминах как о биологически активных органических веществах и  их  значении в жизни человека.</w:t>
      </w:r>
    </w:p>
    <w:p w:rsidR="00F000D2" w:rsidRDefault="00F000D2" w:rsidP="00F000D2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Задачи: 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познакомить учащихся с историей открытия витаминов; систематизировать знания о группах витаминов; познакомить учащихся с проявлениями гипо- и авитаминозов, последствиями гипервитаминозов; выяснить, в каких продуктах питания содержатся витамины; какова роль витаминов в жизни человека; познакомить с правилами сохранения витаминов при хранении и кулинарной обработке продуктов, рассмотреть совместимость витаминов в поливитаминных комплексах.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Развивающие</w:t>
      </w:r>
      <w:r>
        <w:rPr>
          <w:sz w:val="28"/>
          <w:szCs w:val="28"/>
        </w:rPr>
        <w:t xml:space="preserve"> - формировать: </w:t>
      </w:r>
    </w:p>
    <w:p w:rsidR="00F000D2" w:rsidRDefault="00F000D2" w:rsidP="00F000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самообразовательную компетентность, используя опережающие задания; развивать умения анализировать, обобщать и систематизировать изучаемый материал в виде таблиц, схем, страниц журнала, делать выводы; </w:t>
      </w:r>
    </w:p>
    <w:p w:rsidR="00F000D2" w:rsidRDefault="00F000D2" w:rsidP="00F000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информационную компетентность - через развитие умений учащихся работать с учебником, дополнительной литературой, Интернет-ресурсом;</w:t>
      </w:r>
    </w:p>
    <w:p w:rsidR="00F000D2" w:rsidRDefault="00F000D2" w:rsidP="00F000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поликультурную компетентность, познакомив учащихся с научной деятельностью ученых разных стран;  </w:t>
      </w:r>
    </w:p>
    <w:p w:rsidR="00F000D2" w:rsidRDefault="00F000D2" w:rsidP="00F000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компетентность продуктивной творческой деятельности, привлекая учащихся к подготовке  презентаций, журналов и других творческих заданий; развивать творческое мышление, интеллектуальные способности и познавательные потребности учащихся. 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Воспитательные</w:t>
      </w:r>
      <w:r>
        <w:rPr>
          <w:sz w:val="28"/>
          <w:szCs w:val="28"/>
        </w:rPr>
        <w:t>: способствовать формированию социальной компетентности, воспитывая творческую личность с положительными нравственными качествами, продолжить  формировать коммуникативную компетентность, воспитывая чувство взаимопомощи учащихся друг другу при подготовке к уроку и  работая в группах, развивать творчество и сотрудничество; воспитывать чувство гордости и уважения к достижениям  науки; способствовать формированию  сознательного отношения учащихся к собственному здоровью; развивать культуру питания, прививать навыки здорового образа жизни.</w:t>
      </w: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этапы урока</w:t>
      </w:r>
    </w:p>
    <w:p w:rsidR="00F000D2" w:rsidRDefault="00F000D2" w:rsidP="00F000D2">
      <w:pPr>
        <w:jc w:val="center"/>
        <w:rPr>
          <w:b/>
          <w:sz w:val="28"/>
          <w:szCs w:val="28"/>
        </w:rPr>
      </w:pPr>
    </w:p>
    <w:p w:rsidR="00F000D2" w:rsidRDefault="00F000D2" w:rsidP="00F000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Мотивация к учебной деятельности</w:t>
      </w:r>
    </w:p>
    <w:p w:rsidR="00F000D2" w:rsidRDefault="00F000D2" w:rsidP="00F000D2">
      <w:pPr>
        <w:shd w:val="clear" w:color="auto" w:fill="FFFFFF"/>
        <w:spacing w:after="146" w:line="2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Учитель:</w:t>
      </w:r>
    </w:p>
    <w:p w:rsidR="00F000D2" w:rsidRDefault="00F000D2" w:rsidP="00F000D2">
      <w:pPr>
        <w:shd w:val="clear" w:color="auto" w:fill="FFFFFF"/>
        <w:spacing w:after="146" w:line="292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Сегодня  я хочу вас познакомить с особыми веществами. Мудрецы называли эти вещества эликсиром жизни. Людям издавна было известно, что </w:t>
      </w:r>
      <w:r>
        <w:rPr>
          <w:color w:val="333333"/>
          <w:sz w:val="28"/>
          <w:szCs w:val="28"/>
        </w:rPr>
        <w:lastRenderedPageBreak/>
        <w:t xml:space="preserve">отсутствие некоторых продуктов рационе может быть причиной тяжелых заболеваний. Есть вещества, которые тоже влияют на обмен веществ. Как вы думаете, о чём мы сегодня с вами будем говорить? </w:t>
      </w:r>
    </w:p>
    <w:p w:rsidR="00F000D2" w:rsidRDefault="00F000D2" w:rsidP="00F000D2">
      <w:pPr>
        <w:rPr>
          <w:sz w:val="28"/>
          <w:szCs w:val="28"/>
        </w:rPr>
      </w:pPr>
      <w:r>
        <w:rPr>
          <w:b/>
          <w:sz w:val="28"/>
          <w:szCs w:val="28"/>
        </w:rPr>
        <w:t>УУД</w:t>
      </w:r>
      <w:r>
        <w:rPr>
          <w:sz w:val="28"/>
          <w:szCs w:val="28"/>
        </w:rPr>
        <w:t>: учащиеся  самостоятельно предполагают, какая информация нужна для решения предметной учебной задачи.</w:t>
      </w:r>
    </w:p>
    <w:p w:rsidR="00F000D2" w:rsidRDefault="00F000D2" w:rsidP="00F000D2">
      <w:pPr>
        <w:rPr>
          <w:sz w:val="28"/>
          <w:szCs w:val="28"/>
        </w:rPr>
      </w:pPr>
    </w:p>
    <w:p w:rsidR="00F000D2" w:rsidRDefault="00F000D2" w:rsidP="00F000D2">
      <w:pPr>
        <w:rPr>
          <w:sz w:val="28"/>
          <w:szCs w:val="28"/>
        </w:rPr>
      </w:pPr>
    </w:p>
    <w:p w:rsidR="00F000D2" w:rsidRDefault="00F000D2" w:rsidP="00F000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Формулирование темы урока, постановка учебной цели</w:t>
      </w:r>
    </w:p>
    <w:p w:rsidR="00F000D2" w:rsidRDefault="00F000D2" w:rsidP="00F000D2">
      <w:pPr>
        <w:jc w:val="both"/>
        <w:rPr>
          <w:b/>
          <w:i/>
          <w:sz w:val="28"/>
          <w:szCs w:val="28"/>
        </w:rPr>
      </w:pP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тема нашего урока зашифрована в кроссворде из загадок.</w:t>
      </w: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Где-то в чаще дремучей,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За оградою колючей, 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У заветного местечка 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Есть волшебная аптечка.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Там красные таблетки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Развешаны на ветке.               (Шиповник)</w:t>
      </w:r>
    </w:p>
    <w:p w:rsidR="00F000D2" w:rsidRDefault="00F000D2" w:rsidP="00F000D2">
      <w:pPr>
        <w:ind w:left="142"/>
        <w:rPr>
          <w:sz w:val="28"/>
          <w:szCs w:val="28"/>
        </w:rPr>
      </w:pP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2. В огороде вырастаю,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А когда я созреваю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Варят из меня томат,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В щи кладут и так едят.         (Помидор)</w:t>
      </w:r>
    </w:p>
    <w:p w:rsidR="00F000D2" w:rsidRDefault="00F000D2" w:rsidP="00F000D2">
      <w:pPr>
        <w:ind w:left="142"/>
        <w:rPr>
          <w:sz w:val="28"/>
          <w:szCs w:val="28"/>
        </w:rPr>
      </w:pP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>3. Закопали в землю в мае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И сто дней не вынимали,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А копать под осень стали,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Не одну нашли, а десять.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Как его названье?                    (Картофель)</w:t>
      </w:r>
    </w:p>
    <w:p w:rsidR="00F000D2" w:rsidRDefault="00F000D2" w:rsidP="00F000D2">
      <w:pPr>
        <w:ind w:left="142"/>
        <w:rPr>
          <w:sz w:val="28"/>
          <w:szCs w:val="28"/>
        </w:rPr>
      </w:pP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>4. Лето целое старалась-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Одевалась, одевалась…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А как осень подошла,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Нам одежки отдала.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Сотни одежонок 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Сложим мы в бочонок.            (Капуста)</w:t>
      </w:r>
    </w:p>
    <w:p w:rsidR="00F000D2" w:rsidRDefault="00F000D2" w:rsidP="00F000D2">
      <w:pPr>
        <w:ind w:left="142"/>
        <w:rPr>
          <w:sz w:val="28"/>
          <w:szCs w:val="28"/>
        </w:rPr>
      </w:pP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5. Черных ягод пышен куст-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Хороши они на вкус.              (Черная смородина)</w:t>
      </w:r>
    </w:p>
    <w:p w:rsidR="00F000D2" w:rsidRDefault="00F000D2" w:rsidP="00F000D2">
      <w:pPr>
        <w:ind w:left="142"/>
        <w:rPr>
          <w:sz w:val="28"/>
          <w:szCs w:val="28"/>
        </w:rPr>
      </w:pP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>6. Яркий, сладкий, налитой.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Весь в обложке золотой.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Не с конфетной фабрики –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Из далекой Африки                   (Апельсин).</w:t>
      </w:r>
    </w:p>
    <w:p w:rsidR="00F000D2" w:rsidRDefault="00F000D2" w:rsidP="00F000D2">
      <w:pPr>
        <w:ind w:left="142"/>
        <w:rPr>
          <w:sz w:val="28"/>
          <w:szCs w:val="28"/>
        </w:rPr>
      </w:pP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7. Весной зелена,  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Летом загорала,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Осенью надела 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Красные кораллы                          (Рябина)</w:t>
      </w:r>
    </w:p>
    <w:p w:rsidR="00F000D2" w:rsidRDefault="00F000D2" w:rsidP="00F000D2">
      <w:pPr>
        <w:ind w:left="142"/>
        <w:rPr>
          <w:sz w:val="28"/>
          <w:szCs w:val="28"/>
        </w:rPr>
      </w:pP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>8. Золотая голова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Велика, тяжела.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Золотая голова 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Отдохнуть прилегла.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Голова велика,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Только шея тонка.  </w:t>
      </w:r>
    </w:p>
    <w:p w:rsidR="00F000D2" w:rsidRDefault="00F000D2" w:rsidP="00F000D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(Тыква).</w:t>
      </w:r>
    </w:p>
    <w:p w:rsidR="00F000D2" w:rsidRDefault="00F000D2" w:rsidP="00F000D2">
      <w:pPr>
        <w:rPr>
          <w:sz w:val="28"/>
          <w:szCs w:val="28"/>
        </w:rPr>
      </w:pPr>
      <w:r>
        <w:rPr>
          <w:sz w:val="28"/>
          <w:szCs w:val="28"/>
        </w:rPr>
        <w:t>Вопрос: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-Какое ключевое слово получилось в выделенных клетках кроссворда?</w:t>
      </w:r>
    </w:p>
    <w:p w:rsidR="00F000D2" w:rsidRDefault="00F000D2" w:rsidP="00F000D2">
      <w:pPr>
        <w:jc w:val="both"/>
        <w:rPr>
          <w:b/>
          <w:sz w:val="22"/>
          <w:szCs w:val="22"/>
        </w:rPr>
      </w:pPr>
    </w:p>
    <w:tbl>
      <w:tblPr>
        <w:tblW w:w="10695" w:type="dxa"/>
        <w:tblInd w:w="118" w:type="dxa"/>
        <w:tblLayout w:type="fixed"/>
        <w:tblLook w:val="04A0"/>
      </w:tblPr>
      <w:tblGrid>
        <w:gridCol w:w="646"/>
        <w:gridCol w:w="786"/>
        <w:gridCol w:w="769"/>
        <w:gridCol w:w="785"/>
        <w:gridCol w:w="819"/>
        <w:gridCol w:w="768"/>
        <w:gridCol w:w="785"/>
        <w:gridCol w:w="785"/>
        <w:gridCol w:w="750"/>
        <w:gridCol w:w="767"/>
        <w:gridCol w:w="733"/>
        <w:gridCol w:w="732"/>
        <w:gridCol w:w="698"/>
        <w:gridCol w:w="620"/>
        <w:gridCol w:w="242"/>
        <w:gridCol w:w="10"/>
      </w:tblGrid>
      <w:tr w:rsidR="00F000D2" w:rsidTr="00F000D2">
        <w:trPr>
          <w:gridAfter w:val="1"/>
          <w:wAfter w:w="10" w:type="dxa"/>
        </w:trPr>
        <w:tc>
          <w:tcPr>
            <w:tcW w:w="1430" w:type="dxa"/>
            <w:gridSpan w:val="2"/>
            <w:vMerge w:val="restart"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щ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  <w:shd w:val="clear" w:color="auto" w:fill="FFFF00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3025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F000D2" w:rsidTr="00F000D2">
        <w:trPr>
          <w:gridAfter w:val="1"/>
          <w:wAfter w:w="10" w:type="dxa"/>
        </w:trPr>
        <w:tc>
          <w:tcPr>
            <w:tcW w:w="2983" w:type="dxa"/>
            <w:gridSpan w:val="2"/>
            <w:vMerge/>
            <w:vAlign w:val="center"/>
            <w:hideMark/>
          </w:tcPr>
          <w:p w:rsidR="00F000D2" w:rsidRDefault="00F000D2">
            <w:pPr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  <w:shd w:val="clear" w:color="auto" w:fill="FFFF00"/>
              </w:rPr>
              <w:t>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61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0D2" w:rsidRDefault="00F000D2">
            <w:pPr>
              <w:rPr>
                <w:b/>
              </w:rPr>
            </w:pPr>
          </w:p>
        </w:tc>
      </w:tr>
      <w:tr w:rsidR="00F000D2" w:rsidTr="00F000D2">
        <w:trPr>
          <w:gridAfter w:val="1"/>
          <w:wAfter w:w="10" w:type="dxa"/>
        </w:trPr>
        <w:tc>
          <w:tcPr>
            <w:tcW w:w="219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  <w:shd w:val="clear" w:color="auto" w:fill="FFFF00"/>
              </w:rPr>
              <w:t>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ф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F000D2" w:rsidTr="00F000D2">
        <w:trPr>
          <w:gridAfter w:val="1"/>
          <w:wAfter w:w="10" w:type="dxa"/>
        </w:trPr>
        <w:tc>
          <w:tcPr>
            <w:tcW w:w="535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0D2" w:rsidRDefault="00F000D2">
            <w:pPr>
              <w:rPr>
                <w:b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  <w:shd w:val="clear" w:color="auto" w:fill="FFFF00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4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0D2" w:rsidRDefault="00F000D2">
            <w:pPr>
              <w:rPr>
                <w:b/>
              </w:rPr>
            </w:pPr>
          </w:p>
        </w:tc>
      </w:tr>
      <w:tr w:rsidR="00F000D2" w:rsidTr="00F000D2">
        <w:tc>
          <w:tcPr>
            <w:tcW w:w="535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0D2" w:rsidRDefault="00F000D2">
            <w:pPr>
              <w:rPr>
                <w:b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0D2" w:rsidRDefault="00F000D2">
            <w:pPr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0D2" w:rsidRDefault="00F000D2">
            <w:pPr>
              <w:snapToGrid w:val="0"/>
              <w:spacing w:line="276" w:lineRule="auto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  <w:shd w:val="clear" w:color="auto" w:fill="FFFF00"/>
              </w:rPr>
              <w:t xml:space="preserve">  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0D2" w:rsidRDefault="00F000D2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F000D2" w:rsidTr="00F000D2">
        <w:trPr>
          <w:gridAfter w:val="1"/>
          <w:wAfter w:w="10" w:type="dxa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  <w:shd w:val="clear" w:color="auto" w:fill="FFFF00"/>
              </w:rPr>
              <w:t>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3025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F000D2" w:rsidTr="00F000D2">
        <w:trPr>
          <w:gridAfter w:val="1"/>
          <w:wAfter w:w="10" w:type="dxa"/>
        </w:trPr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  <w:shd w:val="clear" w:color="auto" w:fill="FFFF00"/>
              </w:rPr>
              <w:t>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6189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000D2" w:rsidRDefault="00F000D2">
            <w:pPr>
              <w:rPr>
                <w:b/>
              </w:rPr>
            </w:pPr>
          </w:p>
        </w:tc>
      </w:tr>
      <w:tr w:rsidR="00F000D2" w:rsidTr="00F000D2">
        <w:trPr>
          <w:gridAfter w:val="1"/>
          <w:wAfter w:w="10" w:type="dxa"/>
        </w:trPr>
        <w:tc>
          <w:tcPr>
            <w:tcW w:w="2983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000D2" w:rsidRDefault="00F000D2">
            <w:pPr>
              <w:rPr>
                <w:b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  <w:shd w:val="clear" w:color="auto" w:fill="FFFF00"/>
              </w:rPr>
              <w:t>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61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0D2" w:rsidRDefault="00F000D2">
            <w:pPr>
              <w:rPr>
                <w:b/>
              </w:rPr>
            </w:pPr>
          </w:p>
        </w:tc>
      </w:tr>
    </w:tbl>
    <w:p w:rsidR="00F000D2" w:rsidRDefault="00F000D2" w:rsidP="00F000D2">
      <w:pPr>
        <w:jc w:val="both"/>
      </w:pPr>
    </w:p>
    <w:p w:rsidR="00F000D2" w:rsidRDefault="00F000D2" w:rsidP="00F000D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Ученики называют слово  «Витамины» и формулируют тему и цель урока.</w:t>
      </w:r>
    </w:p>
    <w:p w:rsidR="00F000D2" w:rsidRDefault="00F000D2" w:rsidP="00F00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Учитель;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"Отправимся в путь без сомнений и муки, 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 тайны освоить великой науки. 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Её изучали до нас очень многие, 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все, же она молода, как всегда, 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Красавица в мире наук - биология 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Наука о жизни! Вперёд же друзья!" </w:t>
      </w:r>
    </w:p>
    <w:p w:rsidR="00F000D2" w:rsidRDefault="00F000D2" w:rsidP="00F000D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00D2" w:rsidRDefault="00F000D2" w:rsidP="00F00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УУД</w:t>
      </w:r>
      <w:r>
        <w:rPr>
          <w:sz w:val="28"/>
          <w:szCs w:val="28"/>
        </w:rPr>
        <w:t>: учащиеся извлекают информацию, ориентируются в своей системе знаний.</w:t>
      </w: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Изучение нового материала</w:t>
      </w:r>
    </w:p>
    <w:p w:rsidR="00F000D2" w:rsidRDefault="00F000D2" w:rsidP="00F000D2">
      <w:pPr>
        <w:spacing w:line="200" w:lineRule="atLeast"/>
        <w:jc w:val="both"/>
        <w:rPr>
          <w:sz w:val="28"/>
          <w:szCs w:val="28"/>
        </w:rPr>
      </w:pPr>
    </w:p>
    <w:p w:rsidR="00F000D2" w:rsidRDefault="00F000D2" w:rsidP="00F000D2">
      <w:pPr>
        <w:spacing w:line="2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Блок 1 – История открытия витаминов</w:t>
      </w:r>
    </w:p>
    <w:p w:rsidR="00F000D2" w:rsidRDefault="00F000D2" w:rsidP="00F000D2">
      <w:pPr>
        <w:spacing w:line="200" w:lineRule="atLeast"/>
        <w:jc w:val="both"/>
        <w:rPr>
          <w:sz w:val="28"/>
          <w:szCs w:val="28"/>
        </w:rPr>
      </w:pPr>
    </w:p>
    <w:p w:rsidR="00F000D2" w:rsidRDefault="00F000D2" w:rsidP="00F000D2">
      <w:pPr>
        <w:spacing w:line="200" w:lineRule="atLeast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Руководство по усвоению учебного материала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выслушайте сообщения учеников и объяснения учителя. 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в «Карту урока» определения понятий «витамины», </w:t>
      </w:r>
      <w:r>
        <w:rPr>
          <w:sz w:val="28"/>
          <w:szCs w:val="28"/>
        </w:rPr>
        <w:lastRenderedPageBreak/>
        <w:t>«ферменты».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Сформулируйте ответ на вопрос «Чем витамины отличаются от ферментов?» 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Обсудите результаты своей работы с классом.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Оцените свою работу (3 балла: 1 балл за правильную формулировку понятий, 2 балла за правильный ответ на вопрос).</w:t>
      </w:r>
    </w:p>
    <w:p w:rsidR="00F000D2" w:rsidRDefault="00F000D2" w:rsidP="00F000D2">
      <w:pPr>
        <w:spacing w:line="200" w:lineRule="atLeast"/>
        <w:jc w:val="both"/>
        <w:rPr>
          <w:b/>
          <w:sz w:val="28"/>
          <w:szCs w:val="28"/>
        </w:rPr>
      </w:pP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>1 ученик: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прошлых столетиях часто отважные путешественники и мореплаватели подвергались мучительной болезни, если они долго находились без свежих продуктов, овощей.  У мореплавателей развивалась цинга или скорбут.  Десна распухали и кровоточили, лицо отекало, ощущались невыносимые боли в мышцах, суставах,  под кожей лопались сосуды, тело покрывалось кровоподтеками.  От цинги моряков погибало больше, чем от морских сражений, кораблекрушений.  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народе с давних пор цингу умели лечить плодами шиповника, настоем хвои сосны.  Из практического опыта люди узнали, что цингу можно предотвратить, если пить лимонный сок, есть квашеную капусту, зеленый лук , черную смородину. 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Долгое время оставалось неизвестным, почему потребление этих продуктов предотвращает цингу. </w:t>
      </w: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ученик: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Причину заболеваний связанных с неполноценным питанием, первым открыл русский врач Николай Иванович Лунин  в 1880 году.  Он предположил, что это какие-то неизвестные вещества  обязательно присутствующие в ничтожно малых количествах в естественных продуктах. </w:t>
      </w:r>
    </w:p>
    <w:p w:rsidR="00F000D2" w:rsidRDefault="00F000D2" w:rsidP="00F000D2">
      <w:pPr>
        <w:pStyle w:val="a6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Ученые убедились, что в пище содержатся какие -  то неизвестные вещества, необходимые для жизни человека и животных.  Впоследствии ученым удалось выделить эти вещества в чистом виде.  Учёный Функ открыл вещество и назвал его витамином (от слов “вита” – жизнь и “амин” – содержащий азот). Вскоре научились выделять и даже изготавливать химическим путем многие другие витамины.  Условно обозначив их латинскими буквами.  По международному соглашению каждый витамин имеет двойное название.   В настоящие время насчитывается около 80 витаминов А, В, С, Д, Е, К, Р и др.  Этот ряд букв часто называют -  азбукой здоровья.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Витамины - это вещества, которые  необходимы для  существования организма и требуются человеку в небольших количествах.</w:t>
      </w:r>
      <w:r>
        <w:rPr>
          <w:bCs/>
          <w:sz w:val="28"/>
          <w:szCs w:val="28"/>
        </w:rPr>
        <w:t xml:space="preserve"> </w:t>
      </w:r>
    </w:p>
    <w:p w:rsidR="00F000D2" w:rsidRDefault="00F000D2" w:rsidP="00F000D2">
      <w:pPr>
        <w:pStyle w:val="a6"/>
        <w:ind w:left="0"/>
        <w:jc w:val="both"/>
        <w:rPr>
          <w:bCs/>
          <w:sz w:val="28"/>
          <w:szCs w:val="28"/>
        </w:rPr>
      </w:pPr>
    </w:p>
    <w:p w:rsidR="00F000D2" w:rsidRDefault="00F000D2" w:rsidP="00F000D2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Учитель:</w:t>
      </w:r>
    </w:p>
    <w:p w:rsidR="00F000D2" w:rsidRDefault="00F000D2" w:rsidP="00F000D2">
      <w:pPr>
        <w:pStyle w:val="a6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Витамины </w:t>
      </w:r>
      <w:r>
        <w:rPr>
          <w:bCs/>
          <w:sz w:val="28"/>
          <w:szCs w:val="28"/>
        </w:rPr>
        <w:t xml:space="preserve">– это биологически активные вещества, действующие в очень небольших количествах. Они способствуют нормальному протеканию биохимических процессов в организме, то есть обмену веществ. </w:t>
      </w:r>
    </w:p>
    <w:p w:rsidR="00F000D2" w:rsidRDefault="00F000D2" w:rsidP="00F000D2">
      <w:pPr>
        <w:pStyle w:val="a6"/>
        <w:numPr>
          <w:ilvl w:val="0"/>
          <w:numId w:val="5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Почему так велико влияние витаминов на обмен веществ?</w:t>
      </w:r>
    </w:p>
    <w:p w:rsidR="00F000D2" w:rsidRDefault="00F000D2" w:rsidP="00F000D2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Ферменты</w:t>
      </w:r>
      <w:r>
        <w:rPr>
          <w:sz w:val="28"/>
          <w:szCs w:val="28"/>
        </w:rPr>
        <w:t xml:space="preserve"> – это белки, которые образуются клетками и тканями </w:t>
      </w:r>
      <w:r>
        <w:rPr>
          <w:sz w:val="28"/>
          <w:szCs w:val="28"/>
        </w:rPr>
        <w:lastRenderedPageBreak/>
        <w:t>нашего организма. Витамины входят в состав почти всех ферментов и вместе с ними являются ускорителями  процессов обмена веществ, влияют на превращения питательных веществ в клетках и тканях.</w:t>
      </w:r>
    </w:p>
    <w:p w:rsidR="00F000D2" w:rsidRDefault="00F000D2" w:rsidP="00F000D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отличие от ферментов, </w:t>
      </w:r>
      <w:r>
        <w:rPr>
          <w:sz w:val="28"/>
          <w:szCs w:val="28"/>
          <w:u w:val="single"/>
        </w:rPr>
        <w:t xml:space="preserve">витамины не могут синтезироваться в организме </w:t>
      </w:r>
      <w:r>
        <w:rPr>
          <w:sz w:val="28"/>
          <w:szCs w:val="28"/>
        </w:rPr>
        <w:t xml:space="preserve">человека, они поступают в организм с пищей. Лишь </w:t>
      </w:r>
      <w:r>
        <w:rPr>
          <w:sz w:val="28"/>
          <w:szCs w:val="28"/>
          <w:u w:val="single"/>
        </w:rPr>
        <w:t>некоторые витамины вырабатываются бактериями,</w:t>
      </w:r>
      <w:r>
        <w:rPr>
          <w:sz w:val="28"/>
          <w:szCs w:val="28"/>
        </w:rPr>
        <w:t xml:space="preserve"> функционирующими в нашем кишечнике.</w:t>
      </w:r>
    </w:p>
    <w:p w:rsidR="00F000D2" w:rsidRDefault="00F000D2" w:rsidP="00F000D2">
      <w:pPr>
        <w:pStyle w:val="a6"/>
        <w:shd w:val="clear" w:color="auto" w:fill="FFFFFF"/>
        <w:ind w:left="0"/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>Все жизненные процессы протекают в организме при непосредственном участии витаминов.</w:t>
      </w:r>
    </w:p>
    <w:p w:rsidR="00F000D2" w:rsidRDefault="00F000D2" w:rsidP="00F00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витамины делятся на две  группы. Две большие: жирорастворимые и водорастворимые. Каждая из этих групп содержит большое количество витаминов, которые обычно обозначают буквами «латинского алфавита». Все витамины жизненно важны. </w:t>
      </w: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УУД</w:t>
      </w:r>
      <w:r>
        <w:rPr>
          <w:sz w:val="28"/>
          <w:szCs w:val="28"/>
        </w:rPr>
        <w:t>: учащиеся сопоставляют и отбирают информацию, полученную из различных источников.</w:t>
      </w: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Блок 2 – Водорастворимые витамины</w:t>
      </w:r>
    </w:p>
    <w:p w:rsidR="00F000D2" w:rsidRDefault="00F000D2" w:rsidP="00F000D2">
      <w:pPr>
        <w:ind w:firstLine="708"/>
        <w:rPr>
          <w:i/>
          <w:sz w:val="28"/>
          <w:szCs w:val="28"/>
        </w:rPr>
      </w:pPr>
    </w:p>
    <w:p w:rsidR="00F000D2" w:rsidRDefault="00F000D2" w:rsidP="00F000D2">
      <w:pPr>
        <w:ind w:firstLine="70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Руководство по усвоению учебного материала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Посмотрите слайды презентации 4-9;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Изучите текст учебника на страницах  195-196;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Заполните таблицу «Водорастворимые витамины»;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Оцените свою работу (12 баллов).</w:t>
      </w:r>
    </w:p>
    <w:p w:rsidR="00F000D2" w:rsidRDefault="00F000D2" w:rsidP="00F000D2">
      <w:pPr>
        <w:jc w:val="both"/>
        <w:rPr>
          <w:b/>
          <w:sz w:val="22"/>
          <w:szCs w:val="22"/>
        </w:rPr>
      </w:pPr>
    </w:p>
    <w:p w:rsidR="00F000D2" w:rsidRDefault="00F000D2" w:rsidP="00F000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УУД</w:t>
      </w:r>
      <w:r>
        <w:rPr>
          <w:sz w:val="28"/>
          <w:szCs w:val="28"/>
        </w:rPr>
        <w:t>: поиск и выделение необходимой информации, смысловое чтение и извлечение необходимой информации из прочитанного текста, определение основной и второстепенной информации.</w:t>
      </w:r>
    </w:p>
    <w:p w:rsidR="00F000D2" w:rsidRDefault="00F000D2" w:rsidP="00F000D2">
      <w:pPr>
        <w:jc w:val="both"/>
        <w:rPr>
          <w:b/>
          <w:sz w:val="22"/>
          <w:szCs w:val="22"/>
        </w:rPr>
      </w:pPr>
    </w:p>
    <w:p w:rsidR="00F000D2" w:rsidRDefault="00F000D2" w:rsidP="00F000D2">
      <w:pPr>
        <w:ind w:firstLine="708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Блок 3 – Жирорастворимые витамины</w:t>
      </w:r>
    </w:p>
    <w:p w:rsidR="00F000D2" w:rsidRDefault="00F000D2" w:rsidP="00F000D2">
      <w:pPr>
        <w:ind w:firstLine="708"/>
        <w:jc w:val="both"/>
        <w:rPr>
          <w:i/>
          <w:sz w:val="28"/>
          <w:szCs w:val="28"/>
        </w:rPr>
      </w:pPr>
    </w:p>
    <w:p w:rsidR="00F000D2" w:rsidRDefault="00F000D2" w:rsidP="00F000D2">
      <w:pPr>
        <w:ind w:firstLine="70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Руководство по усвоению учебного материала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Посмотрите слайды презентации 10-13;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Изучите текст учебника на странице 197; 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Заполните таблицу «Жирорастворимые витамины»;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Оцените свою работу (12 баллов).</w:t>
      </w:r>
    </w:p>
    <w:p w:rsidR="00F000D2" w:rsidRDefault="00F000D2" w:rsidP="00F000D2">
      <w:pPr>
        <w:pStyle w:val="a6"/>
        <w:rPr>
          <w:sz w:val="28"/>
          <w:szCs w:val="28"/>
        </w:rPr>
      </w:pPr>
    </w:p>
    <w:p w:rsidR="00F000D2" w:rsidRDefault="00F000D2" w:rsidP="00F000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УУД</w:t>
      </w:r>
      <w:r>
        <w:rPr>
          <w:sz w:val="28"/>
          <w:szCs w:val="28"/>
        </w:rPr>
        <w:t>: поиск и выделение необходимой информации, смысловое чтение и извлечение необходимой информации из прочитанного текста, определение основной и второстепенной информации.</w:t>
      </w:r>
    </w:p>
    <w:p w:rsidR="00F000D2" w:rsidRDefault="00F000D2" w:rsidP="00F000D2">
      <w:pPr>
        <w:pStyle w:val="a6"/>
        <w:rPr>
          <w:sz w:val="28"/>
          <w:szCs w:val="28"/>
        </w:rPr>
      </w:pPr>
    </w:p>
    <w:p w:rsidR="00F000D2" w:rsidRDefault="00F000D2" w:rsidP="00F000D2">
      <w:pPr>
        <w:jc w:val="both"/>
        <w:rPr>
          <w:b/>
          <w:sz w:val="22"/>
          <w:szCs w:val="22"/>
        </w:rPr>
      </w:pPr>
    </w:p>
    <w:p w:rsidR="00F000D2" w:rsidRDefault="00F000D2" w:rsidP="00F000D2">
      <w:pPr>
        <w:ind w:firstLine="708"/>
        <w:jc w:val="both"/>
        <w:rPr>
          <w:i/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Блок 4 – Авитаминозы</w:t>
      </w:r>
    </w:p>
    <w:p w:rsidR="00F000D2" w:rsidRDefault="00F000D2" w:rsidP="00F000D2">
      <w:pPr>
        <w:ind w:firstLine="708"/>
        <w:jc w:val="both"/>
        <w:rPr>
          <w:i/>
          <w:sz w:val="28"/>
          <w:szCs w:val="28"/>
        </w:rPr>
      </w:pPr>
    </w:p>
    <w:p w:rsidR="00F000D2" w:rsidRDefault="00F000D2" w:rsidP="00F000D2">
      <w:pPr>
        <w:ind w:firstLine="70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Руководство по усвоению учебного материала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выслушайте  объяснения учителя. 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Запишите в «Карту урока» определения понятий «гиповитаминоз», «авитаминозы».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 «Авитаминозы»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Обсудите результаты своей работы с классом.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Оцените свою работу (5 баллов: 1 балл за правильную формулировку понятий, 4 балла за правильное заполнение таблицы).</w:t>
      </w: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как вы думаете, что происходит в организме при недостатке или избытке того или иного витамина?</w:t>
      </w:r>
    </w:p>
    <w:p w:rsidR="00F000D2" w:rsidRDefault="00F000D2" w:rsidP="00F000D2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витаминов в пище ведет к снижению работоспособности, сопротивляемости организма инфекциям и действию неблагоприятных факторов окружающей среды.</w:t>
      </w:r>
    </w:p>
    <w:p w:rsidR="00F000D2" w:rsidRDefault="00F000D2" w:rsidP="00F000D2">
      <w:pPr>
        <w:pStyle w:val="a6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Их недостаток или отсутствие в организме вызывают гиповитаминоз и авитаминозы. При приеме витаминов в количествах, значительно превышающих физиологические нормы, могут развиваться </w:t>
      </w:r>
      <w:r>
        <w:rPr>
          <w:sz w:val="28"/>
          <w:szCs w:val="28"/>
          <w:u w:val="single"/>
        </w:rPr>
        <w:t>гипервитаминозы.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Гипервитаминоз очень часто наблюдается у людей, которые занимаются культуризмом – бодибилдингом и нередко без меры употребляют пищевые добавки  и витамины. В результате может развиться аллергия, кожные сипи, тошнота, понос.</w:t>
      </w: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Недостаток того или иного витамина в организме – </w:t>
      </w:r>
      <w:r>
        <w:rPr>
          <w:bCs/>
          <w:iCs/>
          <w:sz w:val="28"/>
          <w:szCs w:val="28"/>
          <w:u w:val="single"/>
        </w:rPr>
        <w:t>гиповитаминоз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состояние, которое чаще всего выражается в ослаблении иммунитета. При гиповитаминозах почти всегда наблюдается снижение физической и умственной трудоспособности.</w:t>
      </w:r>
    </w:p>
    <w:p w:rsidR="00F000D2" w:rsidRDefault="00F000D2" w:rsidP="00F000D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Существенный недостаток витамина или его полное отсутствие приводит уже к более тяжелому состоянию </w:t>
      </w:r>
      <w:r>
        <w:rPr>
          <w:sz w:val="28"/>
          <w:szCs w:val="28"/>
          <w:u w:val="single"/>
        </w:rPr>
        <w:t xml:space="preserve">– </w:t>
      </w:r>
      <w:r>
        <w:rPr>
          <w:bCs/>
          <w:iCs/>
          <w:sz w:val="28"/>
          <w:szCs w:val="28"/>
          <w:u w:val="single"/>
        </w:rPr>
        <w:t>авитаминозу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При авитаминозе возникают глубокие нарушения обмена веществ, ведущие к различным заболеваниям, вплоть до гибели организма. </w:t>
      </w:r>
    </w:p>
    <w:p w:rsidR="00F000D2" w:rsidRDefault="00F000D2" w:rsidP="00F000D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восполнения суточной потребности в витаминах нужно съедать очень много натуральных продуктов или принимать искусственные витамины, но необходимо помнить при этом, что витамины – это лекарственные препараты, употреблять их без меры нельзя.</w:t>
      </w:r>
      <w:r>
        <w:rPr>
          <w:sz w:val="28"/>
          <w:szCs w:val="28"/>
        </w:rPr>
        <w:tab/>
      </w:r>
    </w:p>
    <w:p w:rsidR="00F000D2" w:rsidRDefault="00F000D2" w:rsidP="00F000D2">
      <w:pPr>
        <w:pStyle w:val="a6"/>
        <w:ind w:left="0"/>
        <w:jc w:val="both"/>
        <w:rPr>
          <w:sz w:val="28"/>
          <w:szCs w:val="28"/>
        </w:rPr>
      </w:pPr>
    </w:p>
    <w:p w:rsidR="00F000D2" w:rsidRDefault="00F000D2" w:rsidP="00F000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УУД</w:t>
      </w:r>
      <w:r>
        <w:rPr>
          <w:sz w:val="28"/>
          <w:szCs w:val="28"/>
        </w:rPr>
        <w:t>: учащиеся извлекают информацию и ориентируются в своей системе знаний.</w:t>
      </w:r>
    </w:p>
    <w:p w:rsidR="00F000D2" w:rsidRDefault="00F000D2" w:rsidP="00F000D2">
      <w:pPr>
        <w:pStyle w:val="a6"/>
        <w:ind w:left="0"/>
        <w:jc w:val="both"/>
        <w:rPr>
          <w:sz w:val="28"/>
          <w:szCs w:val="28"/>
        </w:rPr>
      </w:pPr>
    </w:p>
    <w:p w:rsidR="00F000D2" w:rsidRDefault="00F000D2" w:rsidP="00F000D2">
      <w:pPr>
        <w:rPr>
          <w:sz w:val="28"/>
          <w:szCs w:val="28"/>
        </w:rPr>
      </w:pPr>
    </w:p>
    <w:p w:rsidR="00F000D2" w:rsidRDefault="00F000D2" w:rsidP="00F000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Закрепление изученного материала</w:t>
      </w:r>
    </w:p>
    <w:p w:rsidR="00F000D2" w:rsidRDefault="00F000D2" w:rsidP="00F000D2">
      <w:pPr>
        <w:jc w:val="both"/>
        <w:rPr>
          <w:b/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Блок 5 – Проверь свои знания</w:t>
      </w:r>
    </w:p>
    <w:p w:rsidR="00F000D2" w:rsidRDefault="00F000D2" w:rsidP="00F000D2">
      <w:pPr>
        <w:ind w:firstLine="708"/>
        <w:jc w:val="both"/>
        <w:rPr>
          <w:i/>
          <w:sz w:val="28"/>
          <w:szCs w:val="28"/>
        </w:rPr>
      </w:pP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Руководство по закреплению учебного материала</w:t>
      </w:r>
    </w:p>
    <w:p w:rsidR="00F000D2" w:rsidRDefault="00F000D2" w:rsidP="00F000D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Вставьте пропущенные слова в предложениях:</w:t>
      </w:r>
      <w:r>
        <w:rPr>
          <w:spacing w:val="-3"/>
          <w:w w:val="92"/>
        </w:rPr>
        <w:t xml:space="preserve">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>При длительном отсутствии в пище витамина… развивается цинга. Витамин … антирахитический, участвует в обмене кальция и фосфора. Витамины группы … в значительных количествах содержатся в оболочке семян ржи, риса, бобовых. Ранним проявлением недостатка витамина … в организме является «куриная слепота». В значительных количествах витамин … содержится в плодах шиповника, чёрной смородине, капусте, помидорах, моркови, картофеле. Витамин … входит в состав зрительного пигмента. При отсутствии в пище витамина … развиваются поражения нервной системы, расстройство двигательной активности, параличи, способные привести к смерти. Витамин … образуется в коже человека под влиянием ультрафиолетовых лучей. Витамин … регулирует кроветворную функцию, рост нервной ткани. По химическому строению витамин … близок к веществу каротину, содержащемуся в моркови, абрикосах, шпинате».</w:t>
      </w:r>
    </w:p>
    <w:p w:rsidR="00F000D2" w:rsidRDefault="00F000D2" w:rsidP="00F000D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Проверьте результаты своей работы.</w:t>
      </w:r>
    </w:p>
    <w:p w:rsidR="00F000D2" w:rsidRDefault="00F000D2" w:rsidP="00F000D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Оцените свою работу (максимальная оценка -10 баллов)</w:t>
      </w:r>
    </w:p>
    <w:p w:rsidR="00F000D2" w:rsidRDefault="00F000D2" w:rsidP="00F000D2">
      <w:pPr>
        <w:rPr>
          <w:spacing w:val="-3"/>
          <w:w w:val="92"/>
        </w:rPr>
      </w:pPr>
    </w:p>
    <w:p w:rsidR="00F000D2" w:rsidRDefault="00F000D2" w:rsidP="00F000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УУД: </w:t>
      </w:r>
      <w:r>
        <w:rPr>
          <w:sz w:val="28"/>
          <w:szCs w:val="28"/>
        </w:rPr>
        <w:t>учащиеся структурируют знания. Анализируют объект, выделяя существенные признаки. Извлекают информацию, ориентируются в своей системе знаний.</w:t>
      </w:r>
    </w:p>
    <w:p w:rsidR="00F000D2" w:rsidRDefault="00F000D2" w:rsidP="00F000D2">
      <w:pPr>
        <w:rPr>
          <w:sz w:val="28"/>
          <w:szCs w:val="28"/>
        </w:rPr>
      </w:pPr>
    </w:p>
    <w:p w:rsidR="00F000D2" w:rsidRDefault="00F000D2" w:rsidP="00F000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Рефлексия учебной деятельности на уроке</w:t>
      </w:r>
    </w:p>
    <w:p w:rsidR="00F000D2" w:rsidRDefault="00F000D2" w:rsidP="00F000D2">
      <w:pPr>
        <w:jc w:val="center"/>
        <w:rPr>
          <w:b/>
          <w:i/>
          <w:sz w:val="28"/>
          <w:szCs w:val="28"/>
        </w:rPr>
      </w:pPr>
    </w:p>
    <w:p w:rsidR="00F000D2" w:rsidRDefault="00F000D2" w:rsidP="00F000D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Организация рефлексии:</w:t>
      </w:r>
    </w:p>
    <w:p w:rsidR="00F000D2" w:rsidRDefault="00F000D2" w:rsidP="00F000D2">
      <w:pPr>
        <w:jc w:val="both"/>
        <w:rPr>
          <w:i/>
          <w:sz w:val="28"/>
          <w:szCs w:val="28"/>
        </w:rPr>
      </w:pP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Ответить на 3 понравившихся вопроса письменно:</w:t>
      </w:r>
    </w:p>
    <w:p w:rsidR="00F000D2" w:rsidRDefault="00F000D2" w:rsidP="00F000D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А вы знаете, что сегодня на уроке я_________ </w:t>
      </w:r>
    </w:p>
    <w:p w:rsidR="00F000D2" w:rsidRDefault="00F000D2" w:rsidP="00F000D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Больше всего мне понравилось_________ </w:t>
      </w:r>
    </w:p>
    <w:p w:rsidR="00F000D2" w:rsidRDefault="00F000D2" w:rsidP="00F000D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Самым интересным сегодня на уроке было______________</w:t>
      </w:r>
    </w:p>
    <w:p w:rsidR="00F000D2" w:rsidRDefault="00F000D2" w:rsidP="00F000D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Самым сложным для меня сегодня было_____________</w:t>
      </w:r>
    </w:p>
    <w:p w:rsidR="00F000D2" w:rsidRDefault="00F000D2" w:rsidP="00F000D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Сегодня я понял____________</w:t>
      </w:r>
    </w:p>
    <w:p w:rsidR="00F000D2" w:rsidRDefault="00F000D2" w:rsidP="00F000D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Сегодня я научился_________</w:t>
      </w:r>
    </w:p>
    <w:p w:rsidR="00F000D2" w:rsidRDefault="00F000D2" w:rsidP="00F000D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Сегодня я задумался_________</w:t>
      </w:r>
    </w:p>
    <w:p w:rsidR="00F000D2" w:rsidRDefault="00F000D2" w:rsidP="00F000D2">
      <w:pPr>
        <w:jc w:val="both"/>
        <w:rPr>
          <w:i/>
          <w:iCs/>
          <w:sz w:val="28"/>
          <w:szCs w:val="28"/>
        </w:rPr>
      </w:pPr>
    </w:p>
    <w:p w:rsidR="00F000D2" w:rsidRDefault="00F000D2" w:rsidP="00F000D2">
      <w:pPr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Оценка и самооценка</w:t>
      </w:r>
    </w:p>
    <w:p w:rsidR="00F000D2" w:rsidRDefault="00F000D2" w:rsidP="00F000D2">
      <w:pPr>
        <w:ind w:firstLine="360"/>
        <w:jc w:val="both"/>
        <w:rPr>
          <w:i/>
          <w:iCs/>
          <w:sz w:val="28"/>
          <w:szCs w:val="28"/>
        </w:rPr>
      </w:pPr>
    </w:p>
    <w:p w:rsidR="00F000D2" w:rsidRDefault="00F000D2" w:rsidP="00F000D2">
      <w:pPr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Оцените свою работу на уроке. Если по итогам урока вы набрали</w:t>
      </w:r>
    </w:p>
    <w:p w:rsidR="00F000D2" w:rsidRDefault="00F000D2" w:rsidP="00F000D2">
      <w:pPr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40-42 балла, то получаете оценку «5», 35-39 б. – «4», 30-34 б. – «3», менее 30 б. – «2».</w:t>
      </w:r>
    </w:p>
    <w:p w:rsidR="00F000D2" w:rsidRDefault="00F000D2" w:rsidP="00F000D2">
      <w:pPr>
        <w:jc w:val="both"/>
        <w:rPr>
          <w:i/>
          <w:sz w:val="28"/>
          <w:szCs w:val="28"/>
        </w:rPr>
      </w:pPr>
    </w:p>
    <w:p w:rsidR="00F000D2" w:rsidRDefault="00F000D2" w:rsidP="00F000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УУД:</w:t>
      </w:r>
      <w:r>
        <w:rPr>
          <w:sz w:val="28"/>
          <w:szCs w:val="28"/>
        </w:rPr>
        <w:t xml:space="preserve"> рефлексия способов и условий действий; контроль и оценка процесса и результатов деятельности.</w:t>
      </w:r>
    </w:p>
    <w:p w:rsidR="00F000D2" w:rsidRDefault="00F000D2" w:rsidP="00F000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 этом этапе урока формируются коммуникативные, регулятивные и личностные универсальные учебные действия.</w:t>
      </w:r>
    </w:p>
    <w:p w:rsidR="00F000D2" w:rsidRDefault="00F000D2" w:rsidP="00F000D2">
      <w:pPr>
        <w:rPr>
          <w:sz w:val="28"/>
          <w:szCs w:val="28"/>
        </w:rPr>
      </w:pPr>
      <w:r>
        <w:rPr>
          <w:sz w:val="28"/>
          <w:szCs w:val="28"/>
        </w:rPr>
        <w:t xml:space="preserve">     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то есть умения учиться.</w:t>
      </w:r>
    </w:p>
    <w:p w:rsidR="00F000D2" w:rsidRDefault="00F000D2" w:rsidP="00F000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00D2" w:rsidRDefault="00F000D2" w:rsidP="00F00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F000D2" w:rsidRDefault="00F000D2" w:rsidP="00F000D2">
      <w:pPr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Задание для всех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страницы учебника 194-198, ответить на вопросы на странице 198</w:t>
      </w:r>
    </w:p>
    <w:p w:rsidR="00F000D2" w:rsidRDefault="00F000D2" w:rsidP="00F000D2">
      <w:pPr>
        <w:pStyle w:val="a6"/>
        <w:ind w:left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Задание на выбор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 логических задач.</w:t>
      </w:r>
      <w:r>
        <w:rPr>
          <w:b/>
          <w:bCs/>
          <w:sz w:val="28"/>
          <w:szCs w:val="28"/>
        </w:rPr>
        <w:t xml:space="preserve"> </w:t>
      </w:r>
    </w:p>
    <w:p w:rsidR="00F000D2" w:rsidRDefault="00F000D2" w:rsidP="00F000D2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Днем, когда человек активен, у него в организме идет интенсивный обмен веществ и тратится много энергии. А тратится ли энергия, когда человек спит?</w:t>
      </w:r>
    </w:p>
    <w:p w:rsidR="00F000D2" w:rsidRDefault="00F000D2" w:rsidP="00F000D2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Конечные продукты веществ, избыток воды и солей выделяются из организма несколькими путями – через почки, потовые железы, кожу, легкие. Какое это имеет значение?</w:t>
      </w:r>
    </w:p>
    <w:p w:rsidR="00F000D2" w:rsidRDefault="00F000D2" w:rsidP="00F000D2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Оказывается, в нормах питания для работников тяжелого физического труда предусматривается относительное увеличение углеводов. Почему?</w:t>
      </w:r>
    </w:p>
    <w:p w:rsidR="00F000D2" w:rsidRDefault="00F000D2" w:rsidP="00F000D2">
      <w:pPr>
        <w:jc w:val="center"/>
        <w:rPr>
          <w:b/>
          <w:sz w:val="28"/>
          <w:szCs w:val="28"/>
        </w:rPr>
      </w:pPr>
    </w:p>
    <w:p w:rsidR="00F000D2" w:rsidRDefault="00F000D2" w:rsidP="00F000D2">
      <w:pPr>
        <w:jc w:val="center"/>
        <w:rPr>
          <w:b/>
          <w:sz w:val="28"/>
          <w:szCs w:val="28"/>
        </w:rPr>
      </w:pPr>
    </w:p>
    <w:p w:rsidR="00F000D2" w:rsidRDefault="00F000D2" w:rsidP="00F00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используемой при подготовке проекта </w:t>
      </w:r>
    </w:p>
    <w:p w:rsidR="00F000D2" w:rsidRDefault="00F000D2" w:rsidP="00F000D2">
      <w:pPr>
        <w:jc w:val="center"/>
        <w:rPr>
          <w:b/>
          <w:sz w:val="28"/>
          <w:szCs w:val="28"/>
        </w:rPr>
      </w:pPr>
    </w:p>
    <w:p w:rsidR="00F000D2" w:rsidRDefault="00F000D2" w:rsidP="00F000D2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Биология 6-11 классы. Секреты эффективности современного урока. – Волгоград : издательство «Учитель», 2014;</w:t>
      </w:r>
    </w:p>
    <w:p w:rsidR="00F000D2" w:rsidRDefault="00F000D2" w:rsidP="00F000D2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Витамины – Википедия </w:t>
      </w:r>
      <w:hyperlink r:id="rId5" w:history="1">
        <w:r>
          <w:rPr>
            <w:rStyle w:val="a3"/>
            <w:szCs w:val="28"/>
          </w:rPr>
          <w:t>https://ru.wikipedia.org/wiki</w:t>
        </w:r>
      </w:hyperlink>
      <w:r>
        <w:rPr>
          <w:sz w:val="28"/>
          <w:szCs w:val="28"/>
        </w:rPr>
        <w:t xml:space="preserve"> (09.02.2015);</w:t>
      </w:r>
    </w:p>
    <w:p w:rsidR="00F000D2" w:rsidRDefault="00F000D2" w:rsidP="00F000D2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Сонин Н.И., Сапин М.Р. Биология 8 класс «Человек». - М.: Дрофа, 2012;</w:t>
      </w:r>
    </w:p>
    <w:p w:rsidR="00F000D2" w:rsidRDefault="00F000D2" w:rsidP="00F000D2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Витамины и минеральные вещества, их роль и значение, где содержатся, недостаток и переизбыток. </w:t>
      </w:r>
      <w:hyperlink r:id="rId6" w:history="1">
        <w:r>
          <w:rPr>
            <w:rStyle w:val="a3"/>
            <w:szCs w:val="28"/>
          </w:rPr>
          <w:t>http://www.inflora.ru/directory/vitamins-and-minerals</w:t>
        </w:r>
      </w:hyperlink>
      <w:r>
        <w:rPr>
          <w:sz w:val="28"/>
          <w:szCs w:val="28"/>
        </w:rPr>
        <w:t xml:space="preserve"> (09.02.2015);</w:t>
      </w:r>
    </w:p>
    <w:p w:rsidR="00F000D2" w:rsidRDefault="00F000D2" w:rsidP="00F000D2">
      <w:pPr>
        <w:pStyle w:val="2"/>
        <w:numPr>
          <w:ilvl w:val="0"/>
          <w:numId w:val="9"/>
        </w:numPr>
        <w:tabs>
          <w:tab w:val="left" w:pos="708"/>
        </w:tabs>
        <w:jc w:val="both"/>
        <w:rPr>
          <w:spacing w:val="-3"/>
          <w:w w:val="92"/>
          <w:szCs w:val="28"/>
        </w:rPr>
      </w:pPr>
      <w:r>
        <w:rPr>
          <w:szCs w:val="28"/>
        </w:rPr>
        <w:t xml:space="preserve">III педагогический марафон “Новой школе – новое качество” часть 4 ФГОС ООО: Формирование универсальных учебных действий на уроках биологии. Пособие для учителя, Петропавловск-Камчатский, П-К, 2012 </w:t>
      </w:r>
    </w:p>
    <w:p w:rsidR="00F000D2" w:rsidRDefault="00F000D2" w:rsidP="00F000D2">
      <w:pPr>
        <w:jc w:val="center"/>
        <w:rPr>
          <w:b/>
          <w:sz w:val="28"/>
          <w:szCs w:val="28"/>
        </w:rPr>
      </w:pPr>
    </w:p>
    <w:p w:rsidR="00F000D2" w:rsidRDefault="00F000D2" w:rsidP="00F000D2">
      <w:pPr>
        <w:jc w:val="center"/>
        <w:rPr>
          <w:b/>
          <w:sz w:val="28"/>
          <w:szCs w:val="28"/>
        </w:rPr>
      </w:pPr>
    </w:p>
    <w:p w:rsidR="00F000D2" w:rsidRDefault="00F000D2" w:rsidP="00F000D2">
      <w:pPr>
        <w:jc w:val="center"/>
        <w:rPr>
          <w:b/>
          <w:sz w:val="28"/>
          <w:szCs w:val="28"/>
        </w:rPr>
      </w:pPr>
    </w:p>
    <w:p w:rsidR="00F000D2" w:rsidRDefault="00F000D2" w:rsidP="00F000D2">
      <w:pPr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lastRenderedPageBreak/>
        <w:t>Карта урока</w:t>
      </w: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36"/>
          <w:szCs w:val="36"/>
          <w:lang w:val="en-US"/>
        </w:rPr>
      </w:pPr>
    </w:p>
    <w:p w:rsidR="00F000D2" w:rsidRDefault="00F000D2" w:rsidP="00F000D2">
      <w:pPr>
        <w:spacing w:after="200" w:line="276" w:lineRule="auto"/>
        <w:contextualSpacing/>
        <w:rPr>
          <w:sz w:val="32"/>
          <w:szCs w:val="32"/>
          <w:lang w:val="en-US"/>
        </w:rPr>
      </w:pPr>
      <w:r>
        <w:rPr>
          <w:sz w:val="32"/>
          <w:szCs w:val="32"/>
        </w:rPr>
        <w:t>ФИ учащегося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__________________________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Класс__________</w:t>
      </w:r>
    </w:p>
    <w:p w:rsidR="00F000D2" w:rsidRDefault="00F000D2" w:rsidP="00F000D2">
      <w:pPr>
        <w:spacing w:after="200" w:line="276" w:lineRule="auto"/>
        <w:contextualSpacing/>
        <w:rPr>
          <w:sz w:val="32"/>
          <w:szCs w:val="32"/>
          <w:lang w:val="en-US"/>
        </w:rPr>
      </w:pPr>
    </w:p>
    <w:p w:rsidR="00F000D2" w:rsidRDefault="00F000D2" w:rsidP="00F000D2">
      <w:pPr>
        <w:spacing w:line="200" w:lineRule="atLeast"/>
        <w:jc w:val="both"/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История открытия витаминов</w:t>
      </w:r>
    </w:p>
    <w:p w:rsidR="00F000D2" w:rsidRDefault="00F000D2" w:rsidP="00F000D2">
      <w:pPr>
        <w:spacing w:line="200" w:lineRule="atLeast"/>
        <w:jc w:val="both"/>
        <w:rPr>
          <w:sz w:val="28"/>
          <w:szCs w:val="28"/>
        </w:rPr>
      </w:pPr>
    </w:p>
    <w:p w:rsidR="00F000D2" w:rsidRDefault="00F000D2" w:rsidP="00F000D2">
      <w:pPr>
        <w:spacing w:line="200" w:lineRule="atLeast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Руководство по усвоению учебного материала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выслушайте сообщения учеников и объяснения учителя. 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Запишите определения понятий «витамины», «ферменты».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Сформулируйте ответ на вопрос «Чем витамины отличаются от ферментов?» 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Обсудите результаты своей работы с классом.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Оцените свою работу (3 балла: 1 балл за правильную формулировку понятий, 2 балла за правильный ответ на вопрос).</w:t>
      </w:r>
    </w:p>
    <w:p w:rsidR="00F000D2" w:rsidRDefault="00F000D2" w:rsidP="00F000D2">
      <w:pPr>
        <w:pStyle w:val="a6"/>
        <w:spacing w:line="200" w:lineRule="atLeast"/>
        <w:ind w:left="793"/>
        <w:jc w:val="both"/>
        <w:rPr>
          <w:sz w:val="28"/>
          <w:szCs w:val="28"/>
        </w:rPr>
      </w:pPr>
    </w:p>
    <w:p w:rsidR="00F000D2" w:rsidRDefault="00F000D2" w:rsidP="00F000D2">
      <w:pPr>
        <w:pStyle w:val="a6"/>
        <w:spacing w:line="200" w:lineRule="atLeast"/>
        <w:ind w:left="7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00D2" w:rsidRDefault="00F000D2" w:rsidP="00F000D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F000D2" w:rsidRDefault="00F000D2" w:rsidP="00F000D2">
      <w:pPr>
        <w:spacing w:line="200" w:lineRule="atLeast"/>
        <w:jc w:val="both"/>
        <w:rPr>
          <w:sz w:val="28"/>
          <w:szCs w:val="28"/>
        </w:rPr>
      </w:pPr>
    </w:p>
    <w:p w:rsidR="00F000D2" w:rsidRDefault="00F000D2" w:rsidP="00F000D2">
      <w:pPr>
        <w:ind w:firstLine="708"/>
        <w:rPr>
          <w:b/>
          <w:i/>
          <w:sz w:val="28"/>
          <w:szCs w:val="28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.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Водорастворимые витамины</w:t>
      </w:r>
    </w:p>
    <w:p w:rsidR="00F000D2" w:rsidRDefault="00F000D2" w:rsidP="00F000D2">
      <w:pPr>
        <w:ind w:firstLine="708"/>
        <w:rPr>
          <w:b/>
          <w:i/>
          <w:sz w:val="28"/>
          <w:szCs w:val="28"/>
        </w:rPr>
      </w:pPr>
    </w:p>
    <w:p w:rsidR="00F000D2" w:rsidRDefault="00F000D2" w:rsidP="00F000D2">
      <w:pPr>
        <w:ind w:firstLine="708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Руководство по усвоению учебного материала</w:t>
      </w:r>
    </w:p>
    <w:p w:rsidR="00F000D2" w:rsidRDefault="00F000D2" w:rsidP="00F000D2">
      <w:pPr>
        <w:ind w:firstLine="708"/>
        <w:jc w:val="center"/>
        <w:rPr>
          <w:i/>
          <w:sz w:val="28"/>
          <w:szCs w:val="28"/>
          <w:u w:val="single"/>
        </w:rPr>
      </w:pP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Посмотрите слайды презентации 4-9.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Изучите текст учебника на страницах  195-196.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Заполните таблицу «Водорастворимые витамины».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Оцените свою работу (12 баллов).</w:t>
      </w:r>
    </w:p>
    <w:p w:rsidR="00F000D2" w:rsidRDefault="00F000D2" w:rsidP="00F000D2">
      <w:pPr>
        <w:pStyle w:val="a6"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32"/>
          <w:szCs w:val="32"/>
        </w:rPr>
      </w:pPr>
    </w:p>
    <w:p w:rsidR="00F000D2" w:rsidRDefault="00F000D2" w:rsidP="00F000D2">
      <w:pPr>
        <w:spacing w:after="200" w:line="276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32"/>
          <w:szCs w:val="32"/>
          <w:lang w:val="en-US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276"/>
        <w:tblW w:w="868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65"/>
        <w:gridCol w:w="1774"/>
        <w:gridCol w:w="1755"/>
        <w:gridCol w:w="1635"/>
        <w:gridCol w:w="2656"/>
      </w:tblGrid>
      <w:tr w:rsidR="00F000D2" w:rsidTr="00F000D2">
        <w:trPr>
          <w:trHeight w:hRule="exact" w:val="5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Витамины</w:t>
            </w:r>
          </w:p>
          <w:p w:rsidR="00F000D2" w:rsidRDefault="00F000D2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Основные источники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Функции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Суточная потребность человека в витаминах</w:t>
            </w:r>
          </w:p>
        </w:tc>
      </w:tr>
      <w:tr w:rsidR="00F000D2" w:rsidTr="00F000D2">
        <w:trPr>
          <w:trHeight w:hRule="exact" w:val="75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rPr>
                <w:spacing w:val="-2"/>
                <w:sz w:val="22"/>
                <w:szCs w:val="22"/>
              </w:rPr>
              <w:t>Обозна</w:t>
            </w:r>
            <w:r>
              <w:rPr>
                <w:sz w:val="22"/>
                <w:szCs w:val="22"/>
              </w:rPr>
              <w:t>чение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0D2" w:rsidRDefault="00F000D2">
            <w:pPr>
              <w:rPr>
                <w:b/>
                <w:bCs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2" w:rsidRDefault="00F000D2">
            <w:pPr>
              <w:rPr>
                <w:b/>
                <w:bCs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2" w:rsidRDefault="00F000D2">
            <w:pPr>
              <w:rPr>
                <w:b/>
                <w:bCs/>
              </w:rPr>
            </w:pPr>
          </w:p>
        </w:tc>
      </w:tr>
      <w:tr w:rsidR="00F000D2" w:rsidTr="00F000D2">
        <w:trPr>
          <w:trHeight w:hRule="exact" w:val="33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1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rPr>
                <w:spacing w:val="-4"/>
                <w:sz w:val="22"/>
                <w:szCs w:val="22"/>
              </w:rPr>
              <w:t xml:space="preserve">В о д о </w:t>
            </w:r>
            <w:r>
              <w:rPr>
                <w:spacing w:val="46"/>
                <w:sz w:val="22"/>
                <w:szCs w:val="22"/>
              </w:rPr>
              <w:t>растворимые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в и т</w:t>
            </w:r>
            <w:r>
              <w:rPr>
                <w:sz w:val="22"/>
                <w:szCs w:val="22"/>
              </w:rPr>
              <w:t xml:space="preserve"> а м и н 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ind w:left="-6370" w:right="5"/>
              <w:jc w:val="both"/>
            </w:pPr>
            <w:r>
              <w:rPr>
                <w:spacing w:val="-4"/>
                <w:sz w:val="22"/>
                <w:szCs w:val="22"/>
              </w:rPr>
              <w:t xml:space="preserve">В о д о </w:t>
            </w:r>
            <w:r>
              <w:rPr>
                <w:spacing w:val="46"/>
                <w:sz w:val="22"/>
                <w:szCs w:val="22"/>
              </w:rPr>
              <w:t>растворимые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в и т</w:t>
            </w:r>
            <w:r>
              <w:rPr>
                <w:sz w:val="22"/>
                <w:szCs w:val="22"/>
              </w:rPr>
              <w:t xml:space="preserve"> а м и н ы</w:t>
            </w:r>
          </w:p>
        </w:tc>
      </w:tr>
      <w:tr w:rsidR="00F000D2" w:rsidTr="00F000D2">
        <w:trPr>
          <w:trHeight w:hRule="exact" w:val="14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</w:tr>
      <w:tr w:rsidR="00F000D2" w:rsidTr="00F000D2">
        <w:trPr>
          <w:trHeight w:hRule="exact" w:val="157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3"/>
              </w:rPr>
            </w:pPr>
          </w:p>
        </w:tc>
      </w:tr>
      <w:tr w:rsidR="00F000D2" w:rsidTr="00F000D2">
        <w:trPr>
          <w:trHeight w:hRule="exact" w:val="12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4"/>
              </w:rPr>
            </w:pPr>
          </w:p>
        </w:tc>
      </w:tr>
    </w:tbl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.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Жирорастворимые витамины</w:t>
      </w:r>
    </w:p>
    <w:p w:rsidR="00F000D2" w:rsidRDefault="00F000D2" w:rsidP="00F000D2">
      <w:pPr>
        <w:ind w:firstLine="708"/>
        <w:rPr>
          <w:sz w:val="28"/>
          <w:szCs w:val="28"/>
        </w:rPr>
      </w:pPr>
    </w:p>
    <w:p w:rsidR="00F000D2" w:rsidRDefault="00F000D2" w:rsidP="00F000D2">
      <w:pPr>
        <w:ind w:firstLine="708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Руководство по усвоению учебного материала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Посмотрите слайды презентации 10-13.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Изучите текст учебника на странице 197.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Заполните таблицу «Жирорастворимые витамины».</w:t>
      </w:r>
    </w:p>
    <w:p w:rsidR="00F000D2" w:rsidRDefault="00F000D2" w:rsidP="00F000D2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Оцените свою работу (12 баллов).</w:t>
      </w:r>
    </w:p>
    <w:p w:rsidR="00F000D2" w:rsidRDefault="00F000D2" w:rsidP="00F000D2">
      <w:pPr>
        <w:ind w:firstLine="708"/>
        <w:rPr>
          <w:i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bottomFromText="200" w:vertAnchor="text" w:tblpY="85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866"/>
        <w:gridCol w:w="1774"/>
        <w:gridCol w:w="1755"/>
        <w:gridCol w:w="1635"/>
        <w:gridCol w:w="2657"/>
      </w:tblGrid>
      <w:tr w:rsidR="00F000D2" w:rsidTr="00F000D2">
        <w:trPr>
          <w:trHeight w:hRule="exact" w:val="5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Витамины</w:t>
            </w:r>
          </w:p>
          <w:p w:rsidR="00F000D2" w:rsidRDefault="00F000D2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Основные источники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Функции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Суточная потребность человека в витаминах</w:t>
            </w:r>
          </w:p>
        </w:tc>
      </w:tr>
      <w:tr w:rsidR="00F000D2" w:rsidTr="00F000D2">
        <w:trPr>
          <w:trHeight w:hRule="exact" w:val="75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rPr>
                <w:spacing w:val="-2"/>
                <w:sz w:val="22"/>
                <w:szCs w:val="22"/>
              </w:rPr>
              <w:t>Обозна</w:t>
            </w:r>
            <w:r>
              <w:rPr>
                <w:sz w:val="22"/>
                <w:szCs w:val="22"/>
              </w:rPr>
              <w:t>чение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0D2" w:rsidRDefault="00F000D2">
            <w:pPr>
              <w:rPr>
                <w:b/>
                <w:bCs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2" w:rsidRDefault="00F000D2">
            <w:pPr>
              <w:rPr>
                <w:b/>
                <w:bCs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2" w:rsidRDefault="00F000D2">
            <w:pPr>
              <w:rPr>
                <w:b/>
                <w:bCs/>
              </w:rPr>
            </w:pPr>
          </w:p>
        </w:tc>
      </w:tr>
      <w:tr w:rsidR="00F000D2" w:rsidTr="00F000D2">
        <w:trPr>
          <w:trHeight w:hRule="exact" w:val="374"/>
        </w:trPr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Жиро</w:t>
            </w:r>
            <w:r>
              <w:rPr>
                <w:spacing w:val="46"/>
                <w:sz w:val="22"/>
                <w:szCs w:val="22"/>
              </w:rPr>
              <w:t>растворимые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вит</w:t>
            </w:r>
            <w:r>
              <w:rPr>
                <w:sz w:val="22"/>
                <w:szCs w:val="22"/>
              </w:rPr>
              <w:t>амины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</w:tr>
      <w:tr w:rsidR="00F000D2" w:rsidTr="00F000D2">
        <w:trPr>
          <w:trHeight w:hRule="exact" w:val="11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</w:p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</w:tr>
      <w:tr w:rsidR="00F000D2" w:rsidTr="00F000D2">
        <w:trPr>
          <w:trHeight w:hRule="exact" w:val="13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2"/>
              </w:rPr>
            </w:pPr>
          </w:p>
        </w:tc>
      </w:tr>
      <w:tr w:rsidR="00F000D2" w:rsidTr="00F000D2">
        <w:trPr>
          <w:trHeight w:hRule="exact" w:val="10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ind w:left="2" w:right="2"/>
              <w:jc w:val="both"/>
              <w:rPr>
                <w:spacing w:val="-2"/>
              </w:rPr>
            </w:pPr>
          </w:p>
        </w:tc>
      </w:tr>
    </w:tbl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lastRenderedPageBreak/>
        <w:t>IV</w:t>
      </w:r>
      <w:r>
        <w:rPr>
          <w:b/>
          <w:sz w:val="32"/>
          <w:szCs w:val="32"/>
        </w:rPr>
        <w:t xml:space="preserve">.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Авитаминозы</w:t>
      </w:r>
    </w:p>
    <w:p w:rsidR="00F000D2" w:rsidRDefault="00F000D2" w:rsidP="00F000D2">
      <w:pPr>
        <w:ind w:firstLine="708"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ind w:firstLine="708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Руководство по усвоению учебного материала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выслушайте  объяснения учителя. 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Запишите  определения понятий «гиповитаминоз», «авитаминозы».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 «Авитаминозы».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Обсудите результаты своей работы с классом.</w:t>
      </w:r>
    </w:p>
    <w:p w:rsidR="00F000D2" w:rsidRDefault="00F000D2" w:rsidP="00F000D2">
      <w:pPr>
        <w:pStyle w:val="a6"/>
        <w:numPr>
          <w:ilvl w:val="0"/>
          <w:numId w:val="4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Оцените свою работу (5 баллов: 1 балл за правильную формулировку понятий, 4 балла за правильное заполнение таблицы).</w:t>
      </w: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2376"/>
        <w:gridCol w:w="7195"/>
      </w:tblGrid>
      <w:tr w:rsidR="00F000D2" w:rsidTr="00F000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2" w:rsidRDefault="00F000D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F000D2" w:rsidRDefault="00F000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Витамины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2" w:rsidRDefault="00F000D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F000D2" w:rsidRDefault="00F000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Проявление гипо- или авитоминоза</w:t>
            </w:r>
          </w:p>
        </w:tc>
      </w:tr>
      <w:tr w:rsidR="00F000D2" w:rsidTr="00F000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D2" w:rsidRDefault="00F000D2">
            <w:pPr>
              <w:spacing w:after="200" w:line="276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2" w:rsidRDefault="00F000D2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000D2" w:rsidTr="00F000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D2" w:rsidRDefault="00F000D2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2" w:rsidRDefault="00F000D2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000D2" w:rsidTr="00F000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D2" w:rsidRDefault="00F000D2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2" w:rsidRDefault="00F000D2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000D2" w:rsidTr="00F000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D2" w:rsidRDefault="00F000D2">
            <w:pPr>
              <w:spacing w:after="200" w:line="276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2" w:rsidRDefault="00F000D2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ind w:firstLine="708"/>
        <w:jc w:val="both"/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.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Проверь свои знания</w:t>
      </w:r>
    </w:p>
    <w:p w:rsidR="00F000D2" w:rsidRDefault="00F000D2" w:rsidP="00F000D2">
      <w:pPr>
        <w:jc w:val="both"/>
        <w:rPr>
          <w:sz w:val="28"/>
          <w:szCs w:val="28"/>
          <w:lang w:val="en-US"/>
        </w:rPr>
      </w:pPr>
    </w:p>
    <w:p w:rsidR="00F000D2" w:rsidRDefault="00F000D2" w:rsidP="00F000D2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Руководство по закреплению учебного материала</w:t>
      </w:r>
    </w:p>
    <w:p w:rsidR="00F000D2" w:rsidRDefault="00F000D2" w:rsidP="00F000D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Вставьте пропущенные слова в предложениях:</w:t>
      </w:r>
      <w:r>
        <w:rPr>
          <w:spacing w:val="-3"/>
          <w:w w:val="92"/>
        </w:rPr>
        <w:t xml:space="preserve">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>При длительном отсутствии в пище витамина… развивается цинга. Витамин … антирахитический, участвует в обмене кальция и фосфора. Витамины группы … в значительных количествах содержатся в оболочке семян ржи, риса, бобовых. Ранним проявлением недостатка витамина … в организме является «куриная слепота». В значительных количествах витамин … содержится в плодах шиповника, чёрной смородине, капусте, помидорах, моркови, картофеле. Витамин … входит в состав зрительного пигмента. При отсутствии в пище витамина … развиваются поражения нервной системы, расстройство двигательной активности, параличи, способные привести к смерти. Витамин … образуется в коже человека под влиянием ультрафиолетовых лучей. Витамин … регулирует кроветворную функцию, рост нервной ткани. По химическому строению витамин … близок к веществу каротину, содержащемуся в моркови, абрикосах, шпинате».</w:t>
      </w:r>
    </w:p>
    <w:p w:rsidR="00F000D2" w:rsidRDefault="00F000D2" w:rsidP="00F000D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Проверьте результаты своей работы.</w:t>
      </w:r>
    </w:p>
    <w:p w:rsidR="00F000D2" w:rsidRDefault="00F000D2" w:rsidP="00F000D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Оцените свою работу (максимальная оценка -10 баллов)</w:t>
      </w: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F000D2" w:rsidRDefault="00F000D2" w:rsidP="00F000D2">
      <w:pPr>
        <w:jc w:val="both"/>
        <w:rPr>
          <w:sz w:val="28"/>
          <w:szCs w:val="28"/>
        </w:rPr>
      </w:pPr>
    </w:p>
    <w:p w:rsidR="00F000D2" w:rsidRDefault="00F000D2" w:rsidP="00F000D2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Ответить на 3 понравившихся вопроса письменно:</w:t>
      </w:r>
    </w:p>
    <w:p w:rsidR="00F000D2" w:rsidRDefault="00F000D2" w:rsidP="00F000D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А вы знаете, что сегодня на уроке я______________________________ </w:t>
      </w:r>
    </w:p>
    <w:p w:rsidR="00F000D2" w:rsidRDefault="00F000D2" w:rsidP="00F000D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Больше всего мне понравилось_________________________________ </w:t>
      </w:r>
    </w:p>
    <w:p w:rsidR="00F000D2" w:rsidRDefault="00F000D2" w:rsidP="00F000D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Самым интересным сегодня на уроке было________________________</w:t>
      </w:r>
    </w:p>
    <w:p w:rsidR="00F000D2" w:rsidRDefault="00F000D2" w:rsidP="00F000D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Самым сложным для меня сегодня было__________________________</w:t>
      </w:r>
    </w:p>
    <w:p w:rsidR="00F000D2" w:rsidRDefault="00F000D2" w:rsidP="00F000D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Сегодня я понял______________________________________________</w:t>
      </w:r>
    </w:p>
    <w:p w:rsidR="00F000D2" w:rsidRDefault="00F000D2" w:rsidP="00F000D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Сегодня я научился___________________________________________</w:t>
      </w:r>
    </w:p>
    <w:p w:rsidR="00F000D2" w:rsidRDefault="00F000D2" w:rsidP="00F000D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Сегодня я задумался__________________________________________</w:t>
      </w:r>
    </w:p>
    <w:p w:rsidR="00F000D2" w:rsidRDefault="00F000D2" w:rsidP="00F000D2">
      <w:pPr>
        <w:spacing w:after="200" w:line="276" w:lineRule="auto"/>
        <w:contextualSpacing/>
        <w:rPr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b/>
          <w:sz w:val="28"/>
          <w:szCs w:val="28"/>
        </w:rPr>
      </w:pPr>
    </w:p>
    <w:p w:rsidR="00F000D2" w:rsidRDefault="00F000D2" w:rsidP="00F000D2">
      <w:pPr>
        <w:ind w:firstLine="36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Оценка и самооценка</w:t>
      </w:r>
    </w:p>
    <w:p w:rsidR="00F000D2" w:rsidRDefault="00F000D2" w:rsidP="00F000D2">
      <w:pPr>
        <w:ind w:firstLine="360"/>
        <w:jc w:val="both"/>
        <w:rPr>
          <w:iCs/>
          <w:sz w:val="28"/>
          <w:szCs w:val="28"/>
        </w:rPr>
      </w:pPr>
    </w:p>
    <w:p w:rsidR="00F000D2" w:rsidRDefault="00F000D2" w:rsidP="00F000D2">
      <w:pPr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Оцените свою работу на уроке. Если по итогам урока вы набрали</w:t>
      </w:r>
    </w:p>
    <w:p w:rsidR="00F000D2" w:rsidRDefault="00F000D2" w:rsidP="00F000D2">
      <w:pPr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40-42 балла, то получаете оценку «5», </w:t>
      </w:r>
    </w:p>
    <w:p w:rsidR="00F000D2" w:rsidRDefault="00F000D2" w:rsidP="00F000D2">
      <w:pPr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35-39 б. – «4», </w:t>
      </w:r>
    </w:p>
    <w:p w:rsidR="00F000D2" w:rsidRDefault="00F000D2" w:rsidP="00F000D2">
      <w:pPr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30-34 б. – «3», </w:t>
      </w:r>
    </w:p>
    <w:p w:rsidR="00F000D2" w:rsidRDefault="00F000D2" w:rsidP="00F000D2">
      <w:pPr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менее 30 б. – «2»</w:t>
      </w:r>
    </w:p>
    <w:p w:rsidR="00F000D2" w:rsidRDefault="00F000D2" w:rsidP="00F000D2">
      <w:pPr>
        <w:ind w:firstLine="360"/>
        <w:jc w:val="both"/>
        <w:rPr>
          <w:iCs/>
          <w:sz w:val="28"/>
          <w:szCs w:val="28"/>
        </w:rPr>
      </w:pPr>
    </w:p>
    <w:p w:rsidR="00F000D2" w:rsidRDefault="00F000D2" w:rsidP="00F000D2">
      <w:pPr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</w:t>
      </w: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</w:t>
      </w:r>
    </w:p>
    <w:p w:rsidR="00F000D2" w:rsidRDefault="00F000D2" w:rsidP="00F000D2">
      <w:pPr>
        <w:tabs>
          <w:tab w:val="left" w:pos="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 витаминов.</w:t>
      </w:r>
    </w:p>
    <w:p w:rsidR="00F000D2" w:rsidRDefault="00F000D2" w:rsidP="00F000D2">
      <w:pPr>
        <w:tabs>
          <w:tab w:val="left" w:pos="990"/>
        </w:tabs>
        <w:jc w:val="both"/>
        <w:rPr>
          <w:b/>
          <w:sz w:val="28"/>
          <w:szCs w:val="28"/>
        </w:rPr>
      </w:pP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 А - сливочное масло, сыр, яйца, печень, рыбий жир, молоко.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 бета-каротин (провитамин А) - морковь, облепиха, петрушка, шпинат, весенняя зелень, дыня, помидоры, спаржа, капуста, брокколи, абрикосы, тыква. 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 D - молоко, сливочное масло, яйца, рыбий жир, печень трески, жирные сорта рыбы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 С - шиповник, смородина черная, облепиха, петрушка, перец сладкий, капуста, укроп, лимоны и другие цитрусовые. 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 Е - кукурузное, подсолнечное, оливковое масла, проростки пшеницы, бобовые, облепиха, жирные сорта рыбы.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 К - зеленые листовые овощи, шпинат, соя, помидоры, брюссельская, белокочанная и цветная капуста, крупы из цельного зерна.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 В1 - соя, горох, дрожжи, проростки пшеницы, овес, орехи, хлеб ржаной, свинина, печень.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 В2 - дрожжи, проростки пшеницы, отруби пшеницы, соя, шпинат, капуста брокколи, хлеб ржаной, печень, яичный желток, сыр, яйца.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 В5 - дрожжи, бобовые, грибы, рис, овес, печень, мясо, курица.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 В6 - орехи, проростки и отруби пшеницы, бананы, листовые овощи, чеснок, хлеб ржаной, яйца, мясные субпродукты.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 ВС - орехи, зеленые лиственные овощи, бобы, проростки пшеницы, бананы, дрожжи, печень, почки, икра, яйца, сыр, молоко, творог, мясо, курица, рыба.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 В12 - дрожжи, морские водоросли, печень говяжья, печень трески, сыр.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 РР - зеленые овощи, орехи, крупы из цельного зерна, дрожжи, мясо, печень, рыба, молоко, сыр.</w:t>
      </w:r>
    </w:p>
    <w:p w:rsidR="00F000D2" w:rsidRDefault="00F000D2" w:rsidP="00F000D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 Н - дрожжи, яйца, овес, горох, рис, персики, груши, яичный желток, печень, почки.</w:t>
      </w:r>
      <w:r>
        <w:rPr>
          <w:sz w:val="28"/>
          <w:szCs w:val="28"/>
        </w:rPr>
        <w:tab/>
      </w:r>
    </w:p>
    <w:p w:rsidR="00F000D2" w:rsidRDefault="00F000D2" w:rsidP="00F000D2">
      <w:pPr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lastRenderedPageBreak/>
        <w:t>Классификация и номенклатура витаминов</w:t>
      </w:r>
    </w:p>
    <w:p w:rsidR="00F000D2" w:rsidRDefault="00F000D2" w:rsidP="00F000D2">
      <w:pPr>
        <w:spacing w:after="200" w:line="360" w:lineRule="auto"/>
        <w:contextualSpacing/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bottomFromText="200" w:vertAnchor="text" w:horzAnchor="margin" w:tblpXSpec="center" w:tblpY="280"/>
        <w:tblW w:w="98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59"/>
        <w:gridCol w:w="1277"/>
        <w:gridCol w:w="3262"/>
        <w:gridCol w:w="3857"/>
      </w:tblGrid>
      <w:tr w:rsidR="00F000D2" w:rsidTr="00F000D2">
        <w:trPr>
          <w:trHeight w:val="570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Витамины</w:t>
            </w:r>
          </w:p>
          <w:p w:rsidR="00F000D2" w:rsidRDefault="00F000D2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витамин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источники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Функции</w:t>
            </w:r>
          </w:p>
        </w:tc>
      </w:tr>
      <w:tr w:rsidR="00F000D2" w:rsidTr="00F000D2">
        <w:trPr>
          <w:trHeight w:hRule="exact" w:val="99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rPr>
                <w:spacing w:val="-2"/>
              </w:rPr>
              <w:t>Обозна</w:t>
            </w:r>
            <w:r>
              <w:t>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t>Название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2" w:rsidRDefault="00F000D2">
            <w:pPr>
              <w:rPr>
                <w:b/>
                <w:bCs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2" w:rsidRDefault="00F000D2">
            <w:pPr>
              <w:rPr>
                <w:b/>
                <w:bCs/>
              </w:rPr>
            </w:pPr>
          </w:p>
        </w:tc>
      </w:tr>
      <w:tr w:rsidR="00F000D2" w:rsidTr="00F000D2">
        <w:trPr>
          <w:trHeight w:val="374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t xml:space="preserve">Ж и р о </w:t>
            </w:r>
            <w:r>
              <w:rPr>
                <w:spacing w:val="46"/>
              </w:rPr>
              <w:t>растворимые</w:t>
            </w:r>
            <w:r>
              <w:t xml:space="preserve">    </w:t>
            </w:r>
            <w:r>
              <w:rPr>
                <w:spacing w:val="-2"/>
              </w:rPr>
              <w:t xml:space="preserve">в и </w:t>
            </w:r>
            <w:r>
              <w:t>т а.м и н ы</w:t>
            </w:r>
          </w:p>
        </w:tc>
      </w:tr>
      <w:tr w:rsidR="00F000D2" w:rsidTr="00F000D2">
        <w:trPr>
          <w:trHeight w:hRule="exact" w:val="139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t>Ретинол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t>Рыбий жир, печень, молоко, шпинат, кресс-салат, морковь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t>Необходим</w:t>
            </w:r>
          </w:p>
          <w:p w:rsidR="00F000D2" w:rsidRDefault="00F000D2">
            <w:pPr>
              <w:shd w:val="clear" w:color="auto" w:fill="FFFFFF"/>
              <w:spacing w:line="276" w:lineRule="auto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для нормального роста </w:t>
            </w:r>
            <w:r>
              <w:t xml:space="preserve">и формирования </w:t>
            </w:r>
            <w:r>
              <w:rPr>
                <w:spacing w:val="-1"/>
              </w:rPr>
              <w:t>эпителиальных тканей</w:t>
            </w:r>
          </w:p>
        </w:tc>
      </w:tr>
      <w:tr w:rsidR="00F000D2" w:rsidTr="00F000D2">
        <w:trPr>
          <w:trHeight w:hRule="exact" w:val="144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</w:rPr>
              <w:t>Токоферол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t xml:space="preserve">Зародыши пшеницы, </w:t>
            </w:r>
            <w:r>
              <w:rPr>
                <w:spacing w:val="-1"/>
              </w:rPr>
              <w:t xml:space="preserve">ржаная мука, печень, </w:t>
            </w:r>
            <w:r>
              <w:t>зеленые овощи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rPr>
                <w:spacing w:val="-2"/>
              </w:rPr>
              <w:t xml:space="preserve">Участвует в формировании и регуляции деятельности </w:t>
            </w:r>
            <w:r>
              <w:t>кровеносной системы, в работе печени</w:t>
            </w:r>
          </w:p>
        </w:tc>
      </w:tr>
      <w:tr w:rsidR="00F000D2" w:rsidTr="00F000D2">
        <w:trPr>
          <w:trHeight w:hRule="exact" w:val="166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Кальциферол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t>Пивные дрожжи, рыбий жир, яичный желток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rPr>
                <w:spacing w:val="-2"/>
              </w:rPr>
              <w:t xml:space="preserve">Регулирует всасывание </w:t>
            </w:r>
            <w:r>
              <w:t xml:space="preserve">из пищи кальция, необходим для </w:t>
            </w:r>
            <w:r>
              <w:rPr>
                <w:spacing w:val="-1"/>
              </w:rPr>
              <w:t xml:space="preserve">образования костей, зубов, </w:t>
            </w:r>
            <w:r>
              <w:rPr>
                <w:spacing w:val="-2"/>
              </w:rPr>
              <w:t xml:space="preserve">способствует усвоению </w:t>
            </w:r>
            <w:r>
              <w:t>фосфора</w:t>
            </w:r>
          </w:p>
        </w:tc>
      </w:tr>
      <w:tr w:rsidR="00F000D2" w:rsidTr="00F000D2">
        <w:trPr>
          <w:trHeight w:hRule="exact" w:val="33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rPr>
                <w:spacing w:val="-4"/>
              </w:rPr>
              <w:t xml:space="preserve">В о д о </w:t>
            </w:r>
            <w:r>
              <w:rPr>
                <w:spacing w:val="46"/>
              </w:rPr>
              <w:t>растворимые</w:t>
            </w:r>
            <w:r>
              <w:t xml:space="preserve">   </w:t>
            </w:r>
            <w:r>
              <w:rPr>
                <w:spacing w:val="-5"/>
              </w:rPr>
              <w:t>в и т</w:t>
            </w:r>
            <w:r>
              <w:t xml:space="preserve"> а м и н ы</w:t>
            </w:r>
          </w:p>
        </w:tc>
      </w:tr>
      <w:tr w:rsidR="00F000D2" w:rsidTr="00F000D2">
        <w:trPr>
          <w:trHeight w:hRule="exact" w:val="85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>В</w:t>
            </w:r>
            <w:r>
              <w:rPr>
                <w:bCs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t>Тиамин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2"/>
              </w:rPr>
            </w:pPr>
            <w:r>
              <w:t xml:space="preserve">Зародыши пшеницы, </w:t>
            </w:r>
            <w:r>
              <w:rPr>
                <w:spacing w:val="-2"/>
              </w:rPr>
              <w:t>субпродукты, дрожжи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t>Участвует в тканевом дыхании</w:t>
            </w:r>
          </w:p>
        </w:tc>
      </w:tr>
      <w:tr w:rsidR="00F000D2" w:rsidTr="00F000D2">
        <w:trPr>
          <w:trHeight w:hRule="exact" w:val="124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>В</w:t>
            </w:r>
            <w:r>
              <w:rPr>
                <w:bCs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Рибофлавин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t>Мясные, молочные продукты, яичный желток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1"/>
              </w:rPr>
            </w:pPr>
            <w:r>
              <w:rPr>
                <w:spacing w:val="-3"/>
              </w:rPr>
              <w:t xml:space="preserve">Поддерживает зрительную </w:t>
            </w:r>
            <w:r>
              <w:t xml:space="preserve">функцию, участвует </w:t>
            </w:r>
            <w:r>
              <w:rPr>
                <w:spacing w:val="-1"/>
              </w:rPr>
              <w:t>в синтезе гемоглобина</w:t>
            </w:r>
          </w:p>
        </w:tc>
      </w:tr>
      <w:tr w:rsidR="00F000D2" w:rsidTr="00F000D2">
        <w:trPr>
          <w:trHeight w:hRule="exact" w:val="11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rPr>
                <w:spacing w:val="-1"/>
              </w:rPr>
              <w:t xml:space="preserve">Аскорбиновая </w:t>
            </w:r>
            <w:r>
              <w:t>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t xml:space="preserve">Картофель, </w:t>
            </w:r>
            <w:r>
              <w:rPr>
                <w:spacing w:val="-1"/>
              </w:rPr>
              <w:t xml:space="preserve">цитрусовые, томаты, </w:t>
            </w:r>
            <w:r>
              <w:t>зеленые овощи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0D2" w:rsidRDefault="00F000D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rPr>
                <w:spacing w:val="-4"/>
              </w:rPr>
              <w:t xml:space="preserve">Участвует в метаболизме </w:t>
            </w:r>
            <w:r>
              <w:t>соединительной ткани</w:t>
            </w:r>
          </w:p>
        </w:tc>
      </w:tr>
    </w:tbl>
    <w:p w:rsidR="00F000D2" w:rsidRDefault="00F000D2" w:rsidP="00F000D2">
      <w:pPr>
        <w:spacing w:after="200" w:line="360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360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37885" cy="840295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bottomFromText="200" w:vertAnchor="text" w:horzAnchor="margin" w:tblpXSpec="center" w:tblpY="235"/>
        <w:tblW w:w="1039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09"/>
        <w:gridCol w:w="5356"/>
        <w:gridCol w:w="2730"/>
      </w:tblGrid>
      <w:tr w:rsidR="00F000D2" w:rsidTr="00F000D2">
        <w:trPr>
          <w:trHeight w:val="726"/>
        </w:trPr>
        <w:tc>
          <w:tcPr>
            <w:tcW w:w="2309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vAlign w:val="center"/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Название витамина</w:t>
            </w:r>
          </w:p>
        </w:tc>
        <w:tc>
          <w:tcPr>
            <w:tcW w:w="5356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vAlign w:val="center"/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2730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vAlign w:val="center"/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Продукты, богатые витамином</w:t>
            </w:r>
          </w:p>
        </w:tc>
      </w:tr>
      <w:tr w:rsidR="00F000D2" w:rsidTr="00F000D2">
        <w:trPr>
          <w:trHeight w:val="135"/>
        </w:trPr>
        <w:tc>
          <w:tcPr>
            <w:tcW w:w="10395" w:type="dxa"/>
            <w:gridSpan w:val="3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vAlign w:val="center"/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Водорастворимые витамины</w:t>
            </w:r>
          </w:p>
        </w:tc>
      </w:tr>
      <w:tr w:rsidR="00F000D2" w:rsidTr="00F000D2">
        <w:tc>
          <w:tcPr>
            <w:tcW w:w="2309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Витамин С или аскорбиновая кислота</w:t>
            </w:r>
          </w:p>
        </w:tc>
        <w:tc>
          <w:tcPr>
            <w:tcW w:w="5356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Стимулирует гормональную регуляцию, процессы развития организма, сопротивляемость к заболеваниям. </w:t>
            </w:r>
          </w:p>
          <w:p w:rsidR="00F000D2" w:rsidRDefault="00F000D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При недостатке – цинга. </w:t>
            </w:r>
          </w:p>
        </w:tc>
        <w:tc>
          <w:tcPr>
            <w:tcW w:w="2730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Плоды шиповника,  капуста, картофель, грейпфрут, петрушка, щавель. </w:t>
            </w:r>
          </w:p>
        </w:tc>
      </w:tr>
      <w:tr w:rsidR="00F000D2" w:rsidTr="00F000D2">
        <w:tc>
          <w:tcPr>
            <w:tcW w:w="2309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Витамин В1 - тиамин</w:t>
            </w:r>
          </w:p>
        </w:tc>
        <w:tc>
          <w:tcPr>
            <w:tcW w:w="5356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Важен для правильного функционирования нервной системы, печени, сердца. Участвует в углеводном обмене. При недостатке – бери-бери</w:t>
            </w:r>
          </w:p>
        </w:tc>
        <w:tc>
          <w:tcPr>
            <w:tcW w:w="2730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Печень, орехи, яйца, зеленый горошек, отруби. </w:t>
            </w:r>
          </w:p>
        </w:tc>
      </w:tr>
      <w:tr w:rsidR="00F000D2" w:rsidTr="00F000D2">
        <w:tc>
          <w:tcPr>
            <w:tcW w:w="2309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Витамин В2 - рибофлавин</w:t>
            </w:r>
          </w:p>
        </w:tc>
        <w:tc>
          <w:tcPr>
            <w:tcW w:w="5356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Находится во всех клетках организма и катализирует протекающие там окислительно-восстановительные реакции. При недостатке – катаракта, поражаются слизистые оболочки рта. </w:t>
            </w:r>
          </w:p>
        </w:tc>
        <w:tc>
          <w:tcPr>
            <w:tcW w:w="2730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Печень, молоко, дрожжи, томаты, бобовые.</w:t>
            </w:r>
          </w:p>
        </w:tc>
      </w:tr>
      <w:tr w:rsidR="00F000D2" w:rsidTr="00F000D2">
        <w:tc>
          <w:tcPr>
            <w:tcW w:w="2309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Витамин В6 - пиридоксин</w:t>
            </w:r>
          </w:p>
        </w:tc>
        <w:tc>
          <w:tcPr>
            <w:tcW w:w="5356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Участвует в превращениях аминокислот и в обмене углеводов. При недостатке - анемия (малокровие), судороги.</w:t>
            </w:r>
          </w:p>
        </w:tc>
        <w:tc>
          <w:tcPr>
            <w:tcW w:w="2730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Куриное мясо, орехи, хлеб из муки грубого помола, бананы. </w:t>
            </w:r>
          </w:p>
        </w:tc>
      </w:tr>
      <w:tr w:rsidR="00F000D2" w:rsidTr="00F000D2">
        <w:tc>
          <w:tcPr>
            <w:tcW w:w="2309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Витамин В12 или цианокоболамин</w:t>
            </w:r>
          </w:p>
        </w:tc>
        <w:tc>
          <w:tcPr>
            <w:tcW w:w="5356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Необходим для жизнедеятельности клеток нервной ткани и клеток костного мозга. При недостатке - анемия. </w:t>
            </w:r>
          </w:p>
        </w:tc>
        <w:tc>
          <w:tcPr>
            <w:tcW w:w="2730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Мясо, печень, рыба.</w:t>
            </w:r>
          </w:p>
        </w:tc>
      </w:tr>
      <w:tr w:rsidR="00F000D2" w:rsidTr="00F000D2">
        <w:trPr>
          <w:trHeight w:val="1039"/>
        </w:trPr>
        <w:tc>
          <w:tcPr>
            <w:tcW w:w="2309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Витамин РР – никотиновая кислота</w:t>
            </w:r>
          </w:p>
        </w:tc>
        <w:tc>
          <w:tcPr>
            <w:tcW w:w="5356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rStyle w:val="postbody"/>
              </w:rPr>
            </w:pPr>
            <w:r>
              <w:rPr>
                <w:rStyle w:val="postbody"/>
                <w:sz w:val="22"/>
                <w:szCs w:val="22"/>
              </w:rPr>
              <w:t>Регулирует кровообращение и уровень холестерина.</w:t>
            </w:r>
          </w:p>
          <w:p w:rsidR="00F000D2" w:rsidRDefault="00F000D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При недостатке – пеллагра. </w:t>
            </w:r>
          </w:p>
        </w:tc>
        <w:tc>
          <w:tcPr>
            <w:tcW w:w="2730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Арахис, рис, отруби, зерна ячменя.</w:t>
            </w:r>
          </w:p>
        </w:tc>
      </w:tr>
      <w:tr w:rsidR="00F000D2" w:rsidTr="00F000D2">
        <w:trPr>
          <w:trHeight w:val="165"/>
        </w:trPr>
        <w:tc>
          <w:tcPr>
            <w:tcW w:w="10395" w:type="dxa"/>
            <w:gridSpan w:val="3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Жирорастворимые</w:t>
            </w:r>
          </w:p>
        </w:tc>
      </w:tr>
      <w:tr w:rsidR="00F000D2" w:rsidTr="00F000D2">
        <w:tc>
          <w:tcPr>
            <w:tcW w:w="2309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Витамин А</w:t>
            </w:r>
          </w:p>
        </w:tc>
        <w:tc>
          <w:tcPr>
            <w:tcW w:w="5356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Необходим для роста и размножения клеток. Замедляет старение организма и помогает долго сохранять кожу гладкой и упругой. </w:t>
            </w:r>
          </w:p>
          <w:p w:rsidR="00F000D2" w:rsidRDefault="00F000D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При недостатке - "куриная слепота". </w:t>
            </w:r>
          </w:p>
        </w:tc>
        <w:tc>
          <w:tcPr>
            <w:tcW w:w="2730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Мясо, молоко, печень, рыбий жир, яичный желток,   морковь, помидоры. </w:t>
            </w:r>
          </w:p>
        </w:tc>
      </w:tr>
      <w:tr w:rsidR="00F000D2" w:rsidTr="00F000D2">
        <w:tc>
          <w:tcPr>
            <w:tcW w:w="2309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rStyle w:val="postbody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Витамин Д - </w:t>
            </w:r>
            <w:r>
              <w:rPr>
                <w:rStyle w:val="postbody"/>
                <w:b/>
                <w:bCs/>
                <w:sz w:val="22"/>
                <w:szCs w:val="22"/>
              </w:rPr>
              <w:t>эргокальциферол</w:t>
            </w:r>
          </w:p>
        </w:tc>
        <w:tc>
          <w:tcPr>
            <w:tcW w:w="5356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Регулирует обмен кальция и фосфора. Может образовываться под влиянием ультрафиолетовых лучей. </w:t>
            </w:r>
          </w:p>
          <w:p w:rsidR="00F000D2" w:rsidRDefault="00F000D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При недостатке – рахит.</w:t>
            </w:r>
          </w:p>
        </w:tc>
        <w:tc>
          <w:tcPr>
            <w:tcW w:w="2730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Рыбий жир, сливочное масло, сливки, яичный желток. </w:t>
            </w:r>
          </w:p>
        </w:tc>
      </w:tr>
      <w:tr w:rsidR="00F000D2" w:rsidTr="00F000D2">
        <w:tc>
          <w:tcPr>
            <w:tcW w:w="2309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Витамин Е </w:t>
            </w:r>
          </w:p>
        </w:tc>
        <w:tc>
          <w:tcPr>
            <w:tcW w:w="5356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Влияет на функции половых и эндокринных желез. Необходим для правильного усвоения организмом витаминов всех других групп. </w:t>
            </w:r>
          </w:p>
          <w:p w:rsidR="00F000D2" w:rsidRDefault="00F000D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При недостатке - дистрофия мышечной ткани.</w:t>
            </w:r>
          </w:p>
        </w:tc>
        <w:tc>
          <w:tcPr>
            <w:tcW w:w="2730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Оливковое, кукурузное, подсолнечное масла, арахис. </w:t>
            </w:r>
          </w:p>
        </w:tc>
      </w:tr>
      <w:tr w:rsidR="00F000D2" w:rsidTr="00F000D2">
        <w:tc>
          <w:tcPr>
            <w:tcW w:w="2309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Витамин К</w:t>
            </w:r>
          </w:p>
        </w:tc>
        <w:tc>
          <w:tcPr>
            <w:tcW w:w="5356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nil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Регулирует свертываемость крови. </w:t>
            </w:r>
          </w:p>
          <w:p w:rsidR="00F000D2" w:rsidRDefault="00F000D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При недостатке – носовые кровотечения.</w:t>
            </w:r>
          </w:p>
        </w:tc>
        <w:tc>
          <w:tcPr>
            <w:tcW w:w="2730" w:type="dxa"/>
            <w:tcBorders>
              <w:top w:val="double" w:sz="2" w:space="0" w:color="800000"/>
              <w:left w:val="double" w:sz="2" w:space="0" w:color="800000"/>
              <w:bottom w:val="double" w:sz="2" w:space="0" w:color="800000"/>
              <w:right w:val="double" w:sz="2" w:space="0" w:color="800000"/>
            </w:tcBorders>
            <w:hideMark/>
          </w:tcPr>
          <w:p w:rsidR="00F000D2" w:rsidRDefault="00F000D2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Соевое масло, печень, орехи, салат, капуста </w:t>
            </w:r>
          </w:p>
        </w:tc>
      </w:tr>
    </w:tbl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000D2" w:rsidRDefault="00F000D2" w:rsidP="00F000D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C907BE" w:rsidRDefault="00F000D2"/>
    <w:sectPr w:rsidR="00C907BE" w:rsidSect="00E7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pStyle w:val="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5E4D22"/>
    <w:multiLevelType w:val="multilevel"/>
    <w:tmpl w:val="5C44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97AC0"/>
    <w:multiLevelType w:val="hybridMultilevel"/>
    <w:tmpl w:val="D254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16518"/>
    <w:multiLevelType w:val="hybridMultilevel"/>
    <w:tmpl w:val="6D362F64"/>
    <w:lvl w:ilvl="0" w:tplc="384AC5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47D1A"/>
    <w:multiLevelType w:val="multilevel"/>
    <w:tmpl w:val="5C44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5747D"/>
    <w:multiLevelType w:val="hybridMultilevel"/>
    <w:tmpl w:val="7C508F4C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40E1A"/>
    <w:multiLevelType w:val="hybridMultilevel"/>
    <w:tmpl w:val="68EA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61674"/>
    <w:multiLevelType w:val="hybridMultilevel"/>
    <w:tmpl w:val="8748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032C7"/>
    <w:multiLevelType w:val="hybridMultilevel"/>
    <w:tmpl w:val="2398E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F000D2"/>
    <w:rsid w:val="00820ECE"/>
    <w:rsid w:val="00E75422"/>
    <w:rsid w:val="00F000D2"/>
    <w:rsid w:val="00F2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000D2"/>
    <w:pPr>
      <w:keepNext/>
      <w:numPr>
        <w:numId w:val="1"/>
      </w:numPr>
      <w:suppressAutoHyphens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00D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000D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000D2"/>
    <w:pPr>
      <w:suppressAutoHyphens/>
      <w:spacing w:before="280" w:after="280"/>
    </w:pPr>
    <w:rPr>
      <w:lang w:eastAsia="ar-SA"/>
    </w:rPr>
  </w:style>
  <w:style w:type="paragraph" w:styleId="a5">
    <w:name w:val="No Spacing"/>
    <w:uiPriority w:val="1"/>
    <w:qFormat/>
    <w:rsid w:val="00F0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00D2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character" w:customStyle="1" w:styleId="postbody">
    <w:name w:val="postbody"/>
    <w:basedOn w:val="a0"/>
    <w:rsid w:val="00F000D2"/>
  </w:style>
  <w:style w:type="table" w:styleId="a7">
    <w:name w:val="Table Grid"/>
    <w:basedOn w:val="a1"/>
    <w:uiPriority w:val="59"/>
    <w:rsid w:val="00F0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0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lora.ru/directory/vitamins-and-minerals" TargetMode="External"/><Relationship Id="rId5" Type="http://schemas.openxmlformats.org/officeDocument/2006/relationships/hyperlink" Target="https://ru.wikipedia.org/wi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4820</Words>
  <Characters>27480</Characters>
  <Application>Microsoft Office Word</Application>
  <DocSecurity>0</DocSecurity>
  <Lines>229</Lines>
  <Paragraphs>64</Paragraphs>
  <ScaleCrop>false</ScaleCrop>
  <Company>Microsoft</Company>
  <LinksUpToDate>false</LinksUpToDate>
  <CharactersWithSpaces>32236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2015-02-21T19:19:00Z</dcterms:created>
  <dcterms:modified xsi:type="dcterms:W3CDTF">2015-02-21T19:26:00Z</dcterms:modified>
</cp:coreProperties>
</file>