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25" w:rsidRPr="00827825" w:rsidRDefault="00827825" w:rsidP="00827825">
      <w:pPr>
        <w:rPr>
          <w:rFonts w:ascii="Times New Roman" w:hAnsi="Times New Roman" w:cs="Times New Roman"/>
          <w:sz w:val="24"/>
          <w:szCs w:val="24"/>
        </w:rPr>
      </w:pPr>
      <w:r w:rsidRPr="00827825">
        <w:rPr>
          <w:rFonts w:ascii="Times New Roman" w:hAnsi="Times New Roman" w:cs="Times New Roman"/>
          <w:sz w:val="24"/>
          <w:szCs w:val="24"/>
        </w:rPr>
        <w:t>. Электрический ток в металлах</w:t>
      </w:r>
    </w:p>
    <w:p w:rsidR="00827825" w:rsidRPr="00827825" w:rsidRDefault="00827825" w:rsidP="00827825">
      <w:pPr>
        <w:rPr>
          <w:rFonts w:ascii="Times New Roman" w:hAnsi="Times New Roman" w:cs="Times New Roman"/>
          <w:sz w:val="24"/>
          <w:szCs w:val="24"/>
        </w:rPr>
      </w:pPr>
    </w:p>
    <w:p w:rsidR="00827825" w:rsidRPr="00827825" w:rsidRDefault="00827825" w:rsidP="00827825">
      <w:pPr>
        <w:spacing w:after="0" w:line="240" w:lineRule="auto"/>
        <w:jc w:val="both"/>
        <w:rPr>
          <w:rFonts w:ascii="Times New Roman" w:hAnsi="Times New Roman" w:cs="Times New Roman"/>
          <w:sz w:val="24"/>
          <w:szCs w:val="24"/>
        </w:rPr>
      </w:pPr>
      <w:r w:rsidRPr="00827825">
        <w:rPr>
          <w:rFonts w:ascii="Times New Roman" w:hAnsi="Times New Roman" w:cs="Times New Roman"/>
          <w:sz w:val="24"/>
          <w:szCs w:val="24"/>
        </w:rPr>
        <w:t>Электрический ток в металлах – это упорядоченное движение электронов под действием электрического поля. Опыты показывают, что при протекании тока по металлическому проводнику не происходит переноса вещества, следовательно, ионы металла не принимают участия в переносе электрического заряда.</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Наиболее убедительное доказательство электронной природы тока в металлах было получено в опытах с инерцией электронов. Идея таких опытов и первые качественные результаты принадлежат русским физикам Л. И. Мандельштаму и Н. Д. </w:t>
      </w:r>
      <w:proofErr w:type="spellStart"/>
      <w:r w:rsidRPr="00827825">
        <w:rPr>
          <w:rFonts w:ascii="Times New Roman" w:hAnsi="Times New Roman" w:cs="Times New Roman"/>
          <w:sz w:val="24"/>
          <w:szCs w:val="24"/>
        </w:rPr>
        <w:t>Папалекси</w:t>
      </w:r>
      <w:proofErr w:type="spellEnd"/>
      <w:r w:rsidRPr="00827825">
        <w:rPr>
          <w:rFonts w:ascii="Times New Roman" w:hAnsi="Times New Roman" w:cs="Times New Roman"/>
          <w:sz w:val="24"/>
          <w:szCs w:val="24"/>
        </w:rPr>
        <w:t xml:space="preserve"> (1913 г.). В 1916 году американский физик Р. </w:t>
      </w:r>
      <w:proofErr w:type="spellStart"/>
      <w:r w:rsidRPr="00827825">
        <w:rPr>
          <w:rFonts w:ascii="Times New Roman" w:hAnsi="Times New Roman" w:cs="Times New Roman"/>
          <w:sz w:val="24"/>
          <w:szCs w:val="24"/>
        </w:rPr>
        <w:t>Толмен</w:t>
      </w:r>
      <w:proofErr w:type="spellEnd"/>
      <w:r w:rsidRPr="00827825">
        <w:rPr>
          <w:rFonts w:ascii="Times New Roman" w:hAnsi="Times New Roman" w:cs="Times New Roman"/>
          <w:sz w:val="24"/>
          <w:szCs w:val="24"/>
        </w:rPr>
        <w:t xml:space="preserve"> и шотландский физик Б. Стюарт усовершенствовали методику этих опытов и выполнили количественные измерения, неопровержимо доказавшие, что ток в металлических проводниках обусловлен движением электронов.</w:t>
      </w:r>
      <w:r w:rsidRPr="00827825">
        <w:rPr>
          <w:rFonts w:ascii="Times New Roman" w:hAnsi="Times New Roman" w:cs="Times New Roman"/>
          <w:sz w:val="24"/>
          <w:szCs w:val="24"/>
        </w:rPr>
        <w:tab/>
      </w:r>
    </w:p>
    <w:p w:rsidR="007B7395" w:rsidRPr="00827825" w:rsidRDefault="00827825" w:rsidP="00827825">
      <w:pPr>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Схема опыта </w:t>
      </w:r>
      <w:proofErr w:type="spellStart"/>
      <w:r w:rsidRPr="00827825">
        <w:rPr>
          <w:rFonts w:ascii="Times New Roman" w:hAnsi="Times New Roman" w:cs="Times New Roman"/>
          <w:sz w:val="24"/>
          <w:szCs w:val="24"/>
        </w:rPr>
        <w:t>Толмена</w:t>
      </w:r>
      <w:proofErr w:type="spellEnd"/>
      <w:r w:rsidRPr="00827825">
        <w:rPr>
          <w:rFonts w:ascii="Times New Roman" w:hAnsi="Times New Roman" w:cs="Times New Roman"/>
          <w:sz w:val="24"/>
          <w:szCs w:val="24"/>
        </w:rPr>
        <w:t xml:space="preserve"> и Стюарта показана на рис. 1.12.1. Катушка с большим числом витков тонкой проволоки приводилась в быстрое вращение вокруг своей оси. Концы катушки с помощью гибких проводов </w:t>
      </w:r>
      <w:proofErr w:type="gramStart"/>
      <w:r w:rsidRPr="00827825">
        <w:rPr>
          <w:rFonts w:ascii="Times New Roman" w:hAnsi="Times New Roman" w:cs="Times New Roman"/>
          <w:sz w:val="24"/>
          <w:szCs w:val="24"/>
        </w:rPr>
        <w:t>были присоединены к чувствительному баллистическому гальванометру Г. Раскрученная катушка резко тормозилась</w:t>
      </w:r>
      <w:proofErr w:type="gramEnd"/>
      <w:r w:rsidRPr="00827825">
        <w:rPr>
          <w:rFonts w:ascii="Times New Roman" w:hAnsi="Times New Roman" w:cs="Times New Roman"/>
          <w:sz w:val="24"/>
          <w:szCs w:val="24"/>
        </w:rPr>
        <w:t>, и в цепи возникал кратковременных ток, обусловленный инерцией носителей заряда. Полный заряд, протекающий по цепи, измерялся по отбросу стрелки гальванометра.</w:t>
      </w:r>
    </w:p>
    <w:p w:rsidR="00827825" w:rsidRPr="00827825" w:rsidRDefault="00827825" w:rsidP="00827825">
      <w:pPr>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При торможении вращающейся катушки на каждый носитель заряда </w:t>
      </w:r>
      <w:r w:rsidRPr="00827825">
        <w:rPr>
          <w:rFonts w:ascii="Times New Roman" w:hAnsi="Times New Roman" w:cs="Times New Roman"/>
          <w:sz w:val="24"/>
          <w:szCs w:val="24"/>
          <w:lang w:val="en-US"/>
        </w:rPr>
        <w:t>e</w:t>
      </w:r>
      <w:r w:rsidRPr="00827825">
        <w:rPr>
          <w:rFonts w:ascii="Times New Roman" w:hAnsi="Times New Roman" w:cs="Times New Roman"/>
          <w:sz w:val="24"/>
          <w:szCs w:val="24"/>
        </w:rPr>
        <w:t xml:space="preserve"> действует тормозящая </w:t>
      </w:r>
      <w:proofErr w:type="gramStart"/>
      <w:r w:rsidRPr="00827825">
        <w:rPr>
          <w:rFonts w:ascii="Times New Roman" w:hAnsi="Times New Roman" w:cs="Times New Roman"/>
          <w:sz w:val="24"/>
          <w:szCs w:val="24"/>
        </w:rPr>
        <w:t>сила</w:t>
      </w:r>
      <w:proofErr w:type="gramEnd"/>
      <w:r w:rsidRPr="00827825">
        <w:rPr>
          <w:rFonts w:ascii="Times New Roman" w:hAnsi="Times New Roman" w:cs="Times New Roman"/>
          <w:sz w:val="24"/>
          <w:szCs w:val="24"/>
        </w:rPr>
        <w:t xml:space="preserve">  которая играет роль сторонней силы, то есть силы неэлектрического происхождения. Сторонняя сила, отнесенная к единице заряда, по определению является напряженностью </w:t>
      </w:r>
      <w:proofErr w:type="gramStart"/>
      <w:r w:rsidRPr="00827825">
        <w:rPr>
          <w:rFonts w:ascii="Times New Roman" w:hAnsi="Times New Roman" w:cs="Times New Roman"/>
          <w:sz w:val="24"/>
          <w:szCs w:val="24"/>
          <w:lang w:val="en-US"/>
        </w:rPr>
        <w:t>E</w:t>
      </w:r>
      <w:proofErr w:type="spellStart"/>
      <w:proofErr w:type="gramEnd"/>
      <w:r w:rsidRPr="00827825">
        <w:rPr>
          <w:rFonts w:ascii="Times New Roman" w:hAnsi="Times New Roman" w:cs="Times New Roman"/>
          <w:sz w:val="24"/>
          <w:szCs w:val="24"/>
        </w:rPr>
        <w:t>ст</w:t>
      </w:r>
      <w:proofErr w:type="spellEnd"/>
      <w:r w:rsidRPr="00827825">
        <w:rPr>
          <w:rFonts w:ascii="Times New Roman" w:hAnsi="Times New Roman" w:cs="Times New Roman"/>
          <w:sz w:val="24"/>
          <w:szCs w:val="24"/>
        </w:rPr>
        <w:t xml:space="preserve"> поля сторонних сил: </w:t>
      </w:r>
      <w:r w:rsidRPr="00827825">
        <w:rPr>
          <w:rFonts w:ascii="Times New Roman" w:hAnsi="Times New Roman" w:cs="Times New Roman"/>
          <w:sz w:val="24"/>
          <w:szCs w:val="24"/>
        </w:rPr>
        <w:tab/>
      </w:r>
      <w:r w:rsidRPr="00827825">
        <w:rPr>
          <w:rFonts w:ascii="Times New Roman" w:hAnsi="Times New Roman" w:cs="Times New Roman"/>
          <w:sz w:val="24"/>
          <w:szCs w:val="24"/>
        </w:rPr>
        <w:tab/>
      </w:r>
    </w:p>
    <w:p w:rsidR="00827825" w:rsidRPr="00827825" w:rsidRDefault="00827825" w:rsidP="00827825">
      <w:pPr>
        <w:ind w:firstLine="708"/>
        <w:jc w:val="both"/>
        <w:rPr>
          <w:rFonts w:ascii="Times New Roman" w:hAnsi="Times New Roman" w:cs="Times New Roman"/>
          <w:sz w:val="24"/>
          <w:szCs w:val="24"/>
        </w:rPr>
      </w:pPr>
      <w:r w:rsidRPr="00827825">
        <w:rPr>
          <w:rFonts w:ascii="Times New Roman" w:hAnsi="Times New Roman" w:cs="Times New Roman"/>
          <w:noProof/>
          <w:sz w:val="24"/>
          <w:szCs w:val="24"/>
          <w:lang w:eastAsia="ru-RU"/>
        </w:rPr>
        <w:drawing>
          <wp:inline distT="0" distB="0" distL="0" distR="0">
            <wp:extent cx="619125" cy="1751107"/>
            <wp:effectExtent l="19050" t="0" r="9525" b="0"/>
            <wp:docPr id="2" name="Рисунок 1" descr="C:\Users\Вера\Desktop\1-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1-12-1.gif"/>
                    <pic:cNvPicPr>
                      <a:picLocks noChangeAspect="1" noChangeArrowheads="1"/>
                    </pic:cNvPicPr>
                  </pic:nvPicPr>
                  <pic:blipFill>
                    <a:blip r:embed="rId4" cstate="print"/>
                    <a:srcRect/>
                    <a:stretch>
                      <a:fillRect/>
                    </a:stretch>
                  </pic:blipFill>
                  <pic:spPr bwMode="auto">
                    <a:xfrm>
                      <a:off x="0" y="0"/>
                      <a:ext cx="619125" cy="1751107"/>
                    </a:xfrm>
                    <a:prstGeom prst="rect">
                      <a:avLst/>
                    </a:prstGeom>
                    <a:noFill/>
                    <a:ln w="9525">
                      <a:noFill/>
                      <a:miter lim="800000"/>
                      <a:headEnd/>
                      <a:tailEnd/>
                    </a:ln>
                  </pic:spPr>
                </pic:pic>
              </a:graphicData>
            </a:graphic>
          </wp:inline>
        </w:drawing>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Хорошая электропроводность металлов объясняется высокой концентрацией свободных электронов, равной по порядку величины числу атомов в единице объема.</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Предположение о том, что за электрический ток в металлах ответственны электроны, возникло значительно раньше опытов </w:t>
      </w:r>
      <w:proofErr w:type="spellStart"/>
      <w:r w:rsidRPr="00827825">
        <w:rPr>
          <w:rFonts w:ascii="Times New Roman" w:hAnsi="Times New Roman" w:cs="Times New Roman"/>
          <w:sz w:val="24"/>
          <w:szCs w:val="24"/>
        </w:rPr>
        <w:t>Толмена</w:t>
      </w:r>
      <w:proofErr w:type="spellEnd"/>
      <w:r w:rsidRPr="00827825">
        <w:rPr>
          <w:rFonts w:ascii="Times New Roman" w:hAnsi="Times New Roman" w:cs="Times New Roman"/>
          <w:sz w:val="24"/>
          <w:szCs w:val="24"/>
        </w:rPr>
        <w:t xml:space="preserve"> и Стюарта. Еще в 1900 году немецкий ученый П. Друде на основе гипотезы о существовании свободных электронов в металлах создал электронную теорию проводимости металлов. Эта теория получила развитие в работах голландского физика Х. Лоренца и носит название классической электронной теории. Согласно этой теории, электроны в металлах ведут себя как электронный газ, во многом похожий на идеальный газ. Электронный газ заполняет пространство между ионами, образующими кристаллическую решетку металла (рис. 1.12.2).</w:t>
      </w:r>
    </w:p>
    <w:p w:rsidR="00827825" w:rsidRPr="00827825" w:rsidRDefault="00827825" w:rsidP="00827825">
      <w:pPr>
        <w:jc w:val="both"/>
        <w:rPr>
          <w:rFonts w:ascii="Times New Roman" w:hAnsi="Times New Roman" w:cs="Times New Roman"/>
          <w:sz w:val="24"/>
          <w:szCs w:val="24"/>
        </w:rPr>
      </w:pPr>
    </w:p>
    <w:p w:rsidR="00827825" w:rsidRPr="00827825" w:rsidRDefault="00827825" w:rsidP="00827825">
      <w:pPr>
        <w:jc w:val="both"/>
        <w:rPr>
          <w:rFonts w:ascii="Times New Roman" w:hAnsi="Times New Roman" w:cs="Times New Roman"/>
          <w:sz w:val="24"/>
          <w:szCs w:val="24"/>
        </w:rPr>
      </w:pPr>
      <w:r w:rsidRPr="00827825">
        <w:rPr>
          <w:rFonts w:ascii="Times New Roman" w:hAnsi="Times New Roman" w:cs="Times New Roman"/>
          <w:noProof/>
          <w:sz w:val="24"/>
          <w:szCs w:val="24"/>
          <w:lang w:eastAsia="ru-RU"/>
        </w:rPr>
        <w:lastRenderedPageBreak/>
        <w:drawing>
          <wp:inline distT="0" distB="0" distL="0" distR="0">
            <wp:extent cx="2790825" cy="1649124"/>
            <wp:effectExtent l="19050" t="0" r="9525" b="0"/>
            <wp:docPr id="3" name="Рисунок 2" descr="C:\Users\Вера\Desktop\1-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ера\Desktop\1-12-2.gif"/>
                    <pic:cNvPicPr>
                      <a:picLocks noChangeAspect="1" noChangeArrowheads="1"/>
                    </pic:cNvPicPr>
                  </pic:nvPicPr>
                  <pic:blipFill>
                    <a:blip r:embed="rId5" cstate="print"/>
                    <a:srcRect/>
                    <a:stretch>
                      <a:fillRect/>
                    </a:stretch>
                  </pic:blipFill>
                  <pic:spPr bwMode="auto">
                    <a:xfrm>
                      <a:off x="0" y="0"/>
                      <a:ext cx="2797403" cy="1653011"/>
                    </a:xfrm>
                    <a:prstGeom prst="rect">
                      <a:avLst/>
                    </a:prstGeom>
                    <a:noFill/>
                    <a:ln w="9525">
                      <a:noFill/>
                      <a:miter lim="800000"/>
                      <a:headEnd/>
                      <a:tailEnd/>
                    </a:ln>
                  </pic:spPr>
                </pic:pic>
              </a:graphicData>
            </a:graphic>
          </wp:inline>
        </w:drawing>
      </w:r>
    </w:p>
    <w:p w:rsidR="00827825" w:rsidRPr="00827825" w:rsidRDefault="00827825" w:rsidP="00827825">
      <w:pPr>
        <w:spacing w:after="0" w:line="240" w:lineRule="auto"/>
        <w:jc w:val="both"/>
        <w:rPr>
          <w:rFonts w:ascii="Times New Roman" w:hAnsi="Times New Roman" w:cs="Times New Roman"/>
          <w:sz w:val="24"/>
          <w:szCs w:val="24"/>
        </w:rPr>
      </w:pPr>
      <w:r w:rsidRPr="00827825">
        <w:rPr>
          <w:rFonts w:ascii="Times New Roman" w:hAnsi="Times New Roman" w:cs="Times New Roman"/>
          <w:sz w:val="24"/>
          <w:szCs w:val="24"/>
        </w:rPr>
        <w:t>Из-за взаимодействия с ионами электроны могут покинуть металл, лишь преодолев так называемый потенциальный барьер. Высота этого барьера называется работой выхода. При обычных (комнатных) температурах у электронов не хватает энергии для преодоления потенциального барьера.</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Как ионы, образующие решетку, так и электроны участвуют в тепловом движении. Ионы совершают тепловые колебания вблизи положений равновесия – узлов кристаллической решетки. Свободные электроны движутся хаотично и при своем движении сталкиваются с ионами решетки. В результате таких столкновений устанавливается термодинамическое равновесие между электронным газом и решеткой. Согласно теории </w:t>
      </w:r>
      <w:proofErr w:type="gramStart"/>
      <w:r w:rsidRPr="00827825">
        <w:rPr>
          <w:rFonts w:ascii="Times New Roman" w:hAnsi="Times New Roman" w:cs="Times New Roman"/>
          <w:sz w:val="24"/>
          <w:szCs w:val="24"/>
        </w:rPr>
        <w:t>Друде–Лоренца</w:t>
      </w:r>
      <w:proofErr w:type="gramEnd"/>
      <w:r w:rsidRPr="00827825">
        <w:rPr>
          <w:rFonts w:ascii="Times New Roman" w:hAnsi="Times New Roman" w:cs="Times New Roman"/>
          <w:sz w:val="24"/>
          <w:szCs w:val="24"/>
        </w:rPr>
        <w:t>, электроны обладают такой же средней энергией теплового движения, как и молекулы одноатомного идеального газа. Это позволяет оценить среднюю скорость  теплового движения электронов по формулам молекулярно-кинетической теории. При комнатной температуре она оказывается примерно равной 105 м/</w:t>
      </w:r>
      <w:proofErr w:type="gramStart"/>
      <w:r w:rsidRPr="00827825">
        <w:rPr>
          <w:rFonts w:ascii="Times New Roman" w:hAnsi="Times New Roman" w:cs="Times New Roman"/>
          <w:sz w:val="24"/>
          <w:szCs w:val="24"/>
        </w:rPr>
        <w:t>с</w:t>
      </w:r>
      <w:proofErr w:type="gramEnd"/>
      <w:r w:rsidRPr="00827825">
        <w:rPr>
          <w:rFonts w:ascii="Times New Roman" w:hAnsi="Times New Roman" w:cs="Times New Roman"/>
          <w:sz w:val="24"/>
          <w:szCs w:val="24"/>
        </w:rPr>
        <w:t>.</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Малая скорость дрейфа </w:t>
      </w:r>
      <w:proofErr w:type="gramStart"/>
      <w:r w:rsidRPr="00827825">
        <w:rPr>
          <w:rFonts w:ascii="Times New Roman" w:hAnsi="Times New Roman" w:cs="Times New Roman"/>
          <w:sz w:val="24"/>
          <w:szCs w:val="24"/>
        </w:rPr>
        <w:t>на</w:t>
      </w:r>
      <w:proofErr w:type="gramEnd"/>
      <w:r w:rsidRPr="00827825">
        <w:rPr>
          <w:rFonts w:ascii="Times New Roman" w:hAnsi="Times New Roman" w:cs="Times New Roman"/>
          <w:sz w:val="24"/>
          <w:szCs w:val="24"/>
        </w:rPr>
        <w:t xml:space="preserve"> противоречит </w:t>
      </w:r>
      <w:proofErr w:type="gramStart"/>
      <w:r w:rsidRPr="00827825">
        <w:rPr>
          <w:rFonts w:ascii="Times New Roman" w:hAnsi="Times New Roman" w:cs="Times New Roman"/>
          <w:sz w:val="24"/>
          <w:szCs w:val="24"/>
        </w:rPr>
        <w:t>опытному</w:t>
      </w:r>
      <w:proofErr w:type="gramEnd"/>
      <w:r w:rsidRPr="00827825">
        <w:rPr>
          <w:rFonts w:ascii="Times New Roman" w:hAnsi="Times New Roman" w:cs="Times New Roman"/>
          <w:sz w:val="24"/>
          <w:szCs w:val="24"/>
        </w:rPr>
        <w:t xml:space="preserve"> факту, что ток во всей цепи постоянного тока устанавливается практически мгновенно. Замыкание цепи вызывает распространение электрического поля со скоростью </w:t>
      </w:r>
      <w:proofErr w:type="spellStart"/>
      <w:r w:rsidRPr="00827825">
        <w:rPr>
          <w:rFonts w:ascii="Times New Roman" w:hAnsi="Times New Roman" w:cs="Times New Roman"/>
          <w:sz w:val="24"/>
          <w:szCs w:val="24"/>
        </w:rPr>
        <w:t>c</w:t>
      </w:r>
      <w:proofErr w:type="spellEnd"/>
      <w:r w:rsidRPr="00827825">
        <w:rPr>
          <w:rFonts w:ascii="Times New Roman" w:hAnsi="Times New Roman" w:cs="Times New Roman"/>
          <w:sz w:val="24"/>
          <w:szCs w:val="24"/>
        </w:rPr>
        <w:t xml:space="preserve"> = 3·108 м/</w:t>
      </w:r>
      <w:proofErr w:type="gramStart"/>
      <w:r w:rsidRPr="00827825">
        <w:rPr>
          <w:rFonts w:ascii="Times New Roman" w:hAnsi="Times New Roman" w:cs="Times New Roman"/>
          <w:sz w:val="24"/>
          <w:szCs w:val="24"/>
        </w:rPr>
        <w:t>с</w:t>
      </w:r>
      <w:proofErr w:type="gramEnd"/>
      <w:r w:rsidRPr="00827825">
        <w:rPr>
          <w:rFonts w:ascii="Times New Roman" w:hAnsi="Times New Roman" w:cs="Times New Roman"/>
          <w:sz w:val="24"/>
          <w:szCs w:val="24"/>
        </w:rPr>
        <w:t xml:space="preserve">. </w:t>
      </w:r>
      <w:proofErr w:type="gramStart"/>
      <w:r w:rsidRPr="00827825">
        <w:rPr>
          <w:rFonts w:ascii="Times New Roman" w:hAnsi="Times New Roman" w:cs="Times New Roman"/>
          <w:sz w:val="24"/>
          <w:szCs w:val="24"/>
        </w:rPr>
        <w:t>Через</w:t>
      </w:r>
      <w:proofErr w:type="gramEnd"/>
      <w:r w:rsidRPr="00827825">
        <w:rPr>
          <w:rFonts w:ascii="Times New Roman" w:hAnsi="Times New Roman" w:cs="Times New Roman"/>
          <w:sz w:val="24"/>
          <w:szCs w:val="24"/>
        </w:rPr>
        <w:t xml:space="preserve"> время порядка </w:t>
      </w:r>
      <w:proofErr w:type="spellStart"/>
      <w:r w:rsidRPr="00827825">
        <w:rPr>
          <w:rFonts w:ascii="Times New Roman" w:hAnsi="Times New Roman" w:cs="Times New Roman"/>
          <w:sz w:val="24"/>
          <w:szCs w:val="24"/>
        </w:rPr>
        <w:t>l</w:t>
      </w:r>
      <w:proofErr w:type="spellEnd"/>
      <w:r w:rsidRPr="00827825">
        <w:rPr>
          <w:rFonts w:ascii="Times New Roman" w:hAnsi="Times New Roman" w:cs="Times New Roman"/>
          <w:sz w:val="24"/>
          <w:szCs w:val="24"/>
        </w:rPr>
        <w:t xml:space="preserve"> / с (</w:t>
      </w:r>
      <w:proofErr w:type="spellStart"/>
      <w:r w:rsidRPr="00827825">
        <w:rPr>
          <w:rFonts w:ascii="Times New Roman" w:hAnsi="Times New Roman" w:cs="Times New Roman"/>
          <w:sz w:val="24"/>
          <w:szCs w:val="24"/>
        </w:rPr>
        <w:t>l</w:t>
      </w:r>
      <w:proofErr w:type="spellEnd"/>
      <w:r w:rsidRPr="00827825">
        <w:rPr>
          <w:rFonts w:ascii="Times New Roman" w:hAnsi="Times New Roman" w:cs="Times New Roman"/>
          <w:sz w:val="24"/>
          <w:szCs w:val="24"/>
        </w:rPr>
        <w:t xml:space="preserve"> – длина цепи) вдоль цепи устанавливается стационарное распределение электрического поля и в ней начинается упорядоченное движение электронов.</w:t>
      </w:r>
    </w:p>
    <w:p w:rsidR="00827825" w:rsidRPr="00827825" w:rsidRDefault="00827825" w:rsidP="00827825">
      <w:pPr>
        <w:spacing w:after="0" w:line="240" w:lineRule="auto"/>
        <w:ind w:firstLine="708"/>
        <w:jc w:val="both"/>
        <w:rPr>
          <w:rFonts w:ascii="Times New Roman" w:hAnsi="Times New Roman" w:cs="Times New Roman"/>
          <w:sz w:val="24"/>
          <w:szCs w:val="24"/>
        </w:rPr>
      </w:pP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В классической электронной теории металлов предполагается, что движение электронов подчиняется законам механики Ньютона. В этой теории пренебрегают взаимодействием электронов между собой, а их взаимодействие с положительными ионами сводят только к соударениям. Предполагается также, что при каждом соударении электрон передает решетке всю накопленную в электрическом поле энергию и поэтому после соударения он начинает движение с нулевой дрейфовой скоростью.</w:t>
      </w:r>
    </w:p>
    <w:p w:rsidR="00827825" w:rsidRPr="00827825" w:rsidRDefault="00827825" w:rsidP="00827825">
      <w:pPr>
        <w:spacing w:after="0" w:line="240" w:lineRule="auto"/>
        <w:ind w:firstLine="708"/>
        <w:jc w:val="both"/>
        <w:rPr>
          <w:rFonts w:ascii="Times New Roman" w:hAnsi="Times New Roman" w:cs="Times New Roman"/>
          <w:sz w:val="24"/>
          <w:szCs w:val="24"/>
        </w:rPr>
      </w:pPr>
      <w:proofErr w:type="gramStart"/>
      <w:r w:rsidRPr="00827825">
        <w:rPr>
          <w:rFonts w:ascii="Times New Roman" w:hAnsi="Times New Roman" w:cs="Times New Roman"/>
          <w:sz w:val="24"/>
          <w:szCs w:val="24"/>
        </w:rPr>
        <w:t>я</w:t>
      </w:r>
      <w:proofErr w:type="gramEnd"/>
      <w:r w:rsidRPr="00827825">
        <w:rPr>
          <w:rFonts w:ascii="Times New Roman" w:hAnsi="Times New Roman" w:cs="Times New Roman"/>
          <w:sz w:val="24"/>
          <w:szCs w:val="24"/>
        </w:rPr>
        <w:t>рким примером расхождения теории и опытов является сверхпроводимость.</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Согласно классической электронной теории, удельное сопротивление металлов должно монотонно уменьшаться при охлаждении, оставаясь конечным при всех температурах. Такая зависимость действительно наблюдается на опыте при сравнительно высоких температурах. При более низких температурах порядка нескольких кельвинов удельное сопротивление многих металлов перестает зависеть от температуры и достигает некоторого предельного значения. Однако наибольший интерес представляет удивительное явление сверхпроводимости, открытое датским физиком Х. </w:t>
      </w:r>
      <w:proofErr w:type="spellStart"/>
      <w:r w:rsidRPr="00827825">
        <w:rPr>
          <w:rFonts w:ascii="Times New Roman" w:hAnsi="Times New Roman" w:cs="Times New Roman"/>
          <w:sz w:val="24"/>
          <w:szCs w:val="24"/>
        </w:rPr>
        <w:t>Каммерлинг-Оннесом</w:t>
      </w:r>
      <w:proofErr w:type="spellEnd"/>
      <w:r w:rsidRPr="00827825">
        <w:rPr>
          <w:rFonts w:ascii="Times New Roman" w:hAnsi="Times New Roman" w:cs="Times New Roman"/>
          <w:sz w:val="24"/>
          <w:szCs w:val="24"/>
        </w:rPr>
        <w:t xml:space="preserve"> в 1911 году. При некоторой определенной температуре </w:t>
      </w:r>
      <w:proofErr w:type="spellStart"/>
      <w:proofErr w:type="gramStart"/>
      <w:r w:rsidRPr="00827825">
        <w:rPr>
          <w:rFonts w:ascii="Times New Roman" w:hAnsi="Times New Roman" w:cs="Times New Roman"/>
          <w:sz w:val="24"/>
          <w:szCs w:val="24"/>
        </w:rPr>
        <w:t>T</w:t>
      </w:r>
      <w:proofErr w:type="gramEnd"/>
      <w:r w:rsidRPr="00827825">
        <w:rPr>
          <w:rFonts w:ascii="Times New Roman" w:hAnsi="Times New Roman" w:cs="Times New Roman"/>
          <w:sz w:val="24"/>
          <w:szCs w:val="24"/>
        </w:rPr>
        <w:t>кр</w:t>
      </w:r>
      <w:proofErr w:type="spellEnd"/>
      <w:r w:rsidRPr="00827825">
        <w:rPr>
          <w:rFonts w:ascii="Times New Roman" w:hAnsi="Times New Roman" w:cs="Times New Roman"/>
          <w:sz w:val="24"/>
          <w:szCs w:val="24"/>
        </w:rPr>
        <w:t>, различной для разных веществ, удельное сопротивление скачком уменьшается до нуля (рис. 1.12.4). Критическая температура у ртути равна 4,1</w:t>
      </w:r>
      <w:proofErr w:type="gramStart"/>
      <w:r w:rsidRPr="00827825">
        <w:rPr>
          <w:rFonts w:ascii="Times New Roman" w:hAnsi="Times New Roman" w:cs="Times New Roman"/>
          <w:sz w:val="24"/>
          <w:szCs w:val="24"/>
        </w:rPr>
        <w:t xml:space="preserve"> К</w:t>
      </w:r>
      <w:proofErr w:type="gramEnd"/>
      <w:r w:rsidRPr="00827825">
        <w:rPr>
          <w:rFonts w:ascii="Times New Roman" w:hAnsi="Times New Roman" w:cs="Times New Roman"/>
          <w:sz w:val="24"/>
          <w:szCs w:val="24"/>
        </w:rPr>
        <w:t xml:space="preserve">, у </w:t>
      </w:r>
      <w:proofErr w:type="spellStart"/>
      <w:r w:rsidRPr="00827825">
        <w:rPr>
          <w:rFonts w:ascii="Times New Roman" w:hAnsi="Times New Roman" w:cs="Times New Roman"/>
          <w:sz w:val="24"/>
          <w:szCs w:val="24"/>
        </w:rPr>
        <w:t>аллюминия</w:t>
      </w:r>
      <w:proofErr w:type="spellEnd"/>
      <w:r w:rsidRPr="00827825">
        <w:rPr>
          <w:rFonts w:ascii="Times New Roman" w:hAnsi="Times New Roman" w:cs="Times New Roman"/>
          <w:sz w:val="24"/>
          <w:szCs w:val="24"/>
        </w:rPr>
        <w:t xml:space="preserve"> 1,2 К, у олова 3,7 К. Сверхпроводимость наблюдается не только у элементов, но и у многих химических соединений и сплавов. Например, соединение ниобия с оловом (Ni3Sn) имеет критическую температуру 18 К. Некоторые вещества, переходящие при низких температурах в сверхпроводящее состояние, не являются проводниками при обычных температурах. В то же время такие «хорошие» проводники, как медь и серебро, не становятся сверхпроводниками при низких температурах.</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noProof/>
          <w:sz w:val="24"/>
          <w:szCs w:val="24"/>
          <w:lang w:eastAsia="ru-RU"/>
        </w:rPr>
        <w:lastRenderedPageBreak/>
        <w:drawing>
          <wp:inline distT="0" distB="0" distL="0" distR="0">
            <wp:extent cx="2495550" cy="1685400"/>
            <wp:effectExtent l="19050" t="0" r="0" b="0"/>
            <wp:docPr id="4" name="Рисунок 3" descr="C:\Users\Вера\Desktop\1-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ера\Desktop\1-12-4.gif"/>
                    <pic:cNvPicPr>
                      <a:picLocks noChangeAspect="1" noChangeArrowheads="1"/>
                    </pic:cNvPicPr>
                  </pic:nvPicPr>
                  <pic:blipFill>
                    <a:blip r:embed="rId6" cstate="print"/>
                    <a:srcRect/>
                    <a:stretch>
                      <a:fillRect/>
                    </a:stretch>
                  </pic:blipFill>
                  <pic:spPr bwMode="auto">
                    <a:xfrm>
                      <a:off x="0" y="0"/>
                      <a:ext cx="2495550" cy="1685400"/>
                    </a:xfrm>
                    <a:prstGeom prst="rect">
                      <a:avLst/>
                    </a:prstGeom>
                    <a:noFill/>
                    <a:ln w="9525">
                      <a:noFill/>
                      <a:miter lim="800000"/>
                      <a:headEnd/>
                      <a:tailEnd/>
                    </a:ln>
                  </pic:spPr>
                </pic:pic>
              </a:graphicData>
            </a:graphic>
          </wp:inline>
        </w:drawing>
      </w:r>
    </w:p>
    <w:p w:rsidR="00827825" w:rsidRPr="00827825" w:rsidRDefault="00827825" w:rsidP="00827825">
      <w:pPr>
        <w:spacing w:after="0" w:line="240" w:lineRule="auto"/>
        <w:ind w:firstLine="708"/>
        <w:jc w:val="both"/>
        <w:rPr>
          <w:rFonts w:ascii="Times New Roman" w:hAnsi="Times New Roman" w:cs="Times New Roman"/>
          <w:sz w:val="24"/>
          <w:szCs w:val="24"/>
        </w:rPr>
      </w:pP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Вещества в сверхпроводящем состоянии обладают исключительными свойствами. Практически наиболее важным их них является способность длительное время (многие годы) поддерживать без затухания электрический ток, возбужденный в сверхпроводящей цепи.</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Классическая электронная теория не способна объяснить явление сверхпроводимости. Объяснение механизма этого явления было дано только через 60 лет после его открытия на основе квантово-механических представлений.</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Научный интерес к сверхпроводимости возрастал по мере открытия новых материалов с более высокими критическими температурами. Значительный шаг в этом направлении произошел в 1986 году, когда было обнаружено, что у одного сложного керамического соединения </w:t>
      </w:r>
      <w:proofErr w:type="spellStart"/>
      <w:proofErr w:type="gramStart"/>
      <w:r w:rsidRPr="00827825">
        <w:rPr>
          <w:rFonts w:ascii="Times New Roman" w:hAnsi="Times New Roman" w:cs="Times New Roman"/>
          <w:sz w:val="24"/>
          <w:szCs w:val="24"/>
        </w:rPr>
        <w:t>T</w:t>
      </w:r>
      <w:proofErr w:type="gramEnd"/>
      <w:r w:rsidRPr="00827825">
        <w:rPr>
          <w:rFonts w:ascii="Times New Roman" w:hAnsi="Times New Roman" w:cs="Times New Roman"/>
          <w:sz w:val="24"/>
          <w:szCs w:val="24"/>
        </w:rPr>
        <w:t>кр</w:t>
      </w:r>
      <w:proofErr w:type="spellEnd"/>
      <w:r w:rsidRPr="00827825">
        <w:rPr>
          <w:rFonts w:ascii="Times New Roman" w:hAnsi="Times New Roman" w:cs="Times New Roman"/>
          <w:sz w:val="24"/>
          <w:szCs w:val="24"/>
        </w:rPr>
        <w:t xml:space="preserve"> = 35 K. Уже в следующем 1987 году физики сумели создать новую керамику с критической температурой 98</w:t>
      </w:r>
      <w:proofErr w:type="gramStart"/>
      <w:r w:rsidRPr="00827825">
        <w:rPr>
          <w:rFonts w:ascii="Times New Roman" w:hAnsi="Times New Roman" w:cs="Times New Roman"/>
          <w:sz w:val="24"/>
          <w:szCs w:val="24"/>
        </w:rPr>
        <w:t xml:space="preserve"> К</w:t>
      </w:r>
      <w:proofErr w:type="gramEnd"/>
      <w:r w:rsidRPr="00827825">
        <w:rPr>
          <w:rFonts w:ascii="Times New Roman" w:hAnsi="Times New Roman" w:cs="Times New Roman"/>
          <w:sz w:val="24"/>
          <w:szCs w:val="24"/>
        </w:rPr>
        <w:t>, превышающей температуру жидкого азота (77 К). Явление перехода веще</w:t>
      </w:r>
      <w:proofErr w:type="gramStart"/>
      <w:r w:rsidRPr="00827825">
        <w:rPr>
          <w:rFonts w:ascii="Times New Roman" w:hAnsi="Times New Roman" w:cs="Times New Roman"/>
          <w:sz w:val="24"/>
          <w:szCs w:val="24"/>
        </w:rPr>
        <w:t>ств в св</w:t>
      </w:r>
      <w:proofErr w:type="gramEnd"/>
      <w:r w:rsidRPr="00827825">
        <w:rPr>
          <w:rFonts w:ascii="Times New Roman" w:hAnsi="Times New Roman" w:cs="Times New Roman"/>
          <w:sz w:val="24"/>
          <w:szCs w:val="24"/>
        </w:rPr>
        <w:t xml:space="preserve">ерхпроводящее состояние при температурах, превышающих температуру кипения жидкого азота, было названо высокотемпературной сверхпроводимостью. В 1988 году было создано керамическое соединение на основе элементов </w:t>
      </w:r>
      <w:proofErr w:type="spellStart"/>
      <w:r w:rsidRPr="00827825">
        <w:rPr>
          <w:rFonts w:ascii="Times New Roman" w:hAnsi="Times New Roman" w:cs="Times New Roman"/>
          <w:sz w:val="24"/>
          <w:szCs w:val="24"/>
        </w:rPr>
        <w:t>Tl</w:t>
      </w:r>
      <w:proofErr w:type="spellEnd"/>
      <w:r w:rsidRPr="00827825">
        <w:rPr>
          <w:rFonts w:ascii="Times New Roman" w:hAnsi="Times New Roman" w:cs="Times New Roman"/>
          <w:sz w:val="24"/>
          <w:szCs w:val="24"/>
        </w:rPr>
        <w:t>–</w:t>
      </w:r>
      <w:proofErr w:type="spellStart"/>
      <w:r w:rsidRPr="00827825">
        <w:rPr>
          <w:rFonts w:ascii="Times New Roman" w:hAnsi="Times New Roman" w:cs="Times New Roman"/>
          <w:sz w:val="24"/>
          <w:szCs w:val="24"/>
        </w:rPr>
        <w:t>Ca</w:t>
      </w:r>
      <w:proofErr w:type="spellEnd"/>
      <w:r w:rsidRPr="00827825">
        <w:rPr>
          <w:rFonts w:ascii="Times New Roman" w:hAnsi="Times New Roman" w:cs="Times New Roman"/>
          <w:sz w:val="24"/>
          <w:szCs w:val="24"/>
        </w:rPr>
        <w:t>–</w:t>
      </w:r>
      <w:proofErr w:type="spellStart"/>
      <w:r w:rsidRPr="00827825">
        <w:rPr>
          <w:rFonts w:ascii="Times New Roman" w:hAnsi="Times New Roman" w:cs="Times New Roman"/>
          <w:sz w:val="24"/>
          <w:szCs w:val="24"/>
        </w:rPr>
        <w:t>Ba</w:t>
      </w:r>
      <w:proofErr w:type="spellEnd"/>
      <w:r w:rsidRPr="00827825">
        <w:rPr>
          <w:rFonts w:ascii="Times New Roman" w:hAnsi="Times New Roman" w:cs="Times New Roman"/>
          <w:sz w:val="24"/>
          <w:szCs w:val="24"/>
        </w:rPr>
        <w:t>–</w:t>
      </w:r>
      <w:proofErr w:type="spellStart"/>
      <w:r w:rsidRPr="00827825">
        <w:rPr>
          <w:rFonts w:ascii="Times New Roman" w:hAnsi="Times New Roman" w:cs="Times New Roman"/>
          <w:sz w:val="24"/>
          <w:szCs w:val="24"/>
        </w:rPr>
        <w:t>Cu</w:t>
      </w:r>
      <w:proofErr w:type="spellEnd"/>
      <w:r w:rsidRPr="00827825">
        <w:rPr>
          <w:rFonts w:ascii="Times New Roman" w:hAnsi="Times New Roman" w:cs="Times New Roman"/>
          <w:sz w:val="24"/>
          <w:szCs w:val="24"/>
        </w:rPr>
        <w:t>–O с критической температурой 125 К.</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 xml:space="preserve">В настоящее время ведутся интенсивные работы по поиску новых веществ с еще более высокими значениями </w:t>
      </w:r>
      <w:proofErr w:type="spellStart"/>
      <w:proofErr w:type="gramStart"/>
      <w:r w:rsidRPr="00827825">
        <w:rPr>
          <w:rFonts w:ascii="Times New Roman" w:hAnsi="Times New Roman" w:cs="Times New Roman"/>
          <w:sz w:val="24"/>
          <w:szCs w:val="24"/>
        </w:rPr>
        <w:t>T</w:t>
      </w:r>
      <w:proofErr w:type="gramEnd"/>
      <w:r w:rsidRPr="00827825">
        <w:rPr>
          <w:rFonts w:ascii="Times New Roman" w:hAnsi="Times New Roman" w:cs="Times New Roman"/>
          <w:sz w:val="24"/>
          <w:szCs w:val="24"/>
        </w:rPr>
        <w:t>кр</w:t>
      </w:r>
      <w:proofErr w:type="spellEnd"/>
      <w:r w:rsidRPr="00827825">
        <w:rPr>
          <w:rFonts w:ascii="Times New Roman" w:hAnsi="Times New Roman" w:cs="Times New Roman"/>
          <w:sz w:val="24"/>
          <w:szCs w:val="24"/>
        </w:rPr>
        <w:t xml:space="preserve">. Ученые </w:t>
      </w:r>
      <w:proofErr w:type="spellStart"/>
      <w:r w:rsidRPr="00827825">
        <w:rPr>
          <w:rFonts w:ascii="Times New Roman" w:hAnsi="Times New Roman" w:cs="Times New Roman"/>
          <w:sz w:val="24"/>
          <w:szCs w:val="24"/>
        </w:rPr>
        <w:t>надеятся</w:t>
      </w:r>
      <w:proofErr w:type="spellEnd"/>
      <w:r w:rsidRPr="00827825">
        <w:rPr>
          <w:rFonts w:ascii="Times New Roman" w:hAnsi="Times New Roman" w:cs="Times New Roman"/>
          <w:sz w:val="24"/>
          <w:szCs w:val="24"/>
        </w:rPr>
        <w:t xml:space="preserve"> получить вещество в сверхпроводящем состоянии при комнатной температуре. Если это произойдет, это будет настоящей революцией в науке, технике и вообще в жизни людей.</w:t>
      </w:r>
    </w:p>
    <w:p w:rsidR="00827825" w:rsidRPr="00827825" w:rsidRDefault="00827825" w:rsidP="00827825">
      <w:pPr>
        <w:spacing w:after="0" w:line="240" w:lineRule="auto"/>
        <w:ind w:firstLine="708"/>
        <w:jc w:val="both"/>
        <w:rPr>
          <w:rFonts w:ascii="Times New Roman" w:hAnsi="Times New Roman" w:cs="Times New Roman"/>
          <w:sz w:val="24"/>
          <w:szCs w:val="24"/>
        </w:rPr>
      </w:pPr>
      <w:r w:rsidRPr="00827825">
        <w:rPr>
          <w:rFonts w:ascii="Times New Roman" w:hAnsi="Times New Roman" w:cs="Times New Roman"/>
          <w:sz w:val="24"/>
          <w:szCs w:val="24"/>
        </w:rPr>
        <w:t>Следует отметить, что до настоящего времени механизм высокотемпературной сверхпроводимости керамических материалов до конца не выяснен.</w:t>
      </w:r>
    </w:p>
    <w:sectPr w:rsidR="00827825" w:rsidRPr="00827825" w:rsidSect="008278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7825"/>
    <w:rsid w:val="007B7395"/>
    <w:rsid w:val="00827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8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1050</Words>
  <Characters>5990</Characters>
  <Application>Microsoft Office Word</Application>
  <DocSecurity>0</DocSecurity>
  <Lines>49</Lines>
  <Paragraphs>14</Paragraphs>
  <ScaleCrop>false</ScaleCrop>
  <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cp:revision>
  <dcterms:created xsi:type="dcterms:W3CDTF">2013-02-02T18:33:00Z</dcterms:created>
  <dcterms:modified xsi:type="dcterms:W3CDTF">2013-02-02T18:42:00Z</dcterms:modified>
</cp:coreProperties>
</file>