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2B" w:rsidRPr="000F002C" w:rsidRDefault="00EA403F" w:rsidP="00EA4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2C">
        <w:rPr>
          <w:rFonts w:ascii="Times New Roman" w:hAnsi="Times New Roman" w:cs="Times New Roman"/>
          <w:b/>
          <w:sz w:val="24"/>
          <w:szCs w:val="24"/>
        </w:rPr>
        <w:t>Постоянный электрический ток.</w:t>
      </w:r>
    </w:p>
    <w:p w:rsidR="00EA403F" w:rsidRPr="000F002C" w:rsidRDefault="00EA403F" w:rsidP="00EA4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2C">
        <w:rPr>
          <w:rFonts w:ascii="Times New Roman" w:hAnsi="Times New Roman" w:cs="Times New Roman"/>
          <w:b/>
          <w:sz w:val="24"/>
          <w:szCs w:val="24"/>
        </w:rPr>
        <w:t>1  вариант.</w:t>
      </w:r>
    </w:p>
    <w:p w:rsidR="00EA403F" w:rsidRPr="00EA403F" w:rsidRDefault="00367644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0F002C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1. </w:t>
      </w:r>
      <w:r w:rsidR="00EA403F"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За направление электрического тока принимается направление движения под действием электрического поля…</w:t>
      </w:r>
    </w:p>
    <w:p w:rsidR="00EA403F" w:rsidRPr="00EA403F" w:rsidRDefault="00EA403F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EA403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А. </w:t>
      </w:r>
      <w:r w:rsidR="00F4233B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val="en-US" w:eastAsia="ru-RU"/>
        </w:rPr>
        <w:t xml:space="preserve"> </w:t>
      </w:r>
      <w:r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электронов;</w:t>
      </w:r>
    </w:p>
    <w:p w:rsidR="00EA403F" w:rsidRPr="00EA403F" w:rsidRDefault="00EA403F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EA403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>Б.</w:t>
      </w:r>
      <w:r w:rsidR="00F4233B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val="en-US" w:eastAsia="ru-RU"/>
        </w:rPr>
        <w:t xml:space="preserve"> </w:t>
      </w:r>
      <w:r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нейтронов;</w:t>
      </w:r>
    </w:p>
    <w:p w:rsidR="00EA403F" w:rsidRPr="00EA403F" w:rsidRDefault="00EA403F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EA403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>В.</w:t>
      </w:r>
      <w:r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 положительных зарядов;</w:t>
      </w:r>
    </w:p>
    <w:p w:rsidR="00EA403F" w:rsidRPr="000F002C" w:rsidRDefault="00EA403F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EA403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>Г.</w:t>
      </w:r>
      <w:r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F4233B">
        <w:rPr>
          <w:rFonts w:ascii="Times New Roman" w:eastAsia="MS Mincho" w:hAnsi="Times New Roman" w:cs="Times New Roman"/>
          <w:bCs/>
          <w:kern w:val="32"/>
          <w:sz w:val="24"/>
          <w:szCs w:val="24"/>
          <w:lang w:val="en-US" w:eastAsia="ru-RU"/>
        </w:rPr>
        <w:t xml:space="preserve"> </w:t>
      </w:r>
      <w:r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отрицательных зарядов.</w:t>
      </w:r>
    </w:p>
    <w:p w:rsidR="00367644" w:rsidRPr="000F002C" w:rsidRDefault="00367644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</w:p>
    <w:p w:rsidR="00367644" w:rsidRPr="00367644" w:rsidRDefault="00367644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0F002C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2. 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Как и на сколько процентов изменится сопротивление однородного цилиндрического проводника при одновременном увеличении в два раза его длины и диаметра?</w:t>
      </w:r>
    </w:p>
    <w:p w:rsidR="00367644" w:rsidRPr="00367644" w:rsidRDefault="00367644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А. 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Увеличится на 200%;</w:t>
      </w:r>
    </w:p>
    <w:p w:rsidR="00367644" w:rsidRPr="00367644" w:rsidRDefault="00367644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>Б.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Увеличится на 100%;</w:t>
      </w:r>
    </w:p>
    <w:p w:rsidR="00367644" w:rsidRPr="00367644" w:rsidRDefault="00367644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>В.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Увеличится на 50%;</w:t>
      </w:r>
    </w:p>
    <w:p w:rsidR="00367644" w:rsidRPr="00367644" w:rsidRDefault="00367644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>Г.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Уменьшится на 50%.</w:t>
      </w:r>
    </w:p>
    <w:p w:rsidR="00367644" w:rsidRPr="00367644" w:rsidRDefault="00367644" w:rsidP="00367644">
      <w:pPr>
        <w:spacing w:after="0" w:line="240" w:lineRule="auto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367644" w:rsidRPr="000F002C" w:rsidRDefault="00367644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0F002C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3. На участке схемы 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включены два вольтметра. </w:t>
      </w:r>
    </w:p>
    <w:p w:rsidR="00367644" w:rsidRPr="000F002C" w:rsidRDefault="00F4233B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58CA7D6" wp14:editId="400FA737">
            <wp:simplePos x="0" y="0"/>
            <wp:positionH relativeFrom="column">
              <wp:posOffset>2155825</wp:posOffset>
            </wp:positionH>
            <wp:positionV relativeFrom="paragraph">
              <wp:posOffset>102870</wp:posOffset>
            </wp:positionV>
            <wp:extent cx="233045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644"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Показание первого вольтметра 2</w:t>
      </w:r>
      <w:proofErr w:type="gramStart"/>
      <w:r w:rsidR="00367644"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В</w:t>
      </w:r>
      <w:proofErr w:type="gramEnd"/>
      <w:r w:rsidR="00367644"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,</w:t>
      </w:r>
    </w:p>
    <w:p w:rsidR="00367644" w:rsidRPr="00367644" w:rsidRDefault="00367644" w:rsidP="00367644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показание второго </w:t>
      </w:r>
    </w:p>
    <w:p w:rsidR="00367644" w:rsidRPr="000F002C" w:rsidRDefault="00367644" w:rsidP="00367644">
      <w:pPr>
        <w:spacing w:after="0" w:line="240" w:lineRule="auto"/>
        <w:ind w:left="708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А. 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2 В; </w:t>
      </w:r>
    </w:p>
    <w:p w:rsidR="00367644" w:rsidRPr="000F002C" w:rsidRDefault="00367644" w:rsidP="00367644">
      <w:pPr>
        <w:spacing w:after="0" w:line="240" w:lineRule="auto"/>
        <w:ind w:left="708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Б. </w:t>
      </w:r>
      <w:r w:rsidR="00C76441">
        <w:rPr>
          <w:rFonts w:ascii="Times New Roman" w:eastAsia="MS Mincho" w:hAnsi="Times New Roman" w:cs="Times New Roman"/>
          <w:bCs/>
          <w:kern w:val="32"/>
          <w:sz w:val="24"/>
          <w:szCs w:val="24"/>
          <w:lang w:val="en-US" w:eastAsia="ru-RU"/>
        </w:rPr>
        <w:t>8</w:t>
      </w:r>
      <w:bookmarkStart w:id="0" w:name="_GoBack"/>
      <w:bookmarkEnd w:id="0"/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В; </w:t>
      </w:r>
    </w:p>
    <w:p w:rsidR="00367644" w:rsidRPr="000F002C" w:rsidRDefault="00367644" w:rsidP="00367644">
      <w:pPr>
        <w:spacing w:after="0" w:line="240" w:lineRule="auto"/>
        <w:ind w:left="708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В. 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4 В; </w:t>
      </w:r>
    </w:p>
    <w:p w:rsidR="00367644" w:rsidRPr="00367644" w:rsidRDefault="00367644" w:rsidP="00367644">
      <w:pPr>
        <w:spacing w:after="0" w:line="240" w:lineRule="auto"/>
        <w:ind w:left="708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>Г.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6 В.</w:t>
      </w:r>
    </w:p>
    <w:p w:rsidR="00EA403F" w:rsidRPr="000F002C" w:rsidRDefault="00B962F8" w:rsidP="00F63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BFA1053" wp14:editId="03510564">
            <wp:simplePos x="0" y="0"/>
            <wp:positionH relativeFrom="column">
              <wp:posOffset>2444750</wp:posOffset>
            </wp:positionH>
            <wp:positionV relativeFrom="paragraph">
              <wp:posOffset>23495</wp:posOffset>
            </wp:positionV>
            <wp:extent cx="2041525" cy="933450"/>
            <wp:effectExtent l="0" t="0" r="0" b="0"/>
            <wp:wrapNone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284" w:rsidRPr="000F002C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4. </w:t>
      </w:r>
      <w:r w:rsidR="00EA403F" w:rsidRPr="000F002C">
        <w:rPr>
          <w:rFonts w:ascii="Times New Roman" w:hAnsi="Times New Roman" w:cs="Times New Roman"/>
          <w:sz w:val="24"/>
          <w:szCs w:val="24"/>
        </w:rPr>
        <w:t xml:space="preserve">Найдите  сопротивление участка </w:t>
      </w:r>
    </w:p>
    <w:p w:rsidR="00F63284" w:rsidRPr="000F002C" w:rsidRDefault="00EA403F" w:rsidP="00F632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02C">
        <w:rPr>
          <w:rFonts w:ascii="Times New Roman" w:hAnsi="Times New Roman" w:cs="Times New Roman"/>
          <w:sz w:val="24"/>
          <w:szCs w:val="24"/>
        </w:rPr>
        <w:t>цепи между то</w:t>
      </w:r>
      <w:r w:rsidRPr="000F002C">
        <w:rPr>
          <w:rFonts w:ascii="Times New Roman" w:hAnsi="Times New Roman" w:cs="Times New Roman"/>
          <w:sz w:val="24"/>
          <w:szCs w:val="24"/>
        </w:rPr>
        <w:t>ч</w:t>
      </w:r>
      <w:r w:rsidRPr="000F002C">
        <w:rPr>
          <w:rFonts w:ascii="Times New Roman" w:hAnsi="Times New Roman" w:cs="Times New Roman"/>
          <w:sz w:val="24"/>
          <w:szCs w:val="24"/>
        </w:rPr>
        <w:t>ками</w:t>
      </w:r>
      <w:proofErr w:type="gramStart"/>
      <w:r w:rsidRPr="000F002C">
        <w:rPr>
          <w:rFonts w:ascii="Times New Roman" w:hAnsi="Times New Roman" w:cs="Times New Roman"/>
          <w:sz w:val="24"/>
          <w:szCs w:val="24"/>
        </w:rPr>
        <w:t xml:space="preserve"> </w:t>
      </w:r>
      <w:r w:rsidRPr="000F002C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0F0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02C">
        <w:rPr>
          <w:rFonts w:ascii="Times New Roman" w:hAnsi="Times New Roman" w:cs="Times New Roman"/>
          <w:sz w:val="24"/>
          <w:szCs w:val="24"/>
        </w:rPr>
        <w:t>и</w:t>
      </w:r>
      <w:r w:rsidRPr="000F002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F63284" w:rsidRPr="000F002C">
        <w:rPr>
          <w:rFonts w:ascii="Times New Roman" w:hAnsi="Times New Roman" w:cs="Times New Roman"/>
          <w:sz w:val="24"/>
          <w:szCs w:val="24"/>
        </w:rPr>
        <w:t>.</w:t>
      </w:r>
    </w:p>
    <w:p w:rsidR="00EA403F" w:rsidRPr="000F002C" w:rsidRDefault="00EA403F" w:rsidP="00F6328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F002C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0F002C">
        <w:rPr>
          <w:rFonts w:ascii="Times New Roman" w:hAnsi="Times New Roman" w:cs="Times New Roman"/>
          <w:sz w:val="24"/>
          <w:szCs w:val="24"/>
        </w:rPr>
        <w:t>0,5 Ом;</w:t>
      </w:r>
      <w:r w:rsidR="00B962F8" w:rsidRPr="00B962F8">
        <w:rPr>
          <w:noProof/>
          <w:lang w:eastAsia="ru-RU"/>
        </w:rPr>
        <w:t xml:space="preserve"> </w:t>
      </w:r>
    </w:p>
    <w:p w:rsidR="00EA403F" w:rsidRPr="000F002C" w:rsidRDefault="00EA403F" w:rsidP="00F6328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F002C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0F002C">
        <w:rPr>
          <w:rFonts w:ascii="Times New Roman" w:hAnsi="Times New Roman" w:cs="Times New Roman"/>
          <w:sz w:val="24"/>
          <w:szCs w:val="24"/>
        </w:rPr>
        <w:t>2 Ом;</w:t>
      </w:r>
    </w:p>
    <w:p w:rsidR="00F63284" w:rsidRPr="000F002C" w:rsidRDefault="00EA403F" w:rsidP="00F6328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F002C">
        <w:rPr>
          <w:rFonts w:ascii="Times New Roman" w:hAnsi="Times New Roman" w:cs="Times New Roman"/>
          <w:b/>
          <w:sz w:val="24"/>
          <w:szCs w:val="24"/>
        </w:rPr>
        <w:t>В.</w:t>
      </w:r>
      <w:r w:rsidR="00F63284" w:rsidRPr="000F002C">
        <w:rPr>
          <w:rFonts w:ascii="Times New Roman" w:hAnsi="Times New Roman" w:cs="Times New Roman"/>
          <w:sz w:val="24"/>
          <w:szCs w:val="24"/>
        </w:rPr>
        <w:t xml:space="preserve"> 3 Ом;</w:t>
      </w:r>
    </w:p>
    <w:p w:rsidR="00EA403F" w:rsidRPr="000F002C" w:rsidRDefault="00EA403F" w:rsidP="00F6328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F002C">
        <w:rPr>
          <w:rFonts w:ascii="Times New Roman" w:hAnsi="Times New Roman" w:cs="Times New Roman"/>
          <w:b/>
          <w:sz w:val="24"/>
          <w:szCs w:val="24"/>
        </w:rPr>
        <w:t>Г.</w:t>
      </w:r>
      <w:r w:rsidRPr="000F002C">
        <w:rPr>
          <w:rFonts w:ascii="Times New Roman" w:hAnsi="Times New Roman" w:cs="Times New Roman"/>
          <w:sz w:val="24"/>
          <w:szCs w:val="24"/>
        </w:rPr>
        <w:t xml:space="preserve"> 4 Ом.</w:t>
      </w:r>
    </w:p>
    <w:p w:rsidR="00EA403F" w:rsidRPr="00EA403F" w:rsidRDefault="00EA403F" w:rsidP="00EA403F">
      <w:pPr>
        <w:spacing w:after="0" w:line="240" w:lineRule="auto"/>
        <w:ind w:left="360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</w:p>
    <w:p w:rsidR="00367644" w:rsidRPr="00EA403F" w:rsidRDefault="00F63284" w:rsidP="00F63284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0F002C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5. </w:t>
      </w:r>
      <w:r w:rsidR="00367644"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Определите напряжение на концах стального проводника длиной 140 см и площадью поперечного сечения 0,2 мм², в котором сила тока 250 мА. Удельное сопротивление стали 2·10</w:t>
      </w:r>
      <w:r w:rsidR="00367644"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vertAlign w:val="superscript"/>
          <w:lang w:eastAsia="ru-RU"/>
        </w:rPr>
        <w:t xml:space="preserve">– 7 </w:t>
      </w:r>
      <w:proofErr w:type="spellStart"/>
      <w:r w:rsidR="00367644"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Ом·</w:t>
      </w:r>
      <w:proofErr w:type="gramStart"/>
      <w:r w:rsidR="00367644"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м</w:t>
      </w:r>
      <w:proofErr w:type="spellEnd"/>
      <w:proofErr w:type="gramEnd"/>
      <w:r w:rsidR="00367644"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.</w:t>
      </w:r>
    </w:p>
    <w:p w:rsidR="00EA403F" w:rsidRPr="000F002C" w:rsidRDefault="00EA403F" w:rsidP="00EA4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3F" w:rsidRPr="000F002C" w:rsidRDefault="00EA403F" w:rsidP="00EA4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284" w:rsidRPr="000F002C" w:rsidRDefault="00F63284" w:rsidP="00EA4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3F" w:rsidRPr="000F002C" w:rsidRDefault="00EA403F" w:rsidP="00EA4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2C">
        <w:rPr>
          <w:rFonts w:ascii="Times New Roman" w:hAnsi="Times New Roman" w:cs="Times New Roman"/>
          <w:b/>
          <w:sz w:val="24"/>
          <w:szCs w:val="24"/>
        </w:rPr>
        <w:lastRenderedPageBreak/>
        <w:t>Постоянный электрический ток.</w:t>
      </w:r>
    </w:p>
    <w:p w:rsidR="00EA403F" w:rsidRPr="000F002C" w:rsidRDefault="00EA403F" w:rsidP="00EA4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2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F002C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</w:p>
    <w:p w:rsidR="00EA403F" w:rsidRPr="00EA403F" w:rsidRDefault="001B49DC" w:rsidP="001B49DC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0F002C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1. </w:t>
      </w:r>
      <w:r w:rsidR="00EA403F"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Закон Ома для участка цепи можно записать в виде</w:t>
      </w:r>
    </w:p>
    <w:p w:rsidR="00EA403F" w:rsidRPr="000F002C" w:rsidRDefault="00EA403F" w:rsidP="00EA403F">
      <w:pPr>
        <w:spacing w:after="0" w:line="240" w:lineRule="auto"/>
        <w:ind w:left="36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</w:pPr>
      <w:r w:rsidRPr="00EA403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А. </w:t>
      </w:r>
      <w:r w:rsidRPr="00EA403F">
        <w:rPr>
          <w:rFonts w:ascii="Times New Roman" w:eastAsia="MS Mincho" w:hAnsi="Times New Roman" w:cs="Times New Roman"/>
          <w:b/>
          <w:bCs/>
          <w:kern w:val="32"/>
          <w:position w:val="-24"/>
          <w:sz w:val="24"/>
          <w:szCs w:val="24"/>
          <w:lang w:eastAsia="ru-RU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 fillcolor="window">
            <v:imagedata r:id="rId9" o:title=""/>
          </v:shape>
          <o:OLEObject Type="Embed" ProgID="Equation.3" ShapeID="_x0000_i1025" DrawAspect="Content" ObjectID="_1395683845" r:id="rId10"/>
        </w:object>
      </w:r>
      <w:r w:rsidRPr="00EA403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;  </w:t>
      </w:r>
      <w:r w:rsidRPr="000F002C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F4233B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val="en-US" w:eastAsia="ru-RU"/>
        </w:rPr>
        <w:t xml:space="preserve"> </w:t>
      </w:r>
      <w:r w:rsidRPr="00EA403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Б. </w:t>
      </w:r>
      <w:r w:rsidRPr="00EA403F">
        <w:rPr>
          <w:rFonts w:ascii="Times New Roman" w:eastAsia="MS Mincho" w:hAnsi="Times New Roman" w:cs="Times New Roman"/>
          <w:b/>
          <w:bCs/>
          <w:kern w:val="32"/>
          <w:position w:val="-24"/>
          <w:sz w:val="24"/>
          <w:szCs w:val="24"/>
          <w:lang w:eastAsia="ru-RU"/>
        </w:rPr>
        <w:object w:dxaOrig="660" w:dyaOrig="620">
          <v:shape id="_x0000_i1026" type="#_x0000_t75" style="width:33pt;height:30.75pt" o:ole="" fillcolor="window">
            <v:imagedata r:id="rId11" o:title=""/>
          </v:shape>
          <o:OLEObject Type="Embed" ProgID="Equation.3" ShapeID="_x0000_i1026" DrawAspect="Content" ObjectID="_1395683846" r:id="rId12"/>
        </w:object>
      </w:r>
      <w:r w:rsidRPr="00EA403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;  </w:t>
      </w:r>
      <w:r w:rsidRPr="000F002C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F4233B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val="en-US" w:eastAsia="ru-RU"/>
        </w:rPr>
        <w:t xml:space="preserve"> </w:t>
      </w:r>
      <w:r w:rsidRPr="00EA403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В. </w:t>
      </w:r>
      <w:r w:rsidRPr="00EA403F">
        <w:rPr>
          <w:rFonts w:ascii="Times New Roman" w:eastAsia="MS Mincho" w:hAnsi="Times New Roman" w:cs="Times New Roman"/>
          <w:b/>
          <w:bCs/>
          <w:kern w:val="32"/>
          <w:position w:val="-24"/>
          <w:sz w:val="24"/>
          <w:szCs w:val="24"/>
          <w:lang w:eastAsia="ru-RU"/>
        </w:rPr>
        <w:object w:dxaOrig="660" w:dyaOrig="620">
          <v:shape id="_x0000_i1027" type="#_x0000_t75" style="width:33pt;height:30.75pt" o:ole="" fillcolor="window">
            <v:imagedata r:id="rId13" o:title=""/>
          </v:shape>
          <o:OLEObject Type="Embed" ProgID="Equation.3" ShapeID="_x0000_i1027" DrawAspect="Content" ObjectID="_1395683847" r:id="rId14"/>
        </w:object>
      </w:r>
      <w:r w:rsidRPr="00EA403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;  </w:t>
      </w:r>
      <w:r w:rsidRPr="000F002C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F4233B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val="en-US" w:eastAsia="ru-RU"/>
        </w:rPr>
        <w:t xml:space="preserve"> </w:t>
      </w:r>
      <w:r w:rsidRPr="00EA403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Г. </w:t>
      </w:r>
      <w:r w:rsidRPr="00EA403F">
        <w:rPr>
          <w:rFonts w:ascii="Times New Roman" w:eastAsia="MS Mincho" w:hAnsi="Times New Roman" w:cs="Times New Roman"/>
          <w:b/>
          <w:bCs/>
          <w:kern w:val="32"/>
          <w:position w:val="-6"/>
          <w:sz w:val="24"/>
          <w:szCs w:val="24"/>
          <w:lang w:eastAsia="ru-RU"/>
        </w:rPr>
        <w:object w:dxaOrig="740" w:dyaOrig="280">
          <v:shape id="_x0000_i1028" type="#_x0000_t75" style="width:36.75pt;height:14.25pt" o:ole="" fillcolor="window">
            <v:imagedata r:id="rId15" o:title=""/>
          </v:shape>
          <o:OLEObject Type="Embed" ProgID="Equation.3" ShapeID="_x0000_i1028" DrawAspect="Content" ObjectID="_1395683848" r:id="rId16"/>
        </w:object>
      </w:r>
      <w:r w:rsidRPr="00EA403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>.</w:t>
      </w:r>
    </w:p>
    <w:p w:rsidR="001B49DC" w:rsidRPr="000F002C" w:rsidRDefault="001B49DC" w:rsidP="001B49DC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</w:p>
    <w:p w:rsidR="00367644" w:rsidRPr="00367644" w:rsidRDefault="001B49DC" w:rsidP="001B49DC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0F002C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2. </w:t>
      </w:r>
      <w:r w:rsidR="00367644"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Как изменится сила тока, протекающего через проводник, если увеличить в 2 раза напряжение на его концах, а длину проводника уменьшить в 2 раза?</w:t>
      </w:r>
    </w:p>
    <w:p w:rsidR="00367644" w:rsidRPr="00367644" w:rsidRDefault="00367644" w:rsidP="00367644">
      <w:pPr>
        <w:tabs>
          <w:tab w:val="num" w:pos="360"/>
        </w:tabs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А. </w:t>
      </w:r>
      <w:r w:rsidR="00F4233B" w:rsidRPr="00F4233B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Не изменится;</w:t>
      </w:r>
    </w:p>
    <w:p w:rsidR="00367644" w:rsidRPr="00367644" w:rsidRDefault="00367644" w:rsidP="00367644">
      <w:pPr>
        <w:tabs>
          <w:tab w:val="num" w:pos="360"/>
        </w:tabs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>Б.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F4233B" w:rsidRPr="00F4233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Увеличится в 2 раза;</w:t>
      </w:r>
    </w:p>
    <w:p w:rsidR="00367644" w:rsidRPr="00367644" w:rsidRDefault="00367644" w:rsidP="00367644">
      <w:pPr>
        <w:tabs>
          <w:tab w:val="num" w:pos="360"/>
        </w:tabs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>В.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F4233B" w:rsidRPr="00F4233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Увеличится в 4 раза;</w:t>
      </w:r>
    </w:p>
    <w:p w:rsidR="00367644" w:rsidRPr="00367644" w:rsidRDefault="00367644" w:rsidP="00367644">
      <w:pPr>
        <w:tabs>
          <w:tab w:val="num" w:pos="360"/>
        </w:tabs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>Г.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F4233B" w:rsidRPr="00F4233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Уменьшится в 2 раза.</w:t>
      </w:r>
    </w:p>
    <w:p w:rsidR="003653BB" w:rsidRPr="000F002C" w:rsidRDefault="003653BB" w:rsidP="003653BB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</w:p>
    <w:p w:rsidR="00367644" w:rsidRPr="00367644" w:rsidRDefault="003653BB" w:rsidP="003653BB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0F002C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3. </w:t>
      </w:r>
      <w:r w:rsidR="00367644"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К участку цепи из двух параллельно соединенных резисторов сопротивлением 10 и 20 Ом подходит ток 12 мА. Через каждый резистор течет ток соответственно</w:t>
      </w:r>
    </w:p>
    <w:p w:rsidR="00367644" w:rsidRPr="00367644" w:rsidRDefault="00367644" w:rsidP="0036764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А. 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10 мА; 2 мА.     </w:t>
      </w: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Б. 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2мА; 10 мА.</w:t>
      </w:r>
    </w:p>
    <w:p w:rsidR="00367644" w:rsidRPr="00367644" w:rsidRDefault="00367644" w:rsidP="0036764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>В.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30мА; 8 мА.      </w:t>
      </w:r>
      <w:r w:rsidRPr="00367644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t xml:space="preserve">Г. </w:t>
      </w:r>
      <w:r w:rsidRPr="00367644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8 мА; 4 мА.</w:t>
      </w:r>
    </w:p>
    <w:p w:rsidR="00367644" w:rsidRPr="00EA403F" w:rsidRDefault="00367644" w:rsidP="00EA403F">
      <w:pPr>
        <w:spacing w:after="0" w:line="240" w:lineRule="auto"/>
        <w:ind w:left="36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307685" w:rsidRPr="000F002C" w:rsidRDefault="000F002C" w:rsidP="00365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0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69F8029" wp14:editId="6004A10D">
            <wp:simplePos x="0" y="0"/>
            <wp:positionH relativeFrom="column">
              <wp:posOffset>2547070</wp:posOffset>
            </wp:positionH>
            <wp:positionV relativeFrom="paragraph">
              <wp:posOffset>42085</wp:posOffset>
            </wp:positionV>
            <wp:extent cx="1837690" cy="1172845"/>
            <wp:effectExtent l="0" t="0" r="0" b="8255"/>
            <wp:wrapNone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3BB" w:rsidRPr="000F002C">
        <w:rPr>
          <w:rFonts w:ascii="Times New Roman" w:hAnsi="Times New Roman" w:cs="Times New Roman"/>
          <w:sz w:val="24"/>
          <w:szCs w:val="24"/>
        </w:rPr>
        <w:t xml:space="preserve">4. </w:t>
      </w:r>
      <w:r w:rsidR="00307685" w:rsidRPr="000F002C">
        <w:rPr>
          <w:rFonts w:ascii="Times New Roman" w:hAnsi="Times New Roman" w:cs="Times New Roman"/>
          <w:sz w:val="24"/>
          <w:szCs w:val="24"/>
        </w:rPr>
        <w:t>Сопротивление участка цепи,</w:t>
      </w:r>
    </w:p>
    <w:p w:rsidR="00307685" w:rsidRPr="000F002C" w:rsidRDefault="00307685" w:rsidP="00365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02C">
        <w:rPr>
          <w:rFonts w:ascii="Times New Roman" w:hAnsi="Times New Roman" w:cs="Times New Roman"/>
          <w:sz w:val="24"/>
          <w:szCs w:val="24"/>
        </w:rPr>
        <w:t>изображе</w:t>
      </w:r>
      <w:r w:rsidRPr="000F002C">
        <w:rPr>
          <w:rFonts w:ascii="Times New Roman" w:hAnsi="Times New Roman" w:cs="Times New Roman"/>
          <w:sz w:val="24"/>
          <w:szCs w:val="24"/>
        </w:rPr>
        <w:t>н</w:t>
      </w:r>
      <w:r w:rsidRPr="000F002C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Pr="000F002C">
        <w:rPr>
          <w:rFonts w:ascii="Times New Roman" w:hAnsi="Times New Roman" w:cs="Times New Roman"/>
          <w:sz w:val="24"/>
          <w:szCs w:val="24"/>
        </w:rPr>
        <w:t xml:space="preserve"> на рисунке,</w:t>
      </w:r>
    </w:p>
    <w:p w:rsidR="00307685" w:rsidRPr="000F002C" w:rsidRDefault="00307685" w:rsidP="00365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02C">
        <w:rPr>
          <w:rFonts w:ascii="Times New Roman" w:hAnsi="Times New Roman" w:cs="Times New Roman"/>
          <w:sz w:val="24"/>
          <w:szCs w:val="24"/>
        </w:rPr>
        <w:t xml:space="preserve"> равно</w:t>
      </w:r>
    </w:p>
    <w:p w:rsidR="004F2580" w:rsidRPr="000F002C" w:rsidRDefault="00307685" w:rsidP="004F2580">
      <w:pPr>
        <w:tabs>
          <w:tab w:val="num" w:pos="360"/>
        </w:tabs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F002C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0F002C" w:rsidRPr="000F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580" w:rsidRPr="000F002C">
        <w:rPr>
          <w:rFonts w:ascii="Times New Roman" w:hAnsi="Times New Roman" w:cs="Times New Roman"/>
          <w:sz w:val="24"/>
          <w:szCs w:val="24"/>
        </w:rPr>
        <w:t>5 Ом;</w:t>
      </w:r>
    </w:p>
    <w:p w:rsidR="004F2580" w:rsidRPr="000F002C" w:rsidRDefault="00307685" w:rsidP="004F2580">
      <w:pPr>
        <w:tabs>
          <w:tab w:val="num" w:pos="360"/>
        </w:tabs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F002C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0F002C" w:rsidRPr="000F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02C">
        <w:rPr>
          <w:rFonts w:ascii="Times New Roman" w:hAnsi="Times New Roman" w:cs="Times New Roman"/>
          <w:sz w:val="24"/>
          <w:szCs w:val="24"/>
        </w:rPr>
        <w:t xml:space="preserve">2 Ом; </w:t>
      </w:r>
    </w:p>
    <w:p w:rsidR="004F2580" w:rsidRPr="000F002C" w:rsidRDefault="00307685" w:rsidP="004F2580">
      <w:pPr>
        <w:tabs>
          <w:tab w:val="num" w:pos="360"/>
        </w:tabs>
        <w:spacing w:after="0" w:line="240" w:lineRule="auto"/>
        <w:ind w:left="284" w:firstLine="284"/>
        <w:rPr>
          <w:rFonts w:ascii="Times New Roman" w:hAnsi="Times New Roman" w:cs="Times New Roman"/>
          <w:b/>
          <w:sz w:val="24"/>
          <w:szCs w:val="24"/>
        </w:rPr>
      </w:pPr>
      <w:r w:rsidRPr="000F002C">
        <w:rPr>
          <w:rFonts w:ascii="Times New Roman" w:hAnsi="Times New Roman" w:cs="Times New Roman"/>
          <w:b/>
          <w:sz w:val="24"/>
          <w:szCs w:val="24"/>
        </w:rPr>
        <w:t>В.</w:t>
      </w:r>
      <w:r w:rsidRPr="000F002C">
        <w:rPr>
          <w:rFonts w:ascii="Times New Roman" w:hAnsi="Times New Roman" w:cs="Times New Roman"/>
          <w:sz w:val="24"/>
          <w:szCs w:val="24"/>
        </w:rPr>
        <w:t xml:space="preserve"> </w:t>
      </w:r>
      <w:r w:rsidR="000F002C" w:rsidRPr="000F002C">
        <w:rPr>
          <w:rFonts w:ascii="Times New Roman" w:hAnsi="Times New Roman" w:cs="Times New Roman"/>
          <w:sz w:val="24"/>
          <w:szCs w:val="24"/>
        </w:rPr>
        <w:t xml:space="preserve"> 0,5</w:t>
      </w:r>
      <w:r w:rsidRPr="000F002C">
        <w:rPr>
          <w:rFonts w:ascii="Times New Roman" w:hAnsi="Times New Roman" w:cs="Times New Roman"/>
          <w:sz w:val="24"/>
          <w:szCs w:val="24"/>
        </w:rPr>
        <w:t xml:space="preserve"> Ом;</w:t>
      </w:r>
      <w:r w:rsidRPr="000F00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685" w:rsidRPr="000F002C" w:rsidRDefault="00307685" w:rsidP="004F2580">
      <w:pPr>
        <w:tabs>
          <w:tab w:val="num" w:pos="360"/>
        </w:tabs>
        <w:spacing w:after="0" w:line="240" w:lineRule="auto"/>
        <w:ind w:left="284" w:firstLine="284"/>
        <w:rPr>
          <w:rFonts w:ascii="Times New Roman" w:hAnsi="Times New Roman" w:cs="Times New Roman"/>
          <w:b/>
          <w:sz w:val="24"/>
          <w:szCs w:val="24"/>
        </w:rPr>
      </w:pPr>
      <w:r w:rsidRPr="000F002C">
        <w:rPr>
          <w:rFonts w:ascii="Times New Roman" w:hAnsi="Times New Roman" w:cs="Times New Roman"/>
          <w:b/>
          <w:sz w:val="24"/>
          <w:szCs w:val="24"/>
        </w:rPr>
        <w:t>Г.</w:t>
      </w:r>
      <w:r w:rsidRPr="000F002C">
        <w:rPr>
          <w:rFonts w:ascii="Times New Roman" w:hAnsi="Times New Roman" w:cs="Times New Roman"/>
          <w:sz w:val="24"/>
          <w:szCs w:val="24"/>
        </w:rPr>
        <w:t xml:space="preserve"> </w:t>
      </w:r>
      <w:r w:rsidR="000F002C" w:rsidRPr="000F002C">
        <w:rPr>
          <w:rFonts w:ascii="Times New Roman" w:hAnsi="Times New Roman" w:cs="Times New Roman"/>
          <w:sz w:val="24"/>
          <w:szCs w:val="24"/>
        </w:rPr>
        <w:t xml:space="preserve"> 0,2</w:t>
      </w:r>
      <w:r w:rsidRPr="000F002C">
        <w:rPr>
          <w:rFonts w:ascii="Times New Roman" w:hAnsi="Times New Roman" w:cs="Times New Roman"/>
          <w:sz w:val="24"/>
          <w:szCs w:val="24"/>
        </w:rPr>
        <w:t xml:space="preserve"> Ом.</w:t>
      </w:r>
    </w:p>
    <w:p w:rsidR="003653BB" w:rsidRPr="000F002C" w:rsidRDefault="003653BB" w:rsidP="003653BB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</w:p>
    <w:p w:rsidR="003653BB" w:rsidRPr="000F002C" w:rsidRDefault="003653BB" w:rsidP="003653BB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</w:p>
    <w:p w:rsidR="003653BB" w:rsidRPr="000F002C" w:rsidRDefault="003653BB" w:rsidP="003653BB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</w:p>
    <w:p w:rsidR="003653BB" w:rsidRPr="00EA403F" w:rsidRDefault="003653BB" w:rsidP="003653BB">
      <w:pPr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0F002C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5. </w:t>
      </w:r>
      <w:r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Рассчитайте силу тока, проходящего по медному проводу длиной 100 м и площадью поперечного сечения 0,5 мм² при напряжении 6,8 В. Удельное сопротивление меди 1,7·10</w:t>
      </w:r>
      <w:r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vertAlign w:val="superscript"/>
          <w:lang w:eastAsia="ru-RU"/>
        </w:rPr>
        <w:t xml:space="preserve"> – 8 </w:t>
      </w:r>
      <w:r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proofErr w:type="spellStart"/>
      <w:r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Ом·м</w:t>
      </w:r>
      <w:proofErr w:type="spellEnd"/>
      <w:r w:rsidRPr="00EA403F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.</w:t>
      </w:r>
    </w:p>
    <w:p w:rsidR="00EA403F" w:rsidRPr="00EA403F" w:rsidRDefault="00EA403F" w:rsidP="00EA4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403F" w:rsidRPr="00EA403F" w:rsidSect="00EA403F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F2C"/>
    <w:multiLevelType w:val="hybridMultilevel"/>
    <w:tmpl w:val="541C27E2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1AE4"/>
    <w:multiLevelType w:val="hybridMultilevel"/>
    <w:tmpl w:val="D3666C42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B24D9"/>
    <w:multiLevelType w:val="hybridMultilevel"/>
    <w:tmpl w:val="D670FEA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71A39"/>
    <w:multiLevelType w:val="hybridMultilevel"/>
    <w:tmpl w:val="FC1091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30DFC"/>
    <w:multiLevelType w:val="hybridMultilevel"/>
    <w:tmpl w:val="1CB6EF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50CDE"/>
    <w:multiLevelType w:val="hybridMultilevel"/>
    <w:tmpl w:val="27381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32"/>
    <w:rsid w:val="000F002C"/>
    <w:rsid w:val="001B49DC"/>
    <w:rsid w:val="0025732B"/>
    <w:rsid w:val="00307685"/>
    <w:rsid w:val="00361732"/>
    <w:rsid w:val="003653BB"/>
    <w:rsid w:val="00367644"/>
    <w:rsid w:val="004F2580"/>
    <w:rsid w:val="007453A2"/>
    <w:rsid w:val="007836BA"/>
    <w:rsid w:val="008B59F5"/>
    <w:rsid w:val="00B962F8"/>
    <w:rsid w:val="00BA0CF0"/>
    <w:rsid w:val="00C76441"/>
    <w:rsid w:val="00EA403F"/>
    <w:rsid w:val="00F4233B"/>
    <w:rsid w:val="00F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AD6F-0C1F-41CE-881F-0A647CB9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2012-04-11T15:08:00Z</cp:lastPrinted>
  <dcterms:created xsi:type="dcterms:W3CDTF">2012-04-11T12:15:00Z</dcterms:created>
  <dcterms:modified xsi:type="dcterms:W3CDTF">2012-04-11T15:11:00Z</dcterms:modified>
</cp:coreProperties>
</file>