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8" w:rsidRPr="00FF256D" w:rsidRDefault="000A1D98" w:rsidP="00863E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АНАЛИЗ РАБОТЫ ПЕДАГОГА  ДОПОЛНИТЕЛЬНОГО ОБРАЗОВАНИЯ</w:t>
      </w:r>
    </w:p>
    <w:p w:rsidR="000A1D98" w:rsidRPr="00FF256D" w:rsidRDefault="000A1D98" w:rsidP="00863E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за 201</w:t>
      </w:r>
      <w:r w:rsidR="00DE04EF"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-201</w:t>
      </w:r>
      <w:r w:rsidR="00DE04EF"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FF25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636D92" w:rsidRPr="00863EED" w:rsidRDefault="000A1D98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 xml:space="preserve">Педагог </w:t>
      </w:r>
      <w:r w:rsidR="00FF256D" w:rsidRPr="00863EED">
        <w:rPr>
          <w:b/>
          <w:sz w:val="24"/>
          <w:szCs w:val="24"/>
          <w:lang w:eastAsia="ru-RU"/>
        </w:rPr>
        <w:t>ДО</w:t>
      </w:r>
      <w:r w:rsidR="00636D92"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u w:val="single"/>
          <w:lang w:eastAsia="ru-RU"/>
        </w:rPr>
        <w:t>Колодюк Наталья Александровна</w:t>
      </w:r>
    </w:p>
    <w:p w:rsidR="000A1D98" w:rsidRPr="00863EED" w:rsidRDefault="00636D92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u w:val="single"/>
          <w:lang w:eastAsia="ru-RU"/>
        </w:rPr>
      </w:pPr>
      <w:r w:rsidRPr="00863EED">
        <w:rPr>
          <w:b/>
          <w:sz w:val="24"/>
          <w:szCs w:val="24"/>
          <w:lang w:eastAsia="ru-RU"/>
        </w:rPr>
        <w:t>Название кружка:</w:t>
      </w:r>
      <w:r w:rsidRPr="00863EED">
        <w:rPr>
          <w:sz w:val="24"/>
          <w:szCs w:val="24"/>
          <w:lang w:eastAsia="ru-RU"/>
        </w:rPr>
        <w:t xml:space="preserve"> </w:t>
      </w:r>
      <w:r w:rsidRPr="00863EED">
        <w:rPr>
          <w:sz w:val="24"/>
          <w:szCs w:val="24"/>
          <w:u w:val="single"/>
          <w:lang w:eastAsia="ru-RU"/>
        </w:rPr>
        <w:t>творческое объединение «</w:t>
      </w:r>
      <w:r w:rsidR="00C23CE5">
        <w:rPr>
          <w:sz w:val="24"/>
          <w:szCs w:val="24"/>
          <w:u w:val="single"/>
          <w:lang w:eastAsia="ru-RU"/>
        </w:rPr>
        <w:t>Школьный пресс-центр</w:t>
      </w:r>
      <w:r w:rsidRPr="00863EED">
        <w:rPr>
          <w:sz w:val="24"/>
          <w:szCs w:val="24"/>
          <w:u w:val="single"/>
          <w:lang w:eastAsia="ru-RU"/>
        </w:rPr>
        <w:t>»</w:t>
      </w:r>
    </w:p>
    <w:p w:rsidR="00DE04EF" w:rsidRPr="00863EED" w:rsidRDefault="000A1D98" w:rsidP="00B36624">
      <w:pPr>
        <w:pStyle w:val="a4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636D92" w:rsidRPr="00863EED">
        <w:rPr>
          <w:sz w:val="24"/>
          <w:szCs w:val="24"/>
          <w:lang w:eastAsia="ru-RU"/>
        </w:rPr>
        <w:t>обучающихся</w:t>
      </w:r>
      <w:proofErr w:type="gramEnd"/>
      <w:r w:rsidR="00636D92" w:rsidRPr="00863EED">
        <w:rPr>
          <w:sz w:val="24"/>
          <w:szCs w:val="24"/>
          <w:lang w:eastAsia="ru-RU"/>
        </w:rPr>
        <w:t xml:space="preserve"> ___</w:t>
      </w:r>
      <w:r w:rsidR="00C23CE5">
        <w:rPr>
          <w:sz w:val="24"/>
          <w:szCs w:val="24"/>
          <w:u w:val="single"/>
          <w:lang w:eastAsia="ru-RU"/>
        </w:rPr>
        <w:t>14</w:t>
      </w:r>
      <w:r w:rsidR="00636D92" w:rsidRPr="00863EED">
        <w:rPr>
          <w:sz w:val="24"/>
          <w:szCs w:val="24"/>
          <w:lang w:eastAsia="ru-RU"/>
        </w:rPr>
        <w:t>___</w:t>
      </w:r>
      <w:r w:rsidRPr="00863EED">
        <w:rPr>
          <w:sz w:val="24"/>
          <w:szCs w:val="24"/>
          <w:lang w:eastAsia="ru-RU"/>
        </w:rPr>
        <w:t xml:space="preserve"> </w:t>
      </w:r>
    </w:p>
    <w:p w:rsidR="00DE04EF" w:rsidRPr="00863EED" w:rsidRDefault="00FF256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Всего__</w:t>
      </w:r>
      <w:r w:rsidR="00C23CE5">
        <w:rPr>
          <w:sz w:val="24"/>
          <w:szCs w:val="24"/>
          <w:u w:val="single"/>
          <w:lang w:eastAsia="ru-RU"/>
        </w:rPr>
        <w:t>14</w:t>
      </w:r>
      <w:r w:rsidRPr="00863EED">
        <w:rPr>
          <w:sz w:val="24"/>
          <w:szCs w:val="24"/>
          <w:lang w:eastAsia="ru-RU"/>
        </w:rPr>
        <w:t>__</w:t>
      </w:r>
      <w:r w:rsidR="00DE04EF" w:rsidRPr="00863EED">
        <w:rPr>
          <w:sz w:val="24"/>
          <w:szCs w:val="24"/>
          <w:lang w:eastAsia="ru-RU"/>
        </w:rPr>
        <w:t>, из них мальчиков_</w:t>
      </w:r>
      <w:r w:rsidR="00C23CE5">
        <w:rPr>
          <w:sz w:val="24"/>
          <w:szCs w:val="24"/>
          <w:u w:val="single"/>
          <w:lang w:eastAsia="ru-RU"/>
        </w:rPr>
        <w:t>1</w:t>
      </w:r>
      <w:r w:rsidR="00DE04EF" w:rsidRPr="00863EED">
        <w:rPr>
          <w:sz w:val="24"/>
          <w:szCs w:val="24"/>
          <w:u w:val="single"/>
          <w:lang w:eastAsia="ru-RU"/>
        </w:rPr>
        <w:t>_</w:t>
      </w:r>
      <w:r w:rsidR="00DE04EF" w:rsidRPr="00863EED">
        <w:rPr>
          <w:sz w:val="24"/>
          <w:szCs w:val="24"/>
          <w:lang w:eastAsia="ru-RU"/>
        </w:rPr>
        <w:t xml:space="preserve">____,  </w:t>
      </w:r>
      <w:r w:rsidRPr="00863EED">
        <w:rPr>
          <w:sz w:val="24"/>
          <w:szCs w:val="24"/>
          <w:lang w:eastAsia="ru-RU"/>
        </w:rPr>
        <w:t>девочек__</w:t>
      </w:r>
      <w:r w:rsidR="00C23CE5">
        <w:rPr>
          <w:sz w:val="24"/>
          <w:szCs w:val="24"/>
          <w:u w:val="single"/>
          <w:lang w:eastAsia="ru-RU"/>
        </w:rPr>
        <w:t>13</w:t>
      </w:r>
      <w:r w:rsidRPr="00863EED">
        <w:rPr>
          <w:sz w:val="24"/>
          <w:szCs w:val="24"/>
          <w:lang w:eastAsia="ru-RU"/>
        </w:rPr>
        <w:t>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"/>
        <w:gridCol w:w="6"/>
        <w:gridCol w:w="6"/>
        <w:gridCol w:w="5032"/>
        <w:gridCol w:w="6"/>
        <w:gridCol w:w="6"/>
      </w:tblGrid>
      <w:tr w:rsidR="00636D92" w:rsidRPr="00863EED" w:rsidTr="00863EED">
        <w:trPr>
          <w:tblCellSpacing w:w="0" w:type="dxa"/>
        </w:trPr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863EED">
              <w:rPr>
                <w:sz w:val="24"/>
                <w:szCs w:val="24"/>
                <w:lang w:eastAsia="ru-RU"/>
              </w:rPr>
              <w:t>:</w:t>
            </w:r>
            <w:bookmarkStart w:id="0" w:name="ec3c1eca17343c7baf323cfab84c0034587e5de5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863EED">
              <w:rPr>
                <w:b/>
                <w:sz w:val="24"/>
                <w:szCs w:val="24"/>
                <w:lang w:eastAsia="ru-RU"/>
              </w:rPr>
              <w:t>Возраст обучающихся</w:t>
            </w:r>
            <w:r w:rsidR="00C23CE5">
              <w:rPr>
                <w:sz w:val="24"/>
                <w:szCs w:val="24"/>
                <w:lang w:eastAsia="ru-RU"/>
              </w:rPr>
              <w:t>: 11- 16</w:t>
            </w:r>
            <w:r w:rsidRPr="00863EED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36D92" w:rsidRPr="00863EED" w:rsidTr="00863EED">
        <w:trPr>
          <w:tblCellSpacing w:w="0" w:type="dxa"/>
        </w:trPr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36D92" w:rsidRPr="00863EED" w:rsidRDefault="00636D92" w:rsidP="00863EED">
            <w:pPr>
              <w:pStyle w:val="a4"/>
              <w:spacing w:line="360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A1D98" w:rsidRPr="00863EED" w:rsidRDefault="00636D92" w:rsidP="00B36624">
      <w:pPr>
        <w:pStyle w:val="a4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>Учебная работа</w:t>
      </w:r>
    </w:p>
    <w:p w:rsidR="00636D92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  Деятельность</w:t>
      </w:r>
      <w:r w:rsidR="00DE04EF" w:rsidRPr="00863EED">
        <w:rPr>
          <w:sz w:val="24"/>
          <w:szCs w:val="24"/>
          <w:lang w:eastAsia="ru-RU"/>
        </w:rPr>
        <w:t xml:space="preserve"> кружка основывалась на </w:t>
      </w:r>
      <w:r w:rsidR="00C23CE5">
        <w:rPr>
          <w:sz w:val="24"/>
          <w:szCs w:val="24"/>
          <w:lang w:eastAsia="ru-RU"/>
        </w:rPr>
        <w:t>модифицированной</w:t>
      </w:r>
      <w:r w:rsidRPr="00863EED">
        <w:rPr>
          <w:sz w:val="24"/>
          <w:szCs w:val="24"/>
          <w:lang w:eastAsia="ru-RU"/>
        </w:rPr>
        <w:t xml:space="preserve"> программе</w:t>
      </w:r>
      <w:proofErr w:type="gramStart"/>
      <w:r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lang w:eastAsia="ru-RU"/>
        </w:rPr>
        <w:t>:</w:t>
      </w:r>
      <w:proofErr w:type="gramEnd"/>
      <w:r w:rsidR="00C23CE5">
        <w:rPr>
          <w:sz w:val="24"/>
          <w:szCs w:val="24"/>
          <w:lang w:eastAsia="ru-RU"/>
        </w:rPr>
        <w:t xml:space="preserve"> образовательная программа «Школьный пресс-центр».</w:t>
      </w:r>
    </w:p>
    <w:p w:rsidR="00636D92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863EED">
        <w:rPr>
          <w:b/>
          <w:sz w:val="24"/>
          <w:szCs w:val="24"/>
          <w:lang w:eastAsia="ru-RU"/>
        </w:rPr>
        <w:t>целью</w:t>
      </w:r>
      <w:proofErr w:type="gramEnd"/>
      <w:r w:rsidRPr="00863EED">
        <w:rPr>
          <w:b/>
          <w:sz w:val="24"/>
          <w:szCs w:val="24"/>
          <w:lang w:eastAsia="ru-RU"/>
        </w:rPr>
        <w:t xml:space="preserve"> которой является</w:t>
      </w:r>
      <w:r w:rsidRPr="00863EED">
        <w:rPr>
          <w:sz w:val="24"/>
          <w:szCs w:val="24"/>
          <w:lang w:eastAsia="ru-RU"/>
        </w:rPr>
        <w:t xml:space="preserve"> </w:t>
      </w:r>
      <w:r w:rsidR="00636D92" w:rsidRPr="00863EED">
        <w:rPr>
          <w:sz w:val="24"/>
          <w:szCs w:val="24"/>
          <w:lang w:eastAsia="ru-RU"/>
        </w:rPr>
        <w:t xml:space="preserve">1.Создание условий для </w:t>
      </w:r>
      <w:r w:rsidR="00C23CE5">
        <w:rPr>
          <w:sz w:val="24"/>
          <w:szCs w:val="24"/>
          <w:lang w:eastAsia="ru-RU"/>
        </w:rPr>
        <w:t>социального самоопределения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2.Удовлетворение их потребностей в развитии творческих способностей и качеств, обес-печивающих социально одобряемый творческий рост личности.</w:t>
      </w:r>
    </w:p>
    <w:p w:rsidR="000A1D98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3.Воспитание грамотного потребителя информации.</w:t>
      </w:r>
    </w:p>
    <w:p w:rsidR="000A1D98" w:rsidRPr="00863EED" w:rsidRDefault="000A1D98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 </w:t>
      </w:r>
      <w:r w:rsidRPr="00863EED">
        <w:rPr>
          <w:b/>
          <w:sz w:val="24"/>
          <w:szCs w:val="24"/>
          <w:lang w:eastAsia="ru-RU"/>
        </w:rPr>
        <w:t>Данная цель в течение года достигалась через следующие задачи:</w:t>
      </w:r>
    </w:p>
    <w:p w:rsidR="00385040" w:rsidRPr="00863EED" w:rsidRDefault="00636D92" w:rsidP="00385040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1. </w:t>
      </w:r>
      <w:r w:rsidR="00385040" w:rsidRPr="00863EED">
        <w:rPr>
          <w:sz w:val="24"/>
          <w:szCs w:val="24"/>
          <w:lang w:eastAsia="ru-RU"/>
        </w:rPr>
        <w:t>1.</w:t>
      </w:r>
      <w:r w:rsidR="00385040">
        <w:rPr>
          <w:sz w:val="24"/>
          <w:szCs w:val="24"/>
          <w:lang w:eastAsia="ru-RU"/>
        </w:rPr>
        <w:t>Способствовать развитию творческого потенциала.</w:t>
      </w:r>
    </w:p>
    <w:p w:rsidR="00385040" w:rsidRPr="00863EED" w:rsidRDefault="00385040" w:rsidP="00385040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>Способствовать получению опыта самостоятельных социальных действий.</w:t>
      </w:r>
    </w:p>
    <w:p w:rsidR="00385040" w:rsidRPr="00863EED" w:rsidRDefault="00385040" w:rsidP="00385040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>Формировать навыки здорового образа жизни</w:t>
      </w:r>
      <w:r w:rsidRPr="00863EED">
        <w:rPr>
          <w:sz w:val="24"/>
          <w:szCs w:val="24"/>
          <w:lang w:eastAsia="ru-RU"/>
        </w:rPr>
        <w:t>.</w:t>
      </w:r>
    </w:p>
    <w:p w:rsidR="000A1D98" w:rsidRPr="00863EED" w:rsidRDefault="00B36624" w:rsidP="00385040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 </w:t>
      </w:r>
      <w:r w:rsidR="000A1D98" w:rsidRPr="00863EED">
        <w:rPr>
          <w:b/>
          <w:sz w:val="24"/>
          <w:szCs w:val="24"/>
          <w:lang w:eastAsia="ru-RU"/>
        </w:rPr>
        <w:t>Основные методы, которые использовались  в работе:</w:t>
      </w:r>
    </w:p>
    <w:p w:rsidR="00DE04EF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proofErr w:type="gramStart"/>
      <w:r w:rsidR="00385040">
        <w:rPr>
          <w:sz w:val="24"/>
          <w:szCs w:val="24"/>
          <w:lang w:eastAsia="ru-RU"/>
        </w:rPr>
        <w:t>Кейс-технологии</w:t>
      </w:r>
      <w:proofErr w:type="gramEnd"/>
      <w:r w:rsidR="00385040">
        <w:rPr>
          <w:sz w:val="24"/>
          <w:szCs w:val="24"/>
          <w:lang w:eastAsia="ru-RU"/>
        </w:rPr>
        <w:t>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Дистанционное обучение</w:t>
      </w:r>
      <w:r w:rsidRPr="00863EED">
        <w:rPr>
          <w:sz w:val="24"/>
          <w:szCs w:val="24"/>
          <w:lang w:eastAsia="ru-RU"/>
        </w:rPr>
        <w:t>.</w:t>
      </w:r>
    </w:p>
    <w:p w:rsidR="00636D92" w:rsidRPr="00863EED" w:rsidRDefault="00636D92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Система индивидуальных занятий с ребенком.</w:t>
      </w:r>
    </w:p>
    <w:p w:rsidR="000A1D98" w:rsidRPr="00863EED" w:rsidRDefault="000A1D98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863EED">
        <w:rPr>
          <w:b/>
          <w:sz w:val="24"/>
          <w:szCs w:val="24"/>
          <w:lang w:eastAsia="ru-RU"/>
        </w:rPr>
        <w:t>Наиболее часто я использовала следующие формы работы:</w:t>
      </w:r>
    </w:p>
    <w:p w:rsidR="00863EED" w:rsidRP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практикумы</w:t>
      </w:r>
      <w:r w:rsidRPr="00863EED">
        <w:rPr>
          <w:sz w:val="24"/>
          <w:szCs w:val="24"/>
          <w:lang w:eastAsia="ru-RU"/>
        </w:rPr>
        <w:t>;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творческие задания</w:t>
      </w:r>
      <w:r>
        <w:rPr>
          <w:sz w:val="24"/>
          <w:szCs w:val="24"/>
          <w:lang w:eastAsia="ru-RU"/>
        </w:rPr>
        <w:t>;</w:t>
      </w:r>
    </w:p>
    <w:p w:rsidR="00863EED" w:rsidRP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занятия поиска истины.</w:t>
      </w:r>
    </w:p>
    <w:p w:rsidR="000A1D98" w:rsidRPr="00863EED" w:rsidRDefault="00B36624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6. </w:t>
      </w:r>
      <w:r w:rsidR="000A1D98" w:rsidRPr="00863EED">
        <w:rPr>
          <w:b/>
          <w:sz w:val="24"/>
          <w:szCs w:val="24"/>
          <w:lang w:eastAsia="ru-RU"/>
        </w:rPr>
        <w:t xml:space="preserve"> Эффективность </w:t>
      </w:r>
      <w:proofErr w:type="gramStart"/>
      <w:r w:rsidR="000A1D98" w:rsidRPr="00863EED">
        <w:rPr>
          <w:b/>
          <w:sz w:val="24"/>
          <w:szCs w:val="24"/>
          <w:lang w:eastAsia="ru-RU"/>
        </w:rPr>
        <w:t>обучения по</w:t>
      </w:r>
      <w:proofErr w:type="gramEnd"/>
      <w:r w:rsidR="000A1D98" w:rsidRPr="00863EED">
        <w:rPr>
          <w:b/>
          <w:sz w:val="24"/>
          <w:szCs w:val="24"/>
          <w:lang w:eastAsia="ru-RU"/>
        </w:rPr>
        <w:t xml:space="preserve"> данной программе я отслеживала по следующим критериям:</w:t>
      </w:r>
    </w:p>
    <w:p w:rsidR="00863EED" w:rsidRDefault="00863EED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карта личностных особенностей (на основе разработок Ивановой Е.С.</w:t>
      </w:r>
      <w:r w:rsidR="003B786D">
        <w:rPr>
          <w:sz w:val="24"/>
          <w:szCs w:val="24"/>
          <w:lang w:eastAsia="ru-RU"/>
        </w:rPr>
        <w:t>)</w:t>
      </w:r>
      <w:r w:rsidR="00D869BD">
        <w:rPr>
          <w:sz w:val="24"/>
          <w:szCs w:val="24"/>
          <w:lang w:eastAsia="ru-RU"/>
        </w:rPr>
        <w:t xml:space="preserve"> – </w:t>
      </w:r>
      <w:r w:rsidR="00D869BD" w:rsidRPr="00D869BD">
        <w:rPr>
          <w:b/>
          <w:sz w:val="24"/>
          <w:szCs w:val="24"/>
          <w:lang w:eastAsia="ru-RU"/>
        </w:rPr>
        <w:t>ПРИЛОЖЕНИЕ 1</w:t>
      </w:r>
      <w:r>
        <w:rPr>
          <w:sz w:val="24"/>
          <w:szCs w:val="24"/>
          <w:lang w:eastAsia="ru-RU"/>
        </w:rPr>
        <w:t>;</w:t>
      </w:r>
    </w:p>
    <w:p w:rsidR="000A1D98" w:rsidRDefault="00863EED" w:rsidP="00385040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85040">
        <w:rPr>
          <w:sz w:val="24"/>
          <w:szCs w:val="24"/>
          <w:lang w:eastAsia="ru-RU"/>
        </w:rPr>
        <w:t>личностная характеристика детей</w:t>
      </w:r>
      <w:r w:rsidR="00D869BD">
        <w:rPr>
          <w:sz w:val="24"/>
          <w:szCs w:val="24"/>
          <w:lang w:eastAsia="ru-RU"/>
        </w:rPr>
        <w:t xml:space="preserve"> </w:t>
      </w:r>
      <w:r w:rsidR="00D869BD" w:rsidRPr="00D869BD">
        <w:rPr>
          <w:b/>
          <w:sz w:val="24"/>
          <w:szCs w:val="24"/>
          <w:lang w:eastAsia="ru-RU"/>
        </w:rPr>
        <w:t>– ПРИЛОЖЕНИЕ 2</w:t>
      </w:r>
      <w:r w:rsidR="00385040">
        <w:rPr>
          <w:sz w:val="24"/>
          <w:szCs w:val="24"/>
          <w:lang w:eastAsia="ru-RU"/>
        </w:rPr>
        <w:t>.</w:t>
      </w:r>
    </w:p>
    <w:p w:rsidR="00E506C2" w:rsidRPr="00E506C2" w:rsidRDefault="00E506C2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E506C2">
        <w:rPr>
          <w:b/>
          <w:sz w:val="24"/>
          <w:szCs w:val="24"/>
          <w:lang w:eastAsia="ru-RU"/>
        </w:rPr>
        <w:t>ПРИЛОЖЕНИЕ № 1.</w:t>
      </w:r>
    </w:p>
    <w:p w:rsidR="000A1D98" w:rsidRPr="00863EED" w:rsidRDefault="00B36624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7. </w:t>
      </w:r>
      <w:r w:rsidR="000A1D98" w:rsidRPr="00863EED">
        <w:rPr>
          <w:b/>
          <w:sz w:val="24"/>
          <w:szCs w:val="24"/>
          <w:lang w:eastAsia="ru-RU"/>
        </w:rPr>
        <w:t>Работа с детским коллективом:</w:t>
      </w:r>
    </w:p>
    <w:p w:rsidR="00DE04EF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DE04EF" w:rsidRPr="00863EED">
        <w:rPr>
          <w:sz w:val="24"/>
          <w:szCs w:val="24"/>
          <w:lang w:eastAsia="ru-RU"/>
        </w:rPr>
        <w:t>обучающихся</w:t>
      </w:r>
      <w:proofErr w:type="gramEnd"/>
      <w:r w:rsidRPr="00863EED">
        <w:rPr>
          <w:sz w:val="24"/>
          <w:szCs w:val="24"/>
          <w:lang w:eastAsia="ru-RU"/>
        </w:rPr>
        <w:t xml:space="preserve"> на начало года –</w:t>
      </w:r>
      <w:r w:rsidR="00385040">
        <w:rPr>
          <w:sz w:val="24"/>
          <w:szCs w:val="24"/>
          <w:lang w:eastAsia="ru-RU"/>
        </w:rPr>
        <w:t xml:space="preserve"> 14</w:t>
      </w:r>
      <w:r w:rsidR="00863EED">
        <w:rPr>
          <w:sz w:val="24"/>
          <w:szCs w:val="24"/>
          <w:lang w:eastAsia="ru-RU"/>
        </w:rPr>
        <w:t>.</w:t>
      </w:r>
    </w:p>
    <w:p w:rsidR="00DE04EF" w:rsidRPr="00863EED" w:rsidRDefault="000A1D98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863EED">
        <w:rPr>
          <w:sz w:val="24"/>
          <w:szCs w:val="24"/>
          <w:lang w:eastAsia="ru-RU"/>
        </w:rPr>
        <w:t xml:space="preserve">Количество </w:t>
      </w:r>
      <w:proofErr w:type="gramStart"/>
      <w:r w:rsidR="00DE04EF" w:rsidRPr="00863EED">
        <w:rPr>
          <w:sz w:val="24"/>
          <w:szCs w:val="24"/>
          <w:lang w:eastAsia="ru-RU"/>
        </w:rPr>
        <w:t>обучающихся</w:t>
      </w:r>
      <w:proofErr w:type="gramEnd"/>
      <w:r w:rsidRPr="00863EED">
        <w:rPr>
          <w:sz w:val="24"/>
          <w:szCs w:val="24"/>
          <w:lang w:eastAsia="ru-RU"/>
        </w:rPr>
        <w:t xml:space="preserve"> на конец года –</w:t>
      </w:r>
      <w:r w:rsidR="00385040">
        <w:rPr>
          <w:sz w:val="24"/>
          <w:szCs w:val="24"/>
          <w:lang w:eastAsia="ru-RU"/>
        </w:rPr>
        <w:t xml:space="preserve"> 14</w:t>
      </w:r>
      <w:r w:rsidR="00863EED">
        <w:rPr>
          <w:sz w:val="24"/>
          <w:szCs w:val="24"/>
          <w:lang w:eastAsia="ru-RU"/>
        </w:rPr>
        <w:t>.</w:t>
      </w:r>
    </w:p>
    <w:p w:rsidR="000A1D98" w:rsidRDefault="00DE04EF" w:rsidP="00863EED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proofErr w:type="gramStart"/>
      <w:r w:rsidRPr="00863EED">
        <w:rPr>
          <w:b/>
          <w:sz w:val="24"/>
          <w:szCs w:val="24"/>
          <w:lang w:eastAsia="ru-RU"/>
        </w:rPr>
        <w:lastRenderedPageBreak/>
        <w:t>Обучающиеся</w:t>
      </w:r>
      <w:proofErr w:type="gramEnd"/>
      <w:r w:rsidR="000A1D98" w:rsidRPr="00863EED">
        <w:rPr>
          <w:b/>
          <w:sz w:val="24"/>
          <w:szCs w:val="24"/>
          <w:lang w:eastAsia="ru-RU"/>
        </w:rPr>
        <w:t xml:space="preserve"> приняли активное участие в следующих мероприятиях:</w:t>
      </w:r>
    </w:p>
    <w:p w:rsid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Городской фестиваль литературно-художественного творчества «Вдохновение»</w:t>
      </w:r>
      <w:r>
        <w:rPr>
          <w:rFonts w:cstheme="minorHAnsi"/>
          <w:sz w:val="24"/>
        </w:rPr>
        <w:t>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sz w:val="24"/>
          <w:szCs w:val="24"/>
          <w:lang w:eastAsia="ru-RU"/>
        </w:rPr>
        <w:t>Окружная научно-практическая конференция школьников «Ломоносовские чтения»</w:t>
      </w:r>
      <w:r>
        <w:rPr>
          <w:sz w:val="24"/>
          <w:szCs w:val="24"/>
          <w:lang w:eastAsia="ru-RU"/>
        </w:rPr>
        <w:t>.</w:t>
      </w:r>
    </w:p>
    <w:p w:rsidR="00B36624" w:rsidRPr="00B36624" w:rsidRDefault="00B36624" w:rsidP="001D0E8A">
      <w:pPr>
        <w:pStyle w:val="a3"/>
        <w:numPr>
          <w:ilvl w:val="0"/>
          <w:numId w:val="12"/>
        </w:numPr>
        <w:ind w:left="0" w:firstLine="567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Областной конкурс фоторабот «Животный мир Урала».</w:t>
      </w:r>
    </w:p>
    <w:p w:rsid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Установочный этап «Фестиваля молодёжной журналистики «TimeCode»</w:t>
      </w:r>
      <w:r>
        <w:rPr>
          <w:rFonts w:cstheme="minorHAnsi"/>
          <w:sz w:val="24"/>
        </w:rPr>
        <w:t>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Мастер-класс</w:t>
      </w:r>
      <w:r w:rsidRPr="00B36624">
        <w:rPr>
          <w:rFonts w:cstheme="minorHAnsi"/>
          <w:sz w:val="24"/>
        </w:rPr>
        <w:t xml:space="preserve"> «Создание собственного сайта» (в рамках Фестиваля молодежной журналистики Time</w:t>
      </w:r>
      <w:r w:rsidR="001D0E8A" w:rsidRPr="00B36624">
        <w:rPr>
          <w:rFonts w:cstheme="minorHAnsi"/>
          <w:sz w:val="24"/>
        </w:rPr>
        <w:t>C</w:t>
      </w:r>
      <w:r w:rsidRPr="00B36624">
        <w:rPr>
          <w:rFonts w:cstheme="minorHAnsi"/>
          <w:sz w:val="24"/>
        </w:rPr>
        <w:t>ode).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 w:rsidRPr="00B36624">
        <w:rPr>
          <w:rFonts w:cstheme="minorHAnsi"/>
          <w:sz w:val="24"/>
        </w:rPr>
        <w:t>Мастер-класс "Вдохновение приходит по расписанию" (в рамках Фестиваля молодежной журналистики Time</w:t>
      </w:r>
      <w:r w:rsidR="001D0E8A" w:rsidRPr="00B36624">
        <w:rPr>
          <w:rFonts w:cstheme="minorHAnsi"/>
          <w:sz w:val="24"/>
        </w:rPr>
        <w:t>C</w:t>
      </w:r>
      <w:r w:rsidRPr="00B36624">
        <w:rPr>
          <w:rFonts w:cstheme="minorHAnsi"/>
          <w:sz w:val="24"/>
        </w:rPr>
        <w:t>ode).</w:t>
      </w:r>
    </w:p>
    <w:p w:rsidR="00B36624" w:rsidRPr="00B36624" w:rsidRDefault="00B36624" w:rsidP="001D0E8A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Дистанционные</w:t>
      </w:r>
      <w:r w:rsidRPr="00B36624">
        <w:rPr>
          <w:rFonts w:cstheme="minorHAnsi"/>
          <w:sz w:val="24"/>
        </w:rPr>
        <w:t xml:space="preserve"> мастер-классов, связанных с медиаобразованием в едином информационном пространстве в целях повышения уровня медиакультуры подростков школьного возраста (</w:t>
      </w:r>
      <w:r w:rsidR="001D0E8A" w:rsidRPr="00B36624">
        <w:rPr>
          <w:rFonts w:cstheme="minorHAnsi"/>
          <w:sz w:val="24"/>
        </w:rPr>
        <w:t>ЮНПРЕСС</w:t>
      </w:r>
      <w:r w:rsidRPr="00B36624">
        <w:rPr>
          <w:rFonts w:cstheme="minorHAnsi"/>
          <w:sz w:val="24"/>
        </w:rPr>
        <w:t>, город Москва).</w:t>
      </w:r>
    </w:p>
    <w:p w:rsidR="000A1D98" w:rsidRDefault="000A1D98" w:rsidP="001D0E8A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B36624">
        <w:rPr>
          <w:b/>
          <w:sz w:val="24"/>
          <w:szCs w:val="24"/>
          <w:lang w:eastAsia="ru-RU"/>
        </w:rPr>
        <w:t xml:space="preserve">Достижения </w:t>
      </w:r>
      <w:proofErr w:type="gramStart"/>
      <w:r w:rsidR="00DE04EF" w:rsidRPr="00B36624">
        <w:rPr>
          <w:b/>
          <w:sz w:val="24"/>
          <w:szCs w:val="24"/>
          <w:lang w:eastAsia="ru-RU"/>
        </w:rPr>
        <w:t>обучающихся</w:t>
      </w:r>
      <w:proofErr w:type="gramEnd"/>
      <w:r w:rsidRPr="00B36624">
        <w:rPr>
          <w:b/>
          <w:sz w:val="24"/>
          <w:szCs w:val="24"/>
          <w:lang w:eastAsia="ru-RU"/>
        </w:rPr>
        <w:t>:</w:t>
      </w:r>
    </w:p>
    <w:p w:rsidR="001D0E8A" w:rsidRDefault="001D0E8A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1D0E8A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Чиркова Александра - </w:t>
      </w:r>
      <w:r w:rsidRPr="001D0E8A">
        <w:rPr>
          <w:sz w:val="24"/>
          <w:szCs w:val="24"/>
          <w:lang w:eastAsia="ru-RU"/>
        </w:rPr>
        <w:t>Окружная научно-практическая конференция школьников «Ломоносовские чтения» - призёр в номинации «Многолик наш Урал»</w:t>
      </w:r>
      <w:r w:rsidR="0087327F">
        <w:rPr>
          <w:sz w:val="24"/>
          <w:szCs w:val="24"/>
          <w:lang w:eastAsia="ru-RU"/>
        </w:rPr>
        <w:t xml:space="preserve"> (3 место)</w:t>
      </w:r>
      <w:r>
        <w:rPr>
          <w:sz w:val="24"/>
          <w:szCs w:val="24"/>
          <w:lang w:eastAsia="ru-RU"/>
        </w:rPr>
        <w:t>.</w:t>
      </w:r>
    </w:p>
    <w:p w:rsidR="001D0E8A" w:rsidRDefault="001D0E8A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Лубенцов Николай - </w:t>
      </w:r>
      <w:r w:rsidRPr="001D0E8A">
        <w:rPr>
          <w:sz w:val="24"/>
          <w:szCs w:val="24"/>
          <w:lang w:eastAsia="ru-RU"/>
        </w:rPr>
        <w:t>«Создание собственного сайта» (в рамках Фестиваля молодежной журналистики TimeCode)</w:t>
      </w:r>
      <w:r>
        <w:rPr>
          <w:sz w:val="24"/>
          <w:szCs w:val="24"/>
          <w:lang w:eastAsia="ru-RU"/>
        </w:rPr>
        <w:t xml:space="preserve"> – победитель викторины – приз – шаблон готового сайта.</w:t>
      </w:r>
    </w:p>
    <w:p w:rsidR="001D0E8A" w:rsidRDefault="0087327F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3.Чиркова Александра - </w:t>
      </w:r>
      <w:r w:rsidR="001D0E8A" w:rsidRPr="001D0E8A">
        <w:rPr>
          <w:sz w:val="24"/>
          <w:szCs w:val="24"/>
          <w:lang w:eastAsia="ru-RU"/>
        </w:rPr>
        <w:t>Городской фестиваль литературно-художественного творчества «Вдохновение»</w:t>
      </w:r>
      <w:r>
        <w:rPr>
          <w:sz w:val="24"/>
          <w:szCs w:val="24"/>
          <w:lang w:eastAsia="ru-RU"/>
        </w:rPr>
        <w:t>. К</w:t>
      </w:r>
      <w:r w:rsidRPr="0087327F">
        <w:rPr>
          <w:sz w:val="24"/>
          <w:szCs w:val="24"/>
          <w:lang w:eastAsia="ru-RU"/>
        </w:rPr>
        <w:t>онкурс видеороликов</w:t>
      </w:r>
      <w:r>
        <w:rPr>
          <w:sz w:val="24"/>
          <w:szCs w:val="24"/>
          <w:lang w:eastAsia="ru-RU"/>
        </w:rPr>
        <w:t xml:space="preserve"> </w:t>
      </w:r>
      <w:r w:rsidRPr="0087327F">
        <w:rPr>
          <w:sz w:val="24"/>
          <w:szCs w:val="24"/>
          <w:lang w:eastAsia="ru-RU"/>
        </w:rPr>
        <w:t>-  номинация «ролик, снятый на камеру мобильного телефона» – призёр</w:t>
      </w:r>
      <w:r>
        <w:rPr>
          <w:sz w:val="24"/>
          <w:szCs w:val="24"/>
          <w:lang w:eastAsia="ru-RU"/>
        </w:rPr>
        <w:t xml:space="preserve"> (2 место).</w:t>
      </w:r>
    </w:p>
    <w:p w:rsidR="00385040" w:rsidRDefault="00385040" w:rsidP="001D0E8A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Всероссийский конкурс видеофильмов «Учителями славится Россия» - 3 место.</w:t>
      </w:r>
    </w:p>
    <w:p w:rsidR="000A1D98" w:rsidRDefault="000A1D98" w:rsidP="00FC7BCF">
      <w:pPr>
        <w:pStyle w:val="a4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lang w:eastAsia="ru-RU"/>
        </w:rPr>
      </w:pPr>
      <w:r w:rsidRPr="00B36624">
        <w:rPr>
          <w:b/>
          <w:sz w:val="24"/>
          <w:szCs w:val="24"/>
          <w:lang w:eastAsia="ru-RU"/>
        </w:rPr>
        <w:t>Выводы о работе кружка:</w:t>
      </w:r>
    </w:p>
    <w:p w:rsidR="00385040" w:rsidRDefault="00CB2F65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Школьный пресс-центр в этом году развивался, переходил на новые формы организации образовательного процесса. К </w:t>
      </w:r>
      <w:proofErr w:type="gramStart"/>
      <w:r>
        <w:rPr>
          <w:sz w:val="24"/>
          <w:szCs w:val="24"/>
          <w:lang w:eastAsia="ru-RU"/>
        </w:rPr>
        <w:t>сожалению</w:t>
      </w:r>
      <w:proofErr w:type="gramEnd"/>
      <w:r>
        <w:rPr>
          <w:sz w:val="24"/>
          <w:szCs w:val="24"/>
          <w:lang w:eastAsia="ru-RU"/>
        </w:rPr>
        <w:t xml:space="preserve"> много было сложностей с техническим обеспечением в период всего учебного года. В сентябре был заблокирован наш сайт «Школный пресс-центр «5 элемент» </w:t>
      </w:r>
      <w:hyperlink r:id="rId5" w:history="1">
        <w:r w:rsidRPr="00574610">
          <w:rPr>
            <w:rStyle w:val="a6"/>
            <w:sz w:val="24"/>
            <w:szCs w:val="24"/>
            <w:lang w:eastAsia="ru-RU"/>
          </w:rPr>
          <w:t>https://sites.google.com/site/5elementpresscentr5skoly/</w:t>
        </w:r>
      </w:hyperlink>
      <w:r>
        <w:rPr>
          <w:sz w:val="24"/>
          <w:szCs w:val="24"/>
          <w:lang w:eastAsia="ru-RU"/>
        </w:rPr>
        <w:t>. Только к концу сентября мне удалось убедить техническую поддержку сайта. Что мы имеем право размещать на нашем портале фотографии детей нашей школы, так как у всех родителей подписано согласие.</w:t>
      </w:r>
    </w:p>
    <w:p w:rsidR="00CB2F65" w:rsidRDefault="00CB2F65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было полноценной возможности заниматься по программе изучения Веб сервисов, так как нет программного обеспечения, и всё время сталкиваемся с проблемой фильтров Интернета, а так как программа построена на изучении творческих программ, это служит большой проблемой при работе. Отсутствие творческой лаборатории тоже сказывается на качестве образования,</w:t>
      </w:r>
      <w:r w:rsidR="00603529">
        <w:rPr>
          <w:sz w:val="24"/>
          <w:szCs w:val="24"/>
          <w:lang w:eastAsia="ru-RU"/>
        </w:rPr>
        <w:t xml:space="preserve"> так как влечёт за собой дополнительные затраты</w:t>
      </w:r>
      <w:r>
        <w:rPr>
          <w:sz w:val="24"/>
          <w:szCs w:val="24"/>
          <w:lang w:eastAsia="ru-RU"/>
        </w:rPr>
        <w:t xml:space="preserve"> времен</w:t>
      </w:r>
      <w:r w:rsidR="00603529">
        <w:rPr>
          <w:sz w:val="24"/>
          <w:szCs w:val="24"/>
          <w:lang w:eastAsia="ru-RU"/>
        </w:rPr>
        <w:t>и при создании творческих работ, и снижение интереса в процессе у ребят, так как это является особенностью возраста «если не сейчас же, то завтра уже и не надо».</w:t>
      </w:r>
    </w:p>
    <w:p w:rsidR="00603529" w:rsidRDefault="00B363CA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Анализируя мониторинг «личной характеристик детей»</w:t>
      </w:r>
      <w:r w:rsidR="00603529">
        <w:rPr>
          <w:sz w:val="24"/>
          <w:szCs w:val="24"/>
          <w:lang w:eastAsia="ru-RU"/>
        </w:rPr>
        <w:t xml:space="preserve"> можно сделать следующие выводы: </w:t>
      </w:r>
    </w:p>
    <w:p w:rsidR="00603529" w:rsidRDefault="00603529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(Приложение 2)</w:t>
      </w:r>
    </w:p>
    <w:p w:rsidR="00603529" w:rsidRDefault="00603529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Особое внимание в этом учебном году по результатам входной диагностике было уделено изменению самооценки ребят. Анализирую лист мониторинга, нужно отметить, что приведение самооценки ребёнка к адекватному показателю имел успех с 3.2 к 3.7. Очень эффективными были индивидуальные консультации и занятия с детьми при решении этой задачи.</w:t>
      </w:r>
    </w:p>
    <w:p w:rsidR="00603529" w:rsidRDefault="00603529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 же увлечение ребят новыми «модными» видами деятельности привёл к повышению познавательной активности по итогам первого полугодия с 3.4 до 4,3. Правда к концу года познавательная активность опять снизилась до 4.1, но это было связано с субъективными причинами (болезнь педагога, проведение пробных экзаменов на базе нашей школы).</w:t>
      </w:r>
    </w:p>
    <w:p w:rsidR="00603529" w:rsidRDefault="00603529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Хочется отметить рост ответственности у ребят к поручениям, заданиям и просьбам. Если в начале учебного года показатель был всего 3.1, то в конце уже 4,1. Здесь нужно отметить объективные причины. Состав пресс-центра был </w:t>
      </w:r>
      <w:r w:rsidR="00B363CA">
        <w:rPr>
          <w:sz w:val="24"/>
          <w:szCs w:val="24"/>
          <w:lang w:eastAsia="ru-RU"/>
        </w:rPr>
        <w:t>разновозрастным. Много оказалось «новичков», причём ими оказались учащиеся 5-х классов. Они не совсем уютно с начала чувствовали себя в коллективе, но пройдя процесс адаптации ситуация коренным образом поменялась.</w:t>
      </w:r>
    </w:p>
    <w:p w:rsidR="00B363CA" w:rsidRDefault="00B363CA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Мониторинг «Личностные особенности обучающихся» (Приложение 2), позволяет проследить эффективность образовательной программы, так как он построен на ключевых показателях, которые выбирает преподаватель объединения.</w:t>
      </w:r>
      <w:proofErr w:type="gramEnd"/>
    </w:p>
    <w:p w:rsidR="00B363CA" w:rsidRDefault="00B363CA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Итак: На будущий год нужно продолжить формирование навыков здорового образа жизни (как физического, так и психического), так как данный показатель является одним из самых низких.</w:t>
      </w:r>
    </w:p>
    <w:p w:rsidR="00670083" w:rsidRDefault="00B363CA" w:rsidP="00670083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Так же нужно работать над «образованность</w:t>
      </w:r>
      <w:r w:rsidR="00670083">
        <w:rPr>
          <w:sz w:val="24"/>
          <w:szCs w:val="24"/>
          <w:lang w:eastAsia="ru-RU"/>
        </w:rPr>
        <w:t>ю</w:t>
      </w:r>
      <w:r>
        <w:rPr>
          <w:sz w:val="24"/>
          <w:szCs w:val="24"/>
          <w:lang w:eastAsia="ru-RU"/>
        </w:rPr>
        <w:t xml:space="preserve"> (широта знаний, высокая общая культура</w:t>
      </w:r>
      <w:r w:rsidR="00670083">
        <w:rPr>
          <w:sz w:val="24"/>
          <w:szCs w:val="24"/>
          <w:lang w:eastAsia="ru-RU"/>
        </w:rPr>
        <w:t>)» и «самоконтролем (сдержанность, самодисциплина)».</w:t>
      </w:r>
      <w:proofErr w:type="gramEnd"/>
      <w:r w:rsidR="00670083">
        <w:rPr>
          <w:sz w:val="24"/>
          <w:szCs w:val="24"/>
          <w:lang w:eastAsia="ru-RU"/>
        </w:rPr>
        <w:t xml:space="preserve"> Все эти три «проблемные поля», с моей точки зрения тесно перекликаются, и работа будет комплексная.</w:t>
      </w:r>
    </w:p>
    <w:p w:rsidR="00CB2F65" w:rsidRPr="00CB2F65" w:rsidRDefault="00670083" w:rsidP="00CB2F65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первый взгляд противоречащие друг другу показатели «широты взглядов (умение понять чужую точку зрения, уважать иные вкусы, обычаи, привычки)» 2.8 и «терпимость (к взглядам и мнениям других)» 2.2 не являются ошибочными. Ребята пришли в поисках новых знаний и единомышленников. Шаг выбора проведения свободного времени с кем-то рядом уже говорит о процессе социализации подростков. Они готовы принимать критерии мировой культуры, а вот коммуникативные умения ещё западают, и как не странно главный показатель это недостаточность социального опыта.</w:t>
      </w:r>
    </w:p>
    <w:p w:rsidR="001038AB" w:rsidRPr="00385040" w:rsidRDefault="000A1D98" w:rsidP="00385040">
      <w:pPr>
        <w:pStyle w:val="a4"/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1038AB">
        <w:rPr>
          <w:b/>
          <w:sz w:val="24"/>
          <w:szCs w:val="24"/>
          <w:lang w:eastAsia="ru-RU"/>
        </w:rPr>
        <w:t>9.Методическая работа:</w:t>
      </w:r>
    </w:p>
    <w:p w:rsidR="001038AB" w:rsidRDefault="001038AB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Интернет сервисы Веб 2.0.</w:t>
      </w:r>
    </w:p>
    <w:p w:rsidR="00385040" w:rsidRDefault="00385040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Принципы работы в Интернет.</w:t>
      </w:r>
    </w:p>
    <w:p w:rsidR="00385040" w:rsidRDefault="00385040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Кодекс юного журналиста.</w:t>
      </w:r>
    </w:p>
    <w:p w:rsidR="00385040" w:rsidRDefault="00385040" w:rsidP="00863EED">
      <w:pPr>
        <w:pStyle w:val="a4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Скрайбинг «Цифровой гражданин».</w:t>
      </w:r>
    </w:p>
    <w:p w:rsidR="001038AB" w:rsidRDefault="001038AB" w:rsidP="00194835">
      <w:pPr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D869BD">
        <w:rPr>
          <w:b/>
          <w:sz w:val="24"/>
          <w:szCs w:val="24"/>
          <w:lang w:eastAsia="ru-RU"/>
        </w:rPr>
        <w:lastRenderedPageBreak/>
        <w:t>ПРИЛОЖ</w:t>
      </w:r>
      <w:bookmarkStart w:id="2" w:name="_GoBack"/>
      <w:bookmarkEnd w:id="2"/>
      <w:r w:rsidR="00D869BD">
        <w:rPr>
          <w:b/>
          <w:sz w:val="24"/>
          <w:szCs w:val="24"/>
          <w:lang w:eastAsia="ru-RU"/>
        </w:rPr>
        <w:t>ЕНИЕ 1</w:t>
      </w:r>
    </w:p>
    <w:p w:rsidR="00D869BD" w:rsidRPr="00AF77AE" w:rsidRDefault="00D869BD" w:rsidP="00D869BD">
      <w:pPr>
        <w:pStyle w:val="a4"/>
        <w:jc w:val="center"/>
      </w:pPr>
      <w:r w:rsidRPr="004D2B1B">
        <w:t>Разработчик: к.пс.н. Иванова Е.С.©</w:t>
      </w:r>
    </w:p>
    <w:p w:rsidR="00D869BD" w:rsidRDefault="00D869BD" w:rsidP="00D869BD">
      <w:pPr>
        <w:pStyle w:val="a4"/>
        <w:jc w:val="center"/>
        <w:rPr>
          <w:sz w:val="28"/>
          <w:szCs w:val="28"/>
        </w:rPr>
      </w:pPr>
      <w:r w:rsidRPr="00C0388F">
        <w:rPr>
          <w:sz w:val="28"/>
          <w:szCs w:val="28"/>
        </w:rPr>
        <w:t>Лист мониторинга личностных особенностей обучающихся</w:t>
      </w:r>
    </w:p>
    <w:p w:rsidR="00D869BD" w:rsidRPr="00C0388F" w:rsidRDefault="00D869BD" w:rsidP="00D869BD">
      <w:pPr>
        <w:pStyle w:val="a4"/>
        <w:rPr>
          <w:sz w:val="28"/>
          <w:szCs w:val="28"/>
        </w:rPr>
      </w:pPr>
    </w:p>
    <w:p w:rsidR="00D869BD" w:rsidRPr="0036455C" w:rsidRDefault="00D869BD" w:rsidP="00D869BD">
      <w:pPr>
        <w:pStyle w:val="a4"/>
        <w:rPr>
          <w:u w:val="single"/>
        </w:rPr>
      </w:pPr>
      <w:r>
        <w:t xml:space="preserve">Название программы дополнительного образования </w:t>
      </w:r>
      <w:r>
        <w:rPr>
          <w:u w:val="single"/>
        </w:rPr>
        <w:t>«Школьный пресс-центр» 2013-2014 уч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од</w:t>
      </w:r>
    </w:p>
    <w:p w:rsidR="00D869BD" w:rsidRDefault="00D869BD" w:rsidP="00D869BD">
      <w:pPr>
        <w:pStyle w:val="a4"/>
      </w:pPr>
      <w:r>
        <w:t>Педагог: Колодюк Н.А.</w:t>
      </w:r>
    </w:p>
    <w:p w:rsidR="00D869BD" w:rsidRDefault="00D869BD" w:rsidP="00D869BD">
      <w:pPr>
        <w:pStyle w:val="a4"/>
      </w:pPr>
    </w:p>
    <w:p w:rsidR="00D869BD" w:rsidRPr="0036455C" w:rsidRDefault="00D869BD" w:rsidP="00D869BD">
      <w:pPr>
        <w:pStyle w:val="a4"/>
        <w:rPr>
          <w:u w:val="single"/>
        </w:rPr>
      </w:pPr>
      <w:r>
        <w:t>Группа_</w:t>
      </w:r>
      <w:r>
        <w:rPr>
          <w:u w:val="single"/>
        </w:rPr>
        <w:t>7____</w:t>
      </w:r>
    </w:p>
    <w:p w:rsidR="00D869BD" w:rsidRDefault="00D869BD" w:rsidP="00D869BD">
      <w:pPr>
        <w:pStyle w:val="a4"/>
      </w:pPr>
      <w:r>
        <w:t>Возраст детей___</w:t>
      </w:r>
      <w:r>
        <w:rPr>
          <w:u w:val="single"/>
        </w:rPr>
        <w:t xml:space="preserve">11 -16 </w:t>
      </w:r>
      <w:r>
        <w:t>___лет</w:t>
      </w:r>
    </w:p>
    <w:p w:rsidR="00D869BD" w:rsidRDefault="00D869BD" w:rsidP="00D869BD">
      <w:pPr>
        <w:pStyle w:val="a4"/>
      </w:pPr>
    </w:p>
    <w:p w:rsidR="00D869BD" w:rsidRDefault="00D869BD" w:rsidP="00D869BD">
      <w:pPr>
        <w:pStyle w:val="a4"/>
      </w:pPr>
      <w:r>
        <w:t>Оценка уровня развития личностных особенностей обучающих</w:t>
      </w:r>
      <w:r w:rsidR="009B5C2C">
        <w:t>ся производится по следующим показателям</w:t>
      </w:r>
      <w:r>
        <w:t>:</w:t>
      </w:r>
    </w:p>
    <w:p w:rsidR="00D869BD" w:rsidRDefault="00D869BD" w:rsidP="00D869BD">
      <w:pPr>
        <w:pStyle w:val="a4"/>
      </w:pPr>
      <w:r>
        <w:t>0 – качество полностью отсутствует</w:t>
      </w:r>
    </w:p>
    <w:p w:rsidR="00D869BD" w:rsidRDefault="00D869BD" w:rsidP="00D869BD">
      <w:pPr>
        <w:pStyle w:val="a4"/>
      </w:pPr>
      <w:r>
        <w:t>1 – качество не выражено</w:t>
      </w:r>
    </w:p>
    <w:p w:rsidR="00D869BD" w:rsidRDefault="00D869BD" w:rsidP="00D869BD">
      <w:pPr>
        <w:pStyle w:val="a4"/>
      </w:pPr>
      <w:r>
        <w:t>2 – качество проявляется время от времени</w:t>
      </w:r>
    </w:p>
    <w:p w:rsidR="00D869BD" w:rsidRDefault="00D869BD" w:rsidP="00D869BD">
      <w:pPr>
        <w:pStyle w:val="a4"/>
      </w:pPr>
      <w:r>
        <w:t>3 – качество является стабильной чертой</w:t>
      </w:r>
    </w:p>
    <w:p w:rsidR="00D869BD" w:rsidRDefault="00D869BD" w:rsidP="00D869BD">
      <w:pPr>
        <w:pStyle w:val="a4"/>
      </w:pPr>
      <w:r>
        <w:t>4 – качество доминирует над остальными формами проявлениями личностных особенностей</w:t>
      </w:r>
    </w:p>
    <w:p w:rsidR="00D869BD" w:rsidRDefault="00D869BD" w:rsidP="00D869BD"/>
    <w:tbl>
      <w:tblPr>
        <w:tblStyle w:val="a5"/>
        <w:tblW w:w="11390" w:type="dxa"/>
        <w:tblInd w:w="-252" w:type="dxa"/>
        <w:tblLayout w:type="fixed"/>
        <w:tblLook w:val="01E0"/>
      </w:tblPr>
      <w:tblGrid>
        <w:gridCol w:w="3195"/>
        <w:gridCol w:w="540"/>
        <w:gridCol w:w="27"/>
        <w:gridCol w:w="56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1"/>
      </w:tblGrid>
      <w:tr w:rsidR="009E013B" w:rsidTr="009E013B">
        <w:tc>
          <w:tcPr>
            <w:tcW w:w="3195" w:type="dxa"/>
            <w:vMerge w:val="restart"/>
          </w:tcPr>
          <w:p w:rsidR="009E013B" w:rsidRDefault="009E013B" w:rsidP="00684702">
            <w:r>
              <w:t>Личностные особенности</w:t>
            </w:r>
          </w:p>
        </w:tc>
        <w:tc>
          <w:tcPr>
            <w:tcW w:w="540" w:type="dxa"/>
          </w:tcPr>
          <w:p w:rsidR="009E013B" w:rsidRDefault="009E013B" w:rsidP="00684702">
            <w:pPr>
              <w:tabs>
                <w:tab w:val="left" w:pos="7439"/>
              </w:tabs>
              <w:jc w:val="center"/>
            </w:pPr>
          </w:p>
        </w:tc>
        <w:tc>
          <w:tcPr>
            <w:tcW w:w="7655" w:type="dxa"/>
            <w:gridSpan w:val="16"/>
          </w:tcPr>
          <w:p w:rsidR="009E013B" w:rsidRDefault="009E013B" w:rsidP="00684702">
            <w:pPr>
              <w:tabs>
                <w:tab w:val="left" w:pos="7439"/>
              </w:tabs>
              <w:jc w:val="center"/>
            </w:pPr>
            <w:r>
              <w:t>Фамилия, имя ребенка</w:t>
            </w:r>
          </w:p>
        </w:tc>
      </w:tr>
      <w:tr w:rsidR="009E013B" w:rsidTr="009E013B">
        <w:trPr>
          <w:gridAfter w:val="1"/>
          <w:wAfter w:w="41" w:type="dxa"/>
          <w:cantSplit/>
          <w:trHeight w:val="1587"/>
        </w:trPr>
        <w:tc>
          <w:tcPr>
            <w:tcW w:w="3195" w:type="dxa"/>
            <w:vMerge/>
          </w:tcPr>
          <w:p w:rsidR="009E013B" w:rsidRDefault="009E013B" w:rsidP="00684702"/>
        </w:tc>
        <w:tc>
          <w:tcPr>
            <w:tcW w:w="567" w:type="dxa"/>
            <w:gridSpan w:val="2"/>
            <w:textDirection w:val="btLr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Данные</w:t>
            </w:r>
          </w:p>
        </w:tc>
        <w:tc>
          <w:tcPr>
            <w:tcW w:w="567" w:type="dxa"/>
            <w:textDirection w:val="btLr"/>
            <w:vAlign w:val="bottom"/>
          </w:tcPr>
          <w:p w:rsidR="009E013B" w:rsidRPr="001C5692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удалены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для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  <w:vAlign w:val="bottom"/>
          </w:tcPr>
          <w:p w:rsidR="009E013B" w:rsidRPr="00556B5B" w:rsidRDefault="00E877D9" w:rsidP="00684702">
            <w:pPr>
              <w:spacing w:line="216" w:lineRule="auto"/>
              <w:ind w:left="113" w:right="113"/>
              <w:jc w:val="both"/>
            </w:pPr>
            <w:r>
              <w:t xml:space="preserve">размещения 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556B5B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материала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в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>сети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1C5692" w:rsidRDefault="00E877D9" w:rsidP="00684702">
            <w:pPr>
              <w:spacing w:line="216" w:lineRule="auto"/>
              <w:ind w:left="113" w:right="113"/>
              <w:jc w:val="both"/>
            </w:pPr>
            <w:r>
              <w:t xml:space="preserve">Интернет </w:t>
            </w:r>
          </w:p>
        </w:tc>
        <w:tc>
          <w:tcPr>
            <w:tcW w:w="540" w:type="dxa"/>
            <w:textDirection w:val="btLr"/>
            <w:vAlign w:val="bottom"/>
          </w:tcPr>
          <w:p w:rsidR="009E013B" w:rsidRPr="00F34E51" w:rsidRDefault="009E013B" w:rsidP="00684702">
            <w:pPr>
              <w:spacing w:line="216" w:lineRule="auto"/>
              <w:ind w:left="113" w:right="113"/>
              <w:jc w:val="both"/>
            </w:pPr>
          </w:p>
        </w:tc>
        <w:tc>
          <w:tcPr>
            <w:tcW w:w="540" w:type="dxa"/>
            <w:textDirection w:val="btLr"/>
          </w:tcPr>
          <w:p w:rsidR="009B5C2C" w:rsidRDefault="009B5C2C" w:rsidP="00684702">
            <w:pPr>
              <w:spacing w:line="216" w:lineRule="auto"/>
              <w:ind w:left="113" w:right="113"/>
              <w:jc w:val="both"/>
            </w:pPr>
            <w:r>
              <w:t xml:space="preserve">Средний </w:t>
            </w:r>
          </w:p>
          <w:p w:rsidR="009E013B" w:rsidRPr="00F34E51" w:rsidRDefault="009B5C2C" w:rsidP="00684702">
            <w:pPr>
              <w:spacing w:line="216" w:lineRule="auto"/>
              <w:ind w:left="113" w:right="113"/>
              <w:jc w:val="both"/>
            </w:pPr>
            <w:r>
              <w:t>показатель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познание (возможность расширения своего образования, кругозора, общей культуры, интеллектуальное развитие)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1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Default="009B5C2C" w:rsidP="009B5C2C">
            <w:r>
              <w:t>2,4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творчество (возможность творческой деятельности)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1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Default="009B5C2C" w:rsidP="00684702">
            <w:r>
              <w:t>2,2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уверенность в себе (внутренняя гармония, свобода от внутренних противоречий, сомнений).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4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4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4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4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4</w:t>
            </w:r>
          </w:p>
        </w:tc>
        <w:tc>
          <w:tcPr>
            <w:tcW w:w="540" w:type="dxa"/>
          </w:tcPr>
          <w:p w:rsidR="009E013B" w:rsidRDefault="009B5C2C" w:rsidP="00684702">
            <w:r w:rsidRPr="009B5C2C">
              <w:rPr>
                <w:highlight w:val="cyan"/>
              </w:rPr>
              <w:t>2,7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интересная деятельность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1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Default="009B5C2C" w:rsidP="00684702">
            <w:r>
              <w:t>2,3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здоровье (физическое и психическое)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2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9B5C2C" w:rsidRDefault="009B5C2C" w:rsidP="00684702">
            <w:pPr>
              <w:rPr>
                <w:highlight w:val="yellow"/>
              </w:rPr>
            </w:pPr>
            <w:r w:rsidRPr="009B5C2C">
              <w:rPr>
                <w:highlight w:val="yellow"/>
              </w:rPr>
              <w:t>2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556B5B" w:rsidRDefault="009E013B" w:rsidP="00684702">
            <w:r w:rsidRPr="00556B5B">
              <w:t>1</w:t>
            </w:r>
          </w:p>
        </w:tc>
        <w:tc>
          <w:tcPr>
            <w:tcW w:w="540" w:type="dxa"/>
          </w:tcPr>
          <w:p w:rsidR="009E013B" w:rsidRPr="00556B5B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9B5C2C" w:rsidRDefault="009B5C2C" w:rsidP="00684702">
            <w:pPr>
              <w:rPr>
                <w:highlight w:val="red"/>
              </w:rPr>
            </w:pPr>
            <w:r w:rsidRPr="009B5C2C">
              <w:rPr>
                <w:highlight w:val="red"/>
              </w:rPr>
              <w:t>2,8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образованность (широта знаний, высокая общая культура)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9B5C2C" w:rsidRDefault="009B5C2C" w:rsidP="00684702">
            <w:pPr>
              <w:rPr>
                <w:highlight w:val="yellow"/>
              </w:rPr>
            </w:pPr>
            <w:r w:rsidRPr="009B5C2C">
              <w:rPr>
                <w:highlight w:val="yellow"/>
              </w:rPr>
              <w:t>2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самоконтроль (сдержанность, самодисциплина)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1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9B5C2C" w:rsidRDefault="009B5C2C" w:rsidP="00684702">
            <w:pPr>
              <w:rPr>
                <w:highlight w:val="yellow"/>
              </w:rPr>
            </w:pPr>
            <w:r w:rsidRPr="009B5C2C">
              <w:rPr>
                <w:highlight w:val="yellow"/>
              </w:rPr>
              <w:t>2,1</w:t>
            </w:r>
          </w:p>
        </w:tc>
      </w:tr>
      <w:tr w:rsidR="009E013B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ответственность (чувство долга, умение держать свое слово)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Default="009B5C2C" w:rsidP="00684702">
            <w:r>
              <w:t>2,4</w:t>
            </w:r>
          </w:p>
        </w:tc>
      </w:tr>
      <w:tr w:rsidR="009E013B" w:rsidRPr="009B5C2C" w:rsidTr="009E013B">
        <w:trPr>
          <w:gridAfter w:val="1"/>
          <w:wAfter w:w="41" w:type="dxa"/>
        </w:trPr>
        <w:tc>
          <w:tcPr>
            <w:tcW w:w="3195" w:type="dxa"/>
            <w:vAlign w:val="center"/>
          </w:tcPr>
          <w:p w:rsidR="009E013B" w:rsidRPr="00B363CA" w:rsidRDefault="009E013B" w:rsidP="00684702">
            <w:pPr>
              <w:spacing w:before="100" w:beforeAutospacing="1" w:after="100" w:afterAutospacing="1"/>
              <w:ind w:left="-32"/>
              <w:jc w:val="both"/>
              <w:rPr>
                <w:rFonts w:ascii="Arial" w:hAnsi="Arial" w:cs="Arial"/>
                <w:color w:val="000000"/>
              </w:rPr>
            </w:pPr>
            <w:r w:rsidRPr="00B363CA">
              <w:rPr>
                <w:rFonts w:ascii="Arial" w:hAnsi="Arial" w:cs="Arial"/>
                <w:color w:val="000000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567" w:type="dxa"/>
            <w:gridSpan w:val="2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67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3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0B455C" w:rsidRDefault="009E013B" w:rsidP="00684702">
            <w:r>
              <w:t>2</w:t>
            </w:r>
          </w:p>
        </w:tc>
        <w:tc>
          <w:tcPr>
            <w:tcW w:w="540" w:type="dxa"/>
          </w:tcPr>
          <w:p w:rsidR="009E013B" w:rsidRPr="009B5C2C" w:rsidRDefault="009B5C2C" w:rsidP="00684702">
            <w:pPr>
              <w:rPr>
                <w:highlight w:val="red"/>
              </w:rPr>
            </w:pPr>
            <w:r w:rsidRPr="009B5C2C">
              <w:rPr>
                <w:highlight w:val="red"/>
              </w:rPr>
              <w:t>2,2</w:t>
            </w:r>
          </w:p>
        </w:tc>
      </w:tr>
    </w:tbl>
    <w:p w:rsidR="00D869BD" w:rsidRDefault="00D869BD" w:rsidP="00D869BD">
      <w:pPr>
        <w:rPr>
          <w:b/>
          <w:sz w:val="24"/>
          <w:szCs w:val="24"/>
          <w:lang w:eastAsia="ru-RU"/>
        </w:rPr>
        <w:sectPr w:rsidR="00D869BD" w:rsidSect="00863E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69BD" w:rsidRDefault="00D869BD" w:rsidP="00D869BD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2</w:t>
      </w:r>
    </w:p>
    <w:p w:rsidR="00D869BD" w:rsidRDefault="00D869BD" w:rsidP="00D86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A9C">
        <w:rPr>
          <w:rFonts w:ascii="Times New Roman" w:hAnsi="Times New Roman" w:cs="Times New Roman"/>
          <w:sz w:val="24"/>
          <w:szCs w:val="24"/>
        </w:rPr>
        <w:t>Личностная характеристика детей творческого объединения «</w:t>
      </w:r>
      <w:r>
        <w:rPr>
          <w:rFonts w:ascii="Times New Roman" w:hAnsi="Times New Roman" w:cs="Times New Roman"/>
          <w:sz w:val="24"/>
          <w:szCs w:val="24"/>
        </w:rPr>
        <w:t>Школьный пресс-центр»</w:t>
      </w:r>
      <w:r w:rsidRPr="00DE7A9C">
        <w:rPr>
          <w:rFonts w:ascii="Times New Roman" w:hAnsi="Times New Roman" w:cs="Times New Roman"/>
          <w:sz w:val="24"/>
          <w:szCs w:val="24"/>
        </w:rPr>
        <w:t>»</w:t>
      </w:r>
    </w:p>
    <w:p w:rsidR="00D869BD" w:rsidRDefault="00D869BD" w:rsidP="00D86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год.</w:t>
      </w:r>
    </w:p>
    <w:p w:rsidR="00D869BD" w:rsidRDefault="00D869BD" w:rsidP="00D86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Колодюк Наталья Александровна.</w:t>
      </w:r>
    </w:p>
    <w:tbl>
      <w:tblPr>
        <w:tblStyle w:val="a5"/>
        <w:tblpPr w:leftFromText="180" w:rightFromText="180" w:vertAnchor="page" w:horzAnchor="margin" w:tblpY="2431"/>
        <w:tblW w:w="15845" w:type="dxa"/>
        <w:tblLook w:val="04A0"/>
      </w:tblPr>
      <w:tblGrid>
        <w:gridCol w:w="656"/>
        <w:gridCol w:w="1748"/>
        <w:gridCol w:w="506"/>
        <w:gridCol w:w="499"/>
        <w:gridCol w:w="499"/>
        <w:gridCol w:w="499"/>
        <w:gridCol w:w="499"/>
        <w:gridCol w:w="499"/>
        <w:gridCol w:w="499"/>
        <w:gridCol w:w="1071"/>
        <w:gridCol w:w="491"/>
        <w:gridCol w:w="491"/>
        <w:gridCol w:w="491"/>
        <w:gridCol w:w="491"/>
        <w:gridCol w:w="491"/>
        <w:gridCol w:w="491"/>
        <w:gridCol w:w="491"/>
        <w:gridCol w:w="1071"/>
        <w:gridCol w:w="491"/>
        <w:gridCol w:w="491"/>
        <w:gridCol w:w="345"/>
        <w:gridCol w:w="491"/>
        <w:gridCol w:w="491"/>
        <w:gridCol w:w="491"/>
        <w:gridCol w:w="491"/>
        <w:gridCol w:w="1071"/>
      </w:tblGrid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№</w:t>
            </w: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Фамилия, имя ребенка</w:t>
            </w:r>
          </w:p>
        </w:tc>
        <w:tc>
          <w:tcPr>
            <w:tcW w:w="4571" w:type="dxa"/>
            <w:gridSpan w:val="8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Сентябрь 2013</w:t>
            </w:r>
          </w:p>
        </w:tc>
        <w:tc>
          <w:tcPr>
            <w:tcW w:w="4508" w:type="dxa"/>
            <w:gridSpan w:val="8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Январь 2014</w:t>
            </w:r>
          </w:p>
        </w:tc>
        <w:tc>
          <w:tcPr>
            <w:tcW w:w="4362" w:type="dxa"/>
            <w:gridSpan w:val="8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Май 2014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7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Показатели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Уровень</w:t>
            </w:r>
          </w:p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развития</w:t>
            </w:r>
          </w:p>
        </w:tc>
        <w:tc>
          <w:tcPr>
            <w:tcW w:w="3437" w:type="dxa"/>
            <w:gridSpan w:val="7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Показатели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Уровень</w:t>
            </w:r>
          </w:p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развития</w:t>
            </w:r>
          </w:p>
        </w:tc>
        <w:tc>
          <w:tcPr>
            <w:tcW w:w="3291" w:type="dxa"/>
            <w:gridSpan w:val="7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Показатели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Уровень</w:t>
            </w:r>
          </w:p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развития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1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6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7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6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7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6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7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3,9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3,9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4,4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4,6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4,6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3,6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3,9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2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3,6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3,7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4,3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pStyle w:val="a3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5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4,3</w:t>
            </w: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</w:p>
        </w:tc>
      </w:tr>
      <w:tr w:rsidR="009E013B" w:rsidTr="009E013B">
        <w:tc>
          <w:tcPr>
            <w:tcW w:w="656" w:type="dxa"/>
          </w:tcPr>
          <w:p w:rsidR="009E013B" w:rsidRPr="009E013B" w:rsidRDefault="009E013B" w:rsidP="009E013B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2"/>
              </w:rPr>
            </w:pPr>
            <w:r w:rsidRPr="009E013B">
              <w:rPr>
                <w:sz w:val="22"/>
                <w:szCs w:val="22"/>
              </w:rPr>
              <w:t>Уровень развития / средний общий</w:t>
            </w:r>
          </w:p>
        </w:tc>
        <w:tc>
          <w:tcPr>
            <w:tcW w:w="506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yellow"/>
              </w:rPr>
              <w:t>3,4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3,6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3,6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3,4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yellow"/>
              </w:rPr>
              <w:t>3,1</w:t>
            </w:r>
          </w:p>
        </w:tc>
        <w:tc>
          <w:tcPr>
            <w:tcW w:w="499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yellow"/>
              </w:rPr>
              <w:t>3,2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 xml:space="preserve">3,4 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cyan"/>
              </w:rPr>
              <w:t>4,3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3,9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4,1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  <w:highlight w:val="cyan"/>
              </w:rPr>
            </w:pPr>
            <w:r w:rsidRPr="009E013B">
              <w:rPr>
                <w:sz w:val="22"/>
                <w:szCs w:val="24"/>
                <w:highlight w:val="cyan"/>
              </w:rPr>
              <w:t>3,4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cyan"/>
              </w:rPr>
              <w:t>3,6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  <w:highlight w:val="yellow"/>
              </w:rPr>
              <w:t>4,1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3,9</w:t>
            </w:r>
          </w:p>
        </w:tc>
        <w:tc>
          <w:tcPr>
            <w:tcW w:w="345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 w:rsidRPr="009E013B">
              <w:rPr>
                <w:sz w:val="22"/>
                <w:szCs w:val="24"/>
              </w:rPr>
              <w:t>4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4,2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3,8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  <w:highlight w:val="cyan"/>
              </w:rPr>
            </w:pPr>
            <w:r w:rsidRPr="009E013B">
              <w:rPr>
                <w:sz w:val="22"/>
                <w:szCs w:val="24"/>
                <w:highlight w:val="cyan"/>
              </w:rPr>
              <w:t>4,1</w:t>
            </w:r>
          </w:p>
        </w:tc>
        <w:tc>
          <w:tcPr>
            <w:tcW w:w="49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  <w:highlight w:val="cyan"/>
              </w:rPr>
            </w:pPr>
            <w:r w:rsidRPr="009E013B">
              <w:rPr>
                <w:sz w:val="22"/>
                <w:szCs w:val="24"/>
                <w:highlight w:val="cyan"/>
              </w:rPr>
              <w:t>3,7</w:t>
            </w:r>
          </w:p>
        </w:tc>
        <w:tc>
          <w:tcPr>
            <w:tcW w:w="1071" w:type="dxa"/>
          </w:tcPr>
          <w:p w:rsidR="009E013B" w:rsidRPr="009E013B" w:rsidRDefault="009E013B" w:rsidP="009E01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</w:t>
            </w:r>
          </w:p>
        </w:tc>
      </w:tr>
    </w:tbl>
    <w:p w:rsidR="00D869BD" w:rsidRPr="009E013B" w:rsidRDefault="00D869BD" w:rsidP="00D869BD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9E013B">
        <w:rPr>
          <w:lang w:eastAsia="ru-RU"/>
        </w:rPr>
        <w:t>Познавательная активность</w:t>
      </w:r>
      <w:r w:rsidRPr="009E013B">
        <w:rPr>
          <w:lang w:eastAsia="ru-RU"/>
        </w:rPr>
        <w:tab/>
      </w:r>
      <w:r w:rsidRPr="009E013B">
        <w:rPr>
          <w:lang w:eastAsia="ru-RU"/>
        </w:rPr>
        <w:tab/>
      </w:r>
      <w:r w:rsidRPr="009E013B">
        <w:rPr>
          <w:lang w:eastAsia="ru-RU"/>
        </w:rPr>
        <w:tab/>
      </w:r>
      <w:r w:rsidRPr="009E013B">
        <w:rPr>
          <w:lang w:eastAsia="ru-RU"/>
        </w:rPr>
        <w:tab/>
      </w:r>
      <w:r w:rsidRPr="009E013B">
        <w:rPr>
          <w:lang w:eastAsia="ru-RU"/>
        </w:rPr>
        <w:tab/>
      </w:r>
      <w:r w:rsidRPr="009E013B">
        <w:rPr>
          <w:lang w:eastAsia="ru-RU"/>
        </w:rPr>
        <w:tab/>
        <w:t>5. Справедливость</w:t>
      </w:r>
    </w:p>
    <w:p w:rsidR="00D869BD" w:rsidRPr="009E013B" w:rsidRDefault="00D869BD" w:rsidP="00D869BD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9E013B">
        <w:rPr>
          <w:lang w:eastAsia="ru-RU"/>
        </w:rPr>
        <w:t>Уча</w:t>
      </w:r>
      <w:r w:rsidR="009E013B">
        <w:rPr>
          <w:lang w:eastAsia="ru-RU"/>
        </w:rPr>
        <w:t>стие в деятельности группы</w:t>
      </w:r>
      <w:r w:rsidR="009E013B">
        <w:rPr>
          <w:lang w:eastAsia="ru-RU"/>
        </w:rPr>
        <w:tab/>
      </w:r>
      <w:r w:rsidR="009E013B">
        <w:rPr>
          <w:lang w:eastAsia="ru-RU"/>
        </w:rPr>
        <w:tab/>
      </w:r>
      <w:r w:rsidR="009E013B">
        <w:rPr>
          <w:lang w:eastAsia="ru-RU"/>
        </w:rPr>
        <w:tab/>
      </w:r>
      <w:r w:rsidR="009E013B">
        <w:rPr>
          <w:lang w:eastAsia="ru-RU"/>
        </w:rPr>
        <w:tab/>
      </w:r>
      <w:r w:rsidR="009E013B">
        <w:rPr>
          <w:lang w:eastAsia="ru-RU"/>
        </w:rPr>
        <w:tab/>
      </w:r>
      <w:r w:rsidRPr="009E013B">
        <w:rPr>
          <w:lang w:eastAsia="ru-RU"/>
        </w:rPr>
        <w:t>6. Ответственность</w:t>
      </w:r>
    </w:p>
    <w:p w:rsidR="00D869BD" w:rsidRPr="009E013B" w:rsidRDefault="00D869BD" w:rsidP="00D869BD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9E013B">
        <w:rPr>
          <w:lang w:eastAsia="ru-RU"/>
        </w:rPr>
        <w:t>Умение устанавливать отношения с товарищами</w:t>
      </w:r>
      <w:r w:rsidRPr="009E013B">
        <w:rPr>
          <w:lang w:eastAsia="ru-RU"/>
        </w:rPr>
        <w:tab/>
      </w:r>
      <w:r w:rsidRPr="009E013B">
        <w:rPr>
          <w:lang w:eastAsia="ru-RU"/>
        </w:rPr>
        <w:tab/>
      </w:r>
      <w:r w:rsidRPr="009E013B">
        <w:rPr>
          <w:lang w:eastAsia="ru-RU"/>
        </w:rPr>
        <w:tab/>
        <w:t>7. Отношение к себе, самооценка</w:t>
      </w:r>
    </w:p>
    <w:p w:rsidR="00D869BD" w:rsidRPr="009E013B" w:rsidRDefault="00D869BD" w:rsidP="00D869BD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9E013B">
        <w:rPr>
          <w:lang w:eastAsia="ru-RU"/>
        </w:rPr>
        <w:t>Умение заботиться  о людях</w:t>
      </w:r>
    </w:p>
    <w:sectPr w:rsidR="00D869BD" w:rsidRPr="009E013B" w:rsidSect="00D86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20E"/>
      </v:shape>
    </w:pict>
  </w:numPicBullet>
  <w:abstractNum w:abstractNumId="0">
    <w:nsid w:val="00060BE9"/>
    <w:multiLevelType w:val="multilevel"/>
    <w:tmpl w:val="3BB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78ED"/>
    <w:multiLevelType w:val="hybridMultilevel"/>
    <w:tmpl w:val="DE7A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8E2"/>
    <w:multiLevelType w:val="hybridMultilevel"/>
    <w:tmpl w:val="7A7E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73C79"/>
    <w:multiLevelType w:val="multilevel"/>
    <w:tmpl w:val="6D7EF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2103"/>
    <w:multiLevelType w:val="multilevel"/>
    <w:tmpl w:val="4688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04BF"/>
    <w:multiLevelType w:val="multilevel"/>
    <w:tmpl w:val="77764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5155A"/>
    <w:multiLevelType w:val="multilevel"/>
    <w:tmpl w:val="ADE49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01E68"/>
    <w:multiLevelType w:val="hybridMultilevel"/>
    <w:tmpl w:val="D774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83374"/>
    <w:multiLevelType w:val="multilevel"/>
    <w:tmpl w:val="648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1774F"/>
    <w:multiLevelType w:val="hybridMultilevel"/>
    <w:tmpl w:val="E54E936C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F1233"/>
    <w:multiLevelType w:val="hybridMultilevel"/>
    <w:tmpl w:val="ACF4830E"/>
    <w:lvl w:ilvl="0" w:tplc="53DA4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03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4E0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C86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69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1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61B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ECC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D6535DD"/>
    <w:multiLevelType w:val="hybridMultilevel"/>
    <w:tmpl w:val="8A2660C2"/>
    <w:lvl w:ilvl="0" w:tplc="0EB6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F36DED"/>
    <w:multiLevelType w:val="hybridMultilevel"/>
    <w:tmpl w:val="88023558"/>
    <w:lvl w:ilvl="0" w:tplc="8F1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C560EF"/>
    <w:multiLevelType w:val="hybridMultilevel"/>
    <w:tmpl w:val="9490FECA"/>
    <w:lvl w:ilvl="0" w:tplc="6CDA48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860474"/>
    <w:multiLevelType w:val="hybridMultilevel"/>
    <w:tmpl w:val="E4100084"/>
    <w:lvl w:ilvl="0" w:tplc="DFB25D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307388"/>
    <w:multiLevelType w:val="multilevel"/>
    <w:tmpl w:val="1632F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86446"/>
    <w:multiLevelType w:val="hybridMultilevel"/>
    <w:tmpl w:val="BE3453A8"/>
    <w:lvl w:ilvl="0" w:tplc="E652620A">
      <w:start w:val="1"/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D91A36"/>
    <w:multiLevelType w:val="hybridMultilevel"/>
    <w:tmpl w:val="C62AE63C"/>
    <w:lvl w:ilvl="0" w:tplc="9C90B6D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A40550"/>
    <w:multiLevelType w:val="hybridMultilevel"/>
    <w:tmpl w:val="3572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98"/>
    <w:rsid w:val="000A1D98"/>
    <w:rsid w:val="001038AB"/>
    <w:rsid w:val="00194835"/>
    <w:rsid w:val="001D0E8A"/>
    <w:rsid w:val="00385040"/>
    <w:rsid w:val="003B786D"/>
    <w:rsid w:val="004008AE"/>
    <w:rsid w:val="004C3083"/>
    <w:rsid w:val="0055639F"/>
    <w:rsid w:val="005F22D7"/>
    <w:rsid w:val="00603529"/>
    <w:rsid w:val="00636D92"/>
    <w:rsid w:val="00670083"/>
    <w:rsid w:val="00684702"/>
    <w:rsid w:val="006F3474"/>
    <w:rsid w:val="00863EED"/>
    <w:rsid w:val="0087327F"/>
    <w:rsid w:val="008E3917"/>
    <w:rsid w:val="009A1E08"/>
    <w:rsid w:val="009A2054"/>
    <w:rsid w:val="009B5C2C"/>
    <w:rsid w:val="009E013B"/>
    <w:rsid w:val="00A547EC"/>
    <w:rsid w:val="00AD3F66"/>
    <w:rsid w:val="00B363CA"/>
    <w:rsid w:val="00B36624"/>
    <w:rsid w:val="00C23CE5"/>
    <w:rsid w:val="00C45221"/>
    <w:rsid w:val="00CB2F65"/>
    <w:rsid w:val="00CE38F3"/>
    <w:rsid w:val="00D869BD"/>
    <w:rsid w:val="00DE04EF"/>
    <w:rsid w:val="00E506C2"/>
    <w:rsid w:val="00E877D9"/>
    <w:rsid w:val="00FA1204"/>
    <w:rsid w:val="00FC7BCF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F"/>
    <w:pPr>
      <w:ind w:left="720"/>
      <w:contextualSpacing/>
    </w:pPr>
  </w:style>
  <w:style w:type="paragraph" w:styleId="a4">
    <w:name w:val="No Spacing"/>
    <w:uiPriority w:val="1"/>
    <w:qFormat/>
    <w:rsid w:val="00863EED"/>
    <w:pPr>
      <w:spacing w:after="0" w:line="240" w:lineRule="auto"/>
    </w:pPr>
  </w:style>
  <w:style w:type="table" w:styleId="a5">
    <w:name w:val="Table Grid"/>
    <w:basedOn w:val="a1"/>
    <w:uiPriority w:val="59"/>
    <w:rsid w:val="0010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8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EF"/>
    <w:pPr>
      <w:ind w:left="720"/>
      <w:contextualSpacing/>
    </w:pPr>
  </w:style>
  <w:style w:type="paragraph" w:styleId="a4">
    <w:name w:val="No Spacing"/>
    <w:uiPriority w:val="1"/>
    <w:qFormat/>
    <w:rsid w:val="00863EED"/>
    <w:pPr>
      <w:spacing w:after="0" w:line="240" w:lineRule="auto"/>
    </w:pPr>
  </w:style>
  <w:style w:type="table" w:styleId="a5">
    <w:name w:val="Table Grid"/>
    <w:basedOn w:val="a1"/>
    <w:uiPriority w:val="59"/>
    <w:rsid w:val="0010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8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5elementpresscentr5skoly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Наталья/Олег</cp:lastModifiedBy>
  <cp:revision>2</cp:revision>
  <cp:lastPrinted>2014-06-10T07:52:00Z</cp:lastPrinted>
  <dcterms:created xsi:type="dcterms:W3CDTF">2014-10-05T17:06:00Z</dcterms:created>
  <dcterms:modified xsi:type="dcterms:W3CDTF">2014-10-05T17:06:00Z</dcterms:modified>
</cp:coreProperties>
</file>