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page" w:horzAnchor="margin" w:tblpY="511"/>
        <w:tblW w:w="10352" w:type="dxa"/>
        <w:tblLook w:val="04A0"/>
      </w:tblPr>
      <w:tblGrid>
        <w:gridCol w:w="10352"/>
      </w:tblGrid>
      <w:tr w:rsidR="00B97078" w:rsidTr="007D188C">
        <w:trPr>
          <w:trHeight w:val="15494"/>
        </w:trPr>
        <w:tc>
          <w:tcPr>
            <w:tcW w:w="10352" w:type="dxa"/>
          </w:tcPr>
          <w:p w:rsidR="00B97078" w:rsidRDefault="00B97078" w:rsidP="00945BD4">
            <w:pPr>
              <w:tabs>
                <w:tab w:val="left" w:pos="27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78" w:rsidRPr="00945BD4" w:rsidRDefault="00B97078" w:rsidP="00B97078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D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</w:t>
            </w:r>
            <w:r w:rsidR="00945BD4" w:rsidRPr="00945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альное бюджетное </w:t>
            </w:r>
            <w:r w:rsidRPr="00945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</w:t>
            </w:r>
          </w:p>
          <w:p w:rsidR="00B97078" w:rsidRDefault="00B97078" w:rsidP="00B97078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D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 детей дом детского творчества №4</w:t>
            </w:r>
          </w:p>
          <w:p w:rsidR="00B97078" w:rsidRDefault="00B97078" w:rsidP="00B97078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78" w:rsidRDefault="00B97078" w:rsidP="00B97078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78" w:rsidRDefault="00B97078" w:rsidP="00B97078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78" w:rsidRDefault="00B97078" w:rsidP="00B97078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78" w:rsidRDefault="00B97078" w:rsidP="00B97078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78" w:rsidRDefault="00B97078" w:rsidP="00B97078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78" w:rsidRDefault="00B97078" w:rsidP="00B97078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78" w:rsidRDefault="00B97078" w:rsidP="00B97078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D4" w:rsidRDefault="00945BD4" w:rsidP="00B97078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D4" w:rsidRDefault="00945BD4" w:rsidP="00B97078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D4" w:rsidRDefault="00945BD4" w:rsidP="00B97078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78" w:rsidRPr="00945BD4" w:rsidRDefault="00B97078" w:rsidP="00B97078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D4">
              <w:rPr>
                <w:rFonts w:ascii="Times New Roman" w:hAnsi="Times New Roman" w:cs="Times New Roman"/>
                <w:sz w:val="28"/>
                <w:szCs w:val="28"/>
              </w:rPr>
              <w:t>Мастер – класс по теме:</w:t>
            </w:r>
          </w:p>
          <w:p w:rsidR="00945BD4" w:rsidRPr="00945BD4" w:rsidRDefault="00B97078" w:rsidP="00B97078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BD4">
              <w:rPr>
                <w:rFonts w:ascii="Times New Roman" w:hAnsi="Times New Roman" w:cs="Times New Roman"/>
                <w:b/>
                <w:sz w:val="32"/>
                <w:szCs w:val="32"/>
              </w:rPr>
              <w:t>«Подготовка ребенка к восприятию</w:t>
            </w:r>
            <w:r w:rsidR="00945BD4" w:rsidRPr="00945B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объемных предметов и </w:t>
            </w:r>
          </w:p>
          <w:p w:rsidR="00945BD4" w:rsidRDefault="00945BD4" w:rsidP="00945BD4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BD4">
              <w:rPr>
                <w:rFonts w:ascii="Times New Roman" w:hAnsi="Times New Roman" w:cs="Times New Roman"/>
                <w:b/>
                <w:sz w:val="32"/>
                <w:szCs w:val="32"/>
              </w:rPr>
              <w:t>перенесению объемного изображения на лист»</w:t>
            </w:r>
          </w:p>
          <w:p w:rsidR="00945BD4" w:rsidRDefault="00945BD4" w:rsidP="00945BD4">
            <w:pPr>
              <w:tabs>
                <w:tab w:val="left" w:pos="270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5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5BD4" w:rsidRDefault="00945BD4" w:rsidP="00945BD4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945BD4" w:rsidRPr="00945BD4" w:rsidRDefault="00945BD4" w:rsidP="00945BD4">
            <w:pPr>
              <w:tabs>
                <w:tab w:val="left" w:pos="6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945BD4">
              <w:rPr>
                <w:rFonts w:ascii="Times New Roman" w:hAnsi="Times New Roman" w:cs="Times New Roman"/>
                <w:sz w:val="28"/>
                <w:szCs w:val="28"/>
              </w:rPr>
              <w:t>Разработал:</w:t>
            </w:r>
          </w:p>
          <w:p w:rsidR="00945BD4" w:rsidRPr="00945BD4" w:rsidRDefault="00945BD4" w:rsidP="00945BD4">
            <w:pPr>
              <w:tabs>
                <w:tab w:val="left" w:pos="6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5BD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5BD4">
              <w:rPr>
                <w:rFonts w:ascii="Times New Roman" w:hAnsi="Times New Roman" w:cs="Times New Roman"/>
                <w:sz w:val="28"/>
                <w:szCs w:val="28"/>
              </w:rPr>
              <w:t>едагог дополнительного</w:t>
            </w:r>
          </w:p>
          <w:p w:rsidR="00B97078" w:rsidRDefault="00945BD4" w:rsidP="00945BD4">
            <w:pPr>
              <w:tabs>
                <w:tab w:val="left" w:pos="6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5B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945BD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945BD4" w:rsidRDefault="00945BD4" w:rsidP="00945BD4">
            <w:pPr>
              <w:tabs>
                <w:tab w:val="left" w:pos="63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Пантелеева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  <w:p w:rsidR="00945BD4" w:rsidRPr="00945BD4" w:rsidRDefault="00945BD4" w:rsidP="00945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5BD4" w:rsidRPr="00945BD4" w:rsidRDefault="00945BD4" w:rsidP="00945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5BD4" w:rsidRPr="00945BD4" w:rsidRDefault="00945BD4" w:rsidP="00945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5BD4" w:rsidRPr="00945BD4" w:rsidRDefault="00945BD4" w:rsidP="00945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5BD4" w:rsidRDefault="00945BD4" w:rsidP="00945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5BD4" w:rsidRPr="00945BD4" w:rsidRDefault="00945BD4" w:rsidP="00945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5BD4" w:rsidRDefault="00945BD4" w:rsidP="00945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5BD4" w:rsidRDefault="00945BD4" w:rsidP="00945B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5BD4" w:rsidRDefault="00945BD4" w:rsidP="00945BD4">
            <w:pPr>
              <w:tabs>
                <w:tab w:val="left" w:pos="357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945BD4" w:rsidRDefault="00945BD4" w:rsidP="00945BD4">
            <w:pPr>
              <w:tabs>
                <w:tab w:val="left" w:pos="357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5BD4" w:rsidRDefault="00945BD4" w:rsidP="00945BD4">
            <w:pPr>
              <w:tabs>
                <w:tab w:val="left" w:pos="357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5BD4" w:rsidRDefault="00945BD4" w:rsidP="00945BD4">
            <w:pPr>
              <w:tabs>
                <w:tab w:val="left" w:pos="357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5BD4" w:rsidRPr="00945BD4" w:rsidRDefault="00945BD4" w:rsidP="00945BD4">
            <w:pPr>
              <w:tabs>
                <w:tab w:val="left" w:pos="357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Селятино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- 2014</w:t>
            </w:r>
          </w:p>
        </w:tc>
      </w:tr>
    </w:tbl>
    <w:p w:rsidR="000376F6" w:rsidRDefault="000376F6" w:rsidP="007D1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Pr="000376F6">
        <w:rPr>
          <w:rFonts w:ascii="Times New Roman" w:hAnsi="Times New Roman" w:cs="Times New Roman"/>
          <w:sz w:val="28"/>
          <w:szCs w:val="28"/>
        </w:rPr>
        <w:t xml:space="preserve">Мастер-класс по </w:t>
      </w:r>
      <w:proofErr w:type="spellStart"/>
      <w:r w:rsidRPr="000376F6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7D188C">
        <w:rPr>
          <w:rFonts w:ascii="Times New Roman" w:hAnsi="Times New Roman" w:cs="Times New Roman"/>
          <w:sz w:val="28"/>
          <w:szCs w:val="28"/>
        </w:rPr>
        <w:t>:</w:t>
      </w:r>
    </w:p>
    <w:p w:rsidR="00975E69" w:rsidRPr="000376F6" w:rsidRDefault="000376F6" w:rsidP="007D18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6F6">
        <w:rPr>
          <w:rFonts w:ascii="Times New Roman" w:hAnsi="Times New Roman" w:cs="Times New Roman"/>
          <w:b/>
          <w:sz w:val="28"/>
          <w:szCs w:val="28"/>
        </w:rPr>
        <w:t>«Подготовка ребенка к восприятию объемных предметов и переносу объемного изображения на плоскость листа».</w:t>
      </w:r>
    </w:p>
    <w:p w:rsidR="000376F6" w:rsidRDefault="00D80D92" w:rsidP="007D1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376F6" w:rsidRPr="000376F6">
        <w:rPr>
          <w:rFonts w:ascii="Times New Roman" w:hAnsi="Times New Roman" w:cs="Times New Roman"/>
          <w:b/>
          <w:sz w:val="28"/>
          <w:szCs w:val="28"/>
        </w:rPr>
        <w:t>Цель</w:t>
      </w:r>
      <w:r w:rsidR="000376F6">
        <w:rPr>
          <w:rFonts w:ascii="Times New Roman" w:hAnsi="Times New Roman" w:cs="Times New Roman"/>
          <w:sz w:val="28"/>
          <w:szCs w:val="28"/>
        </w:rPr>
        <w:t>: Показ</w:t>
      </w:r>
      <w:r w:rsidR="007D188C">
        <w:rPr>
          <w:rFonts w:ascii="Times New Roman" w:hAnsi="Times New Roman" w:cs="Times New Roman"/>
          <w:sz w:val="28"/>
          <w:szCs w:val="28"/>
        </w:rPr>
        <w:t>ать на примере занятия наиболее доступный</w:t>
      </w:r>
      <w:r w:rsidR="000376F6">
        <w:rPr>
          <w:rFonts w:ascii="Times New Roman" w:hAnsi="Times New Roman" w:cs="Times New Roman"/>
          <w:sz w:val="28"/>
          <w:szCs w:val="28"/>
        </w:rPr>
        <w:t xml:space="preserve"> вариант объяснения правил перспективных изменений для детей 11-12 лет.</w:t>
      </w:r>
    </w:p>
    <w:p w:rsidR="007D188C" w:rsidRDefault="007D188C" w:rsidP="007D1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Фрагмент занятия дает возможность</w:t>
      </w:r>
      <w:r w:rsidR="00037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0376F6">
        <w:rPr>
          <w:rFonts w:ascii="Times New Roman" w:hAnsi="Times New Roman" w:cs="Times New Roman"/>
          <w:sz w:val="28"/>
          <w:szCs w:val="28"/>
        </w:rPr>
        <w:t>тям</w:t>
      </w:r>
      <w:r>
        <w:rPr>
          <w:rFonts w:ascii="Times New Roman" w:hAnsi="Times New Roman" w:cs="Times New Roman"/>
          <w:sz w:val="28"/>
          <w:szCs w:val="28"/>
        </w:rPr>
        <w:t xml:space="preserve"> в более доступной форме</w:t>
      </w:r>
      <w:r w:rsidR="000376F6">
        <w:rPr>
          <w:rFonts w:ascii="Times New Roman" w:hAnsi="Times New Roman" w:cs="Times New Roman"/>
          <w:sz w:val="28"/>
          <w:szCs w:val="28"/>
        </w:rPr>
        <w:t xml:space="preserve">  осознать правила перспективы, помогающие передать объемные геометрические фигуры</w:t>
      </w:r>
      <w:r w:rsidR="008A4FFF">
        <w:rPr>
          <w:rFonts w:ascii="Times New Roman" w:hAnsi="Times New Roman" w:cs="Times New Roman"/>
          <w:sz w:val="28"/>
          <w:szCs w:val="28"/>
        </w:rPr>
        <w:t xml:space="preserve"> на плоскости листа.</w:t>
      </w:r>
    </w:p>
    <w:p w:rsidR="007D188C" w:rsidRDefault="007D188C" w:rsidP="007D1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часто причиной неудачного рисунка бывает</w:t>
      </w:r>
      <w:r w:rsidR="00296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неправил</w:t>
      </w:r>
      <w:r w:rsidR="0029659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построение перспективы</w:t>
      </w:r>
      <w:r w:rsidR="0029659D">
        <w:rPr>
          <w:rFonts w:ascii="Times New Roman" w:hAnsi="Times New Roman" w:cs="Times New Roman"/>
          <w:sz w:val="28"/>
          <w:szCs w:val="28"/>
        </w:rPr>
        <w:t>. Многие начинающие художники считают эту тему сложной, потому, что она связана с геометрией. Но именно в этом возрасте  в программе общеобразовательной школы впервые появляются геометрические понятия простейших объемных геометрических фигур: куб, прямоугольный параллелепипед, пирамида. Для решения простейших геометрических задач ребенок должен научиться визуализироват</w:t>
      </w:r>
      <w:proofErr w:type="gramStart"/>
      <w:r w:rsidR="0029659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29659D">
        <w:rPr>
          <w:rFonts w:ascii="Times New Roman" w:hAnsi="Times New Roman" w:cs="Times New Roman"/>
          <w:sz w:val="28"/>
          <w:szCs w:val="28"/>
        </w:rPr>
        <w:t>изображать) изучаемые предметы на бумаге.</w:t>
      </w:r>
    </w:p>
    <w:p w:rsidR="008A4FFF" w:rsidRPr="00D80D92" w:rsidRDefault="00D80D92" w:rsidP="007D1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A4FFF" w:rsidRPr="00E53459">
        <w:rPr>
          <w:rFonts w:ascii="Times New Roman" w:hAnsi="Times New Roman" w:cs="Times New Roman"/>
          <w:i/>
          <w:sz w:val="28"/>
          <w:szCs w:val="28"/>
        </w:rPr>
        <w:t>Цель</w:t>
      </w:r>
      <w:r w:rsidRPr="00E53459">
        <w:rPr>
          <w:rFonts w:ascii="Times New Roman" w:hAnsi="Times New Roman" w:cs="Times New Roman"/>
          <w:i/>
          <w:sz w:val="28"/>
          <w:szCs w:val="28"/>
        </w:rPr>
        <w:t xml:space="preserve"> занятия</w:t>
      </w:r>
      <w:r w:rsidR="008A4FFF" w:rsidRPr="008A4F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Расширять восприятие физического мира  средствами изобразительного  искусства. </w:t>
      </w:r>
      <w:r w:rsidRPr="00D80D92">
        <w:rPr>
          <w:rFonts w:ascii="Times New Roman" w:hAnsi="Times New Roman" w:cs="Times New Roman"/>
          <w:sz w:val="28"/>
          <w:szCs w:val="28"/>
        </w:rPr>
        <w:t xml:space="preserve"> </w:t>
      </w:r>
      <w:r w:rsidR="008A4FFF" w:rsidRPr="00D8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FFF" w:rsidRDefault="00E53459" w:rsidP="007D188C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A4FFF" w:rsidRPr="00E53459">
        <w:rPr>
          <w:rFonts w:ascii="Times New Roman" w:hAnsi="Times New Roman" w:cs="Times New Roman"/>
          <w:i/>
          <w:sz w:val="28"/>
          <w:szCs w:val="28"/>
        </w:rPr>
        <w:t>Задачи:</w:t>
      </w:r>
      <w:r w:rsidR="008A4FFF">
        <w:rPr>
          <w:rFonts w:ascii="Times New Roman" w:hAnsi="Times New Roman" w:cs="Times New Roman"/>
          <w:sz w:val="28"/>
          <w:szCs w:val="28"/>
        </w:rPr>
        <w:t xml:space="preserve"> П</w:t>
      </w:r>
      <w:r w:rsidR="008A4FFF" w:rsidRPr="008A4FFF">
        <w:rPr>
          <w:rFonts w:ascii="Times New Roman" w:hAnsi="Times New Roman" w:cs="Times New Roman"/>
          <w:sz w:val="28"/>
          <w:szCs w:val="28"/>
        </w:rPr>
        <w:t>ознакомить с правилами</w:t>
      </w:r>
      <w:r w:rsidR="008A4FFF">
        <w:rPr>
          <w:rFonts w:ascii="Times New Roman" w:hAnsi="Times New Roman" w:cs="Times New Roman"/>
          <w:sz w:val="28"/>
          <w:szCs w:val="28"/>
        </w:rPr>
        <w:t xml:space="preserve"> перспективных изменений на примере нескольких иллюстраций. Показать возможности использования правил перспективы при переносе</w:t>
      </w:r>
      <w:r w:rsidR="00D80D92">
        <w:rPr>
          <w:rFonts w:ascii="Times New Roman" w:hAnsi="Times New Roman" w:cs="Times New Roman"/>
          <w:sz w:val="28"/>
          <w:szCs w:val="28"/>
        </w:rPr>
        <w:t xml:space="preserve"> трехмерного изображения предмета на плоский лист бумаги</w:t>
      </w:r>
      <w:r>
        <w:rPr>
          <w:rFonts w:ascii="Times New Roman" w:hAnsi="Times New Roman" w:cs="Times New Roman"/>
          <w:sz w:val="28"/>
          <w:szCs w:val="28"/>
        </w:rPr>
        <w:t>. Практическое упражнение –  сквозное построение куба.</w:t>
      </w:r>
    </w:p>
    <w:p w:rsidR="008A4FFF" w:rsidRDefault="00E53459" w:rsidP="007D1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80D92" w:rsidRPr="00E53459">
        <w:rPr>
          <w:rFonts w:ascii="Times New Roman" w:hAnsi="Times New Roman" w:cs="Times New Roman"/>
          <w:i/>
          <w:sz w:val="28"/>
          <w:szCs w:val="28"/>
        </w:rPr>
        <w:t>Пособия и материалы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природным ландшафтом и глубокой перспективой, простой карандаш, резинка, лист бумаги А3, гипсовый куб.</w:t>
      </w:r>
    </w:p>
    <w:p w:rsidR="0000387D" w:rsidRPr="00E53459" w:rsidRDefault="0000387D" w:rsidP="007D1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87D" w:rsidRDefault="002A1D1E" w:rsidP="007D188C">
      <w:pPr>
        <w:tabs>
          <w:tab w:val="left" w:pos="30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Ход занятия:</w:t>
      </w:r>
    </w:p>
    <w:p w:rsidR="0000387D" w:rsidRDefault="002A1D1E" w:rsidP="007D188C">
      <w:pPr>
        <w:pStyle w:val="a3"/>
        <w:numPr>
          <w:ilvl w:val="0"/>
          <w:numId w:val="2"/>
        </w:numPr>
        <w:tabs>
          <w:tab w:val="left" w:pos="30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87D">
        <w:rPr>
          <w:rFonts w:ascii="Times New Roman" w:hAnsi="Times New Roman" w:cs="Times New Roman"/>
          <w:sz w:val="28"/>
          <w:szCs w:val="28"/>
        </w:rPr>
        <w:t>Познакомимся с правилами изображения  предметов трехмерного пространства на плоском листе бумаги. На иллюстрации картины Левитана «Золотая осень» видно, что  предметы находящиеся ближе к зрителю</w:t>
      </w:r>
      <w:r w:rsidR="0000387D" w:rsidRPr="0000387D">
        <w:rPr>
          <w:rFonts w:ascii="Times New Roman" w:hAnsi="Times New Roman" w:cs="Times New Roman"/>
          <w:sz w:val="28"/>
          <w:szCs w:val="28"/>
        </w:rPr>
        <w:t xml:space="preserve"> </w:t>
      </w:r>
      <w:r w:rsidR="0029659D">
        <w:rPr>
          <w:rFonts w:ascii="Times New Roman" w:hAnsi="Times New Roman" w:cs="Times New Roman"/>
          <w:sz w:val="28"/>
          <w:szCs w:val="28"/>
        </w:rPr>
        <w:t>(деревья</w:t>
      </w:r>
      <w:r w:rsidRPr="0000387D">
        <w:rPr>
          <w:rFonts w:ascii="Times New Roman" w:hAnsi="Times New Roman" w:cs="Times New Roman"/>
          <w:sz w:val="28"/>
          <w:szCs w:val="28"/>
        </w:rPr>
        <w:t>,</w:t>
      </w:r>
      <w:r w:rsidR="0029659D">
        <w:rPr>
          <w:rFonts w:ascii="Times New Roman" w:hAnsi="Times New Roman" w:cs="Times New Roman"/>
          <w:sz w:val="28"/>
          <w:szCs w:val="28"/>
        </w:rPr>
        <w:t xml:space="preserve"> </w:t>
      </w:r>
      <w:r w:rsidRPr="0000387D">
        <w:rPr>
          <w:rFonts w:ascii="Times New Roman" w:hAnsi="Times New Roman" w:cs="Times New Roman"/>
          <w:sz w:val="28"/>
          <w:szCs w:val="28"/>
        </w:rPr>
        <w:t xml:space="preserve">кусты) находятся на листе совсем низко. И чем дальше </w:t>
      </w:r>
      <w:r w:rsidR="0000387D" w:rsidRPr="0000387D">
        <w:rPr>
          <w:rFonts w:ascii="Times New Roman" w:hAnsi="Times New Roman" w:cs="Times New Roman"/>
          <w:sz w:val="28"/>
          <w:szCs w:val="28"/>
        </w:rPr>
        <w:t>располагается предмет, тем выше по листу он поднимается.</w:t>
      </w:r>
      <w:r w:rsidRPr="0000387D">
        <w:rPr>
          <w:rFonts w:ascii="Times New Roman" w:hAnsi="Times New Roman" w:cs="Times New Roman"/>
          <w:sz w:val="28"/>
          <w:szCs w:val="28"/>
        </w:rPr>
        <w:t xml:space="preserve"> </w:t>
      </w:r>
      <w:r w:rsidR="0000387D" w:rsidRPr="0000387D">
        <w:rPr>
          <w:rFonts w:ascii="Times New Roman" w:hAnsi="Times New Roman" w:cs="Times New Roman"/>
          <w:sz w:val="28"/>
          <w:szCs w:val="28"/>
        </w:rPr>
        <w:t xml:space="preserve"> Это правило изображения помогает определить, какие предметы находятся ближе, а какие дальше. Следующее наблюдение над изображением позволяет увидеть, что предметы, находящиеся ближе – по размеру крупнее, больше, чем такие же предметы расположенные дальше. </w:t>
      </w:r>
      <w:r w:rsidR="000038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387D" w:rsidRPr="0000387D" w:rsidRDefault="00F87B58" w:rsidP="007D188C">
      <w:pPr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387D">
        <w:rPr>
          <w:rFonts w:ascii="Times New Roman" w:hAnsi="Times New Roman" w:cs="Times New Roman"/>
          <w:sz w:val="28"/>
          <w:szCs w:val="28"/>
        </w:rPr>
        <w:t xml:space="preserve"> </w:t>
      </w:r>
      <w:r w:rsidR="0000387D" w:rsidRPr="0000387D">
        <w:rPr>
          <w:rFonts w:ascii="Times New Roman" w:hAnsi="Times New Roman" w:cs="Times New Roman"/>
          <w:sz w:val="28"/>
          <w:szCs w:val="28"/>
        </w:rPr>
        <w:t xml:space="preserve">Определим правила линейной перспективы: </w:t>
      </w:r>
    </w:p>
    <w:p w:rsidR="00B0008A" w:rsidRDefault="00B0008A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87D">
        <w:rPr>
          <w:rFonts w:ascii="Times New Roman" w:hAnsi="Times New Roman" w:cs="Times New Roman"/>
          <w:sz w:val="28"/>
          <w:szCs w:val="28"/>
        </w:rPr>
        <w:t xml:space="preserve"> Что расположено ближе, то кажется больше по размеру, что расположено дальше, 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0387D">
        <w:rPr>
          <w:rFonts w:ascii="Times New Roman" w:hAnsi="Times New Roman" w:cs="Times New Roman"/>
          <w:sz w:val="28"/>
          <w:szCs w:val="28"/>
        </w:rPr>
        <w:t xml:space="preserve"> кажется меньше.</w:t>
      </w:r>
      <w:r w:rsidR="0000387D" w:rsidRPr="00003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08A" w:rsidRDefault="00B0008A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D1E" w:rsidRPr="00003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расположено ближе к зрителю, то по листу находиться ниже, что расположено дальше от зрителя, то по листу  находится выше.</w:t>
      </w:r>
    </w:p>
    <w:p w:rsidR="00F87B58" w:rsidRDefault="00B0008A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изменения – кажущиеся. Предметы на самом деле не увеличиваются и не поднимаются. Эти изменения связаны с особенностью восприятия изображения  человеческим глазом.</w:t>
      </w:r>
    </w:p>
    <w:p w:rsidR="002A1D1E" w:rsidRPr="00F87B58" w:rsidRDefault="00F87B58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F87B58">
        <w:rPr>
          <w:rFonts w:ascii="Times New Roman" w:hAnsi="Times New Roman" w:cs="Times New Roman"/>
          <w:sz w:val="28"/>
          <w:szCs w:val="28"/>
        </w:rPr>
        <w:t>3.</w:t>
      </w:r>
      <w:r w:rsidR="00B0008A" w:rsidRPr="00F87B58">
        <w:rPr>
          <w:rFonts w:ascii="Times New Roman" w:hAnsi="Times New Roman" w:cs="Times New Roman"/>
          <w:sz w:val="28"/>
          <w:szCs w:val="28"/>
        </w:rPr>
        <w:t xml:space="preserve">   Для того</w:t>
      </w:r>
      <w:proofErr w:type="gramStart"/>
      <w:r w:rsidR="00B0008A" w:rsidRPr="00F87B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0008A" w:rsidRPr="00F87B58">
        <w:rPr>
          <w:rFonts w:ascii="Times New Roman" w:hAnsi="Times New Roman" w:cs="Times New Roman"/>
          <w:sz w:val="28"/>
          <w:szCs w:val="28"/>
        </w:rPr>
        <w:t xml:space="preserve"> чтобы нарисовать объемный геометрический предмет, например - куб, необходимо воспользоваться правилами линейной перспективы, и изображение будет реалистичным.</w:t>
      </w:r>
    </w:p>
    <w:p w:rsidR="00F87B58" w:rsidRDefault="00B0008A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Представьте, что садовник посадил четыре одинаковые елки по сторонам квадрата на расстоянии 1 метра. Через определенное время елки выросли  высотой в 1 метр.</w:t>
      </w:r>
      <w:r w:rsidR="00F87B58">
        <w:rPr>
          <w:rFonts w:ascii="Times New Roman" w:hAnsi="Times New Roman" w:cs="Times New Roman"/>
          <w:sz w:val="28"/>
          <w:szCs w:val="28"/>
        </w:rPr>
        <w:t xml:space="preserve">  Давайте попробуем их нарисовать, пользуясь правилами линейной перспективы.</w:t>
      </w:r>
    </w:p>
    <w:p w:rsidR="00B0008A" w:rsidRDefault="00F87B58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елка к нам ближе всех, две елки по бокам от нас дальше, значит, по правилам перспективы они должны быть выше по листу и немного меньше.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Последняя елка от зрителя дальше всех, ее располагаем по листу выше боковых елок, и по размеру она должна быть еще немного меньше. А теперь соединим корешки и макушки елок. В результате получается реалистичное изображение куба. </w:t>
      </w:r>
    </w:p>
    <w:p w:rsidR="00F87B58" w:rsidRDefault="00F87B58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Мы убедились, что правила линейной перспективы помогают рисовать реалистичное изображение</w:t>
      </w:r>
      <w:r w:rsidR="00777CC0">
        <w:rPr>
          <w:rFonts w:ascii="Times New Roman" w:hAnsi="Times New Roman" w:cs="Times New Roman"/>
          <w:sz w:val="28"/>
          <w:szCs w:val="28"/>
        </w:rPr>
        <w:t xml:space="preserve"> объемных предметов.</w:t>
      </w: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553B71" w:rsidRDefault="00553B71" w:rsidP="00553B71">
      <w:pPr>
        <w:rPr>
          <w:rFonts w:ascii="Times New Roman" w:hAnsi="Times New Roman" w:cs="Times New Roman"/>
          <w:b/>
          <w:sz w:val="28"/>
          <w:szCs w:val="28"/>
        </w:rPr>
      </w:pPr>
      <w:r w:rsidRPr="00F54B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Литература:</w:t>
      </w:r>
    </w:p>
    <w:p w:rsidR="00553B71" w:rsidRPr="00F54BB6" w:rsidRDefault="00553B71" w:rsidP="00553B71">
      <w:pPr>
        <w:rPr>
          <w:rFonts w:ascii="Times New Roman" w:hAnsi="Times New Roman" w:cs="Times New Roman"/>
          <w:sz w:val="28"/>
          <w:szCs w:val="28"/>
        </w:rPr>
      </w:pPr>
      <w:r w:rsidRPr="00F54BB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BB6">
        <w:rPr>
          <w:rFonts w:ascii="Times New Roman" w:hAnsi="Times New Roman" w:cs="Times New Roman"/>
          <w:sz w:val="28"/>
          <w:szCs w:val="28"/>
        </w:rPr>
        <w:t>Рэй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BB6">
        <w:rPr>
          <w:rFonts w:ascii="Times New Roman" w:hAnsi="Times New Roman" w:cs="Times New Roman"/>
          <w:sz w:val="28"/>
          <w:szCs w:val="28"/>
        </w:rPr>
        <w:t>Кэмбелл</w:t>
      </w:r>
      <w:proofErr w:type="spellEnd"/>
      <w:r w:rsidRPr="00F54BB6">
        <w:rPr>
          <w:rFonts w:ascii="Times New Roman" w:hAnsi="Times New Roman" w:cs="Times New Roman"/>
          <w:sz w:val="28"/>
          <w:szCs w:val="28"/>
        </w:rPr>
        <w:t xml:space="preserve"> Смит «Перспектива. Глубина и реалистичность изображения»</w:t>
      </w:r>
    </w:p>
    <w:p w:rsidR="00553B71" w:rsidRDefault="00553B71" w:rsidP="0055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«Кристина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 К» 2004г.</w:t>
      </w:r>
    </w:p>
    <w:p w:rsidR="00553B71" w:rsidRDefault="00553B71" w:rsidP="0055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2.Богданов С. «Справочник по рисованию»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Беларусь 2011.</w:t>
      </w:r>
    </w:p>
    <w:p w:rsidR="00553B71" w:rsidRDefault="00553B71" w:rsidP="0055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3.Лагутин А.А.»Рисунок. Технологически приемы выполнения», Издательство </w:t>
      </w:r>
    </w:p>
    <w:p w:rsidR="00553B71" w:rsidRDefault="00553B71" w:rsidP="0055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«Учитель»  Волгоград 2009.</w:t>
      </w:r>
    </w:p>
    <w:p w:rsidR="00553B71" w:rsidRDefault="00553B71" w:rsidP="0055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4.Конев А.Ф. «Рисунок для изостудий. От простого к сложному», АСТ </w:t>
      </w:r>
    </w:p>
    <w:p w:rsidR="00553B71" w:rsidRPr="00F54BB6" w:rsidRDefault="00553B71" w:rsidP="0055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Минск 2006.</w:t>
      </w:r>
    </w:p>
    <w:p w:rsidR="00553B71" w:rsidRPr="0000387D" w:rsidRDefault="00553B71" w:rsidP="007D188C">
      <w:pPr>
        <w:pStyle w:val="a3"/>
        <w:tabs>
          <w:tab w:val="left" w:pos="3015"/>
        </w:tabs>
        <w:spacing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sectPr w:rsidR="00553B71" w:rsidRPr="0000387D" w:rsidSect="007D18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0B" w:rsidRDefault="00102C0B" w:rsidP="00B97078">
      <w:pPr>
        <w:spacing w:after="0" w:line="240" w:lineRule="auto"/>
      </w:pPr>
      <w:r>
        <w:separator/>
      </w:r>
    </w:p>
  </w:endnote>
  <w:endnote w:type="continuationSeparator" w:id="0">
    <w:p w:rsidR="00102C0B" w:rsidRDefault="00102C0B" w:rsidP="00B9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0B" w:rsidRDefault="00102C0B" w:rsidP="00B97078">
      <w:pPr>
        <w:spacing w:after="0" w:line="240" w:lineRule="auto"/>
      </w:pPr>
      <w:r>
        <w:separator/>
      </w:r>
    </w:p>
  </w:footnote>
  <w:footnote w:type="continuationSeparator" w:id="0">
    <w:p w:rsidR="00102C0B" w:rsidRDefault="00102C0B" w:rsidP="00B97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F60FC"/>
    <w:multiLevelType w:val="hybridMultilevel"/>
    <w:tmpl w:val="92F8E15C"/>
    <w:lvl w:ilvl="0" w:tplc="52560A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76D661E"/>
    <w:multiLevelType w:val="hybridMultilevel"/>
    <w:tmpl w:val="8CE4753E"/>
    <w:lvl w:ilvl="0" w:tplc="C53C22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A436935"/>
    <w:multiLevelType w:val="hybridMultilevel"/>
    <w:tmpl w:val="2FC4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6F6"/>
    <w:rsid w:val="0000387D"/>
    <w:rsid w:val="000376F6"/>
    <w:rsid w:val="000C3E8E"/>
    <w:rsid w:val="00102C0B"/>
    <w:rsid w:val="0029659D"/>
    <w:rsid w:val="002A1D1E"/>
    <w:rsid w:val="00322E49"/>
    <w:rsid w:val="0045569C"/>
    <w:rsid w:val="00553B71"/>
    <w:rsid w:val="00586306"/>
    <w:rsid w:val="00777CC0"/>
    <w:rsid w:val="007D188C"/>
    <w:rsid w:val="008A4FFF"/>
    <w:rsid w:val="00945BD4"/>
    <w:rsid w:val="00975E69"/>
    <w:rsid w:val="00A35873"/>
    <w:rsid w:val="00AE608C"/>
    <w:rsid w:val="00B0008A"/>
    <w:rsid w:val="00B97078"/>
    <w:rsid w:val="00D80D92"/>
    <w:rsid w:val="00E53459"/>
    <w:rsid w:val="00F54BB6"/>
    <w:rsid w:val="00F8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1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7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7078"/>
  </w:style>
  <w:style w:type="paragraph" w:styleId="a6">
    <w:name w:val="footer"/>
    <w:basedOn w:val="a"/>
    <w:link w:val="a7"/>
    <w:uiPriority w:val="99"/>
    <w:semiHidden/>
    <w:unhideWhenUsed/>
    <w:rsid w:val="00B97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078"/>
  </w:style>
  <w:style w:type="table" w:styleId="a8">
    <w:name w:val="Table Grid"/>
    <w:basedOn w:val="a1"/>
    <w:uiPriority w:val="59"/>
    <w:rsid w:val="00B97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2014-04-22T15:09:00Z</dcterms:created>
  <dcterms:modified xsi:type="dcterms:W3CDTF">2014-09-21T19:32:00Z</dcterms:modified>
</cp:coreProperties>
</file>