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76" w:rsidRPr="00C817F1" w:rsidRDefault="00367BE9" w:rsidP="00C817F1">
      <w:pPr>
        <w:spacing w:before="142" w:after="142"/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Cs/>
          <w:i/>
          <w:kern w:val="36"/>
          <w:sz w:val="28"/>
          <w:szCs w:val="24"/>
          <w:lang w:eastAsia="ru-RU"/>
        </w:rPr>
        <w:t>Р</w:t>
      </w:r>
      <w:r w:rsidR="00513F76" w:rsidRPr="00C817F1">
        <w:rPr>
          <w:rFonts w:ascii="Times New Roman" w:eastAsia="Times New Roman" w:hAnsi="Times New Roman" w:cs="Times New Roman"/>
          <w:bCs/>
          <w:i/>
          <w:kern w:val="36"/>
          <w:sz w:val="28"/>
          <w:szCs w:val="24"/>
          <w:lang w:eastAsia="ru-RU"/>
        </w:rPr>
        <w:t>аботы с текстом</w:t>
      </w:r>
      <w:r w:rsidRPr="00C817F1">
        <w:rPr>
          <w:rFonts w:ascii="Times New Roman" w:eastAsia="Times New Roman" w:hAnsi="Times New Roman" w:cs="Times New Roman"/>
          <w:bCs/>
          <w:i/>
          <w:kern w:val="36"/>
          <w:sz w:val="28"/>
          <w:szCs w:val="24"/>
          <w:lang w:eastAsia="ru-RU"/>
        </w:rPr>
        <w:t xml:space="preserve"> на уроках биологии.</w:t>
      </w:r>
    </w:p>
    <w:p w:rsidR="00A545BB" w:rsidRPr="00C817F1" w:rsidRDefault="00A545BB" w:rsidP="00C817F1">
      <w:pPr>
        <w:spacing w:before="142" w:after="142"/>
        <w:ind w:firstLine="567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Научить учеников пользоваться</w:t>
      </w:r>
    </w:p>
    <w:p w:rsidR="00A545BB" w:rsidRPr="00C817F1" w:rsidRDefault="00A545BB" w:rsidP="00C817F1">
      <w:pPr>
        <w:spacing w:before="142" w:after="142"/>
        <w:ind w:firstLine="567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учебником и вообще </w:t>
      </w:r>
      <w:proofErr w:type="gramStart"/>
      <w:r w:rsidRPr="00C817F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книгой-великая</w:t>
      </w:r>
      <w:proofErr w:type="gramEnd"/>
      <w:r w:rsidRPr="00C817F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,</w:t>
      </w:r>
    </w:p>
    <w:p w:rsidR="00A545BB" w:rsidRPr="00C817F1" w:rsidRDefault="00A545BB" w:rsidP="00C817F1">
      <w:pPr>
        <w:spacing w:before="142" w:after="142"/>
        <w:ind w:firstLine="567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благодарная и самая необходимая задача</w:t>
      </w:r>
    </w:p>
    <w:p w:rsidR="00A545BB" w:rsidRPr="00C817F1" w:rsidRDefault="00A545BB" w:rsidP="00C817F1">
      <w:pPr>
        <w:spacing w:before="142" w:after="142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К. Д.Ушинский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данной темы для осуществления педагогической деятельности не случаен. Акцент на такой вид деятельности школьника и учителя, как работа с текстом, имеет своё объяснение.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это выдвижение приоритетных направлений в обучении, закреплённых в государственных нормативно-правовых документах:</w:t>
      </w:r>
    </w:p>
    <w:p w:rsidR="00513F76" w:rsidRPr="00C817F1" w:rsidRDefault="00513F76" w:rsidP="00C817F1">
      <w:pPr>
        <w:numPr>
          <w:ilvl w:val="0"/>
          <w:numId w:val="2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“Концепция долгосрочного социально-экономического развития Российской Федераци</w:t>
      </w:r>
      <w:r w:rsidR="007E0D6C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период до 2020 года”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F76" w:rsidRPr="00C817F1" w:rsidRDefault="00513F76" w:rsidP="00C817F1">
      <w:pPr>
        <w:numPr>
          <w:ilvl w:val="0"/>
          <w:numId w:val="2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“Концепция духовно-нравственного развития и вос</w:t>
      </w:r>
      <w:r w:rsid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личности гражданина Рос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сии” (2009), разработанная в соответствии с Конституцией РФ (1993), Законом РФ “Об образовании”, на основе ежегодных посланий Президента России Федеральному собранию РФ;</w:t>
      </w:r>
    </w:p>
    <w:p w:rsidR="00513F76" w:rsidRPr="00C817F1" w:rsidRDefault="00513F76" w:rsidP="00C817F1">
      <w:pPr>
        <w:numPr>
          <w:ilvl w:val="0"/>
          <w:numId w:val="2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“Федеральный государственный образовательный стандарт начального общего образования” (2009);</w:t>
      </w:r>
    </w:p>
    <w:p w:rsidR="00513F76" w:rsidRPr="00C817F1" w:rsidRDefault="00513F76" w:rsidP="00C817F1">
      <w:pPr>
        <w:numPr>
          <w:ilvl w:val="0"/>
          <w:numId w:val="2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“Федеральный государственный образовательный стандарт основ</w:t>
      </w:r>
      <w:r w:rsidR="0026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общего образования” </w:t>
      </w:r>
      <w:proofErr w:type="gramStart"/>
      <w:r w:rsidR="00265B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2010).</w:t>
      </w:r>
    </w:p>
    <w:p w:rsidR="00513F76" w:rsidRPr="00C817F1" w:rsidRDefault="00513F76" w:rsidP="00C817F1">
      <w:pPr>
        <w:spacing w:after="142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побудительной причиной моей деятельности стали неутешительные результаты международных исследований образовательных достижений учащихся ПИЗА, согласно которым российские школьники находятся в “третьем и четвёртом дивизионе”, а также введение итоговой аттестации учащихся за курс основной школы в форме ГИА и средней школы, вступительных экзаменов в ВУЗы в форме ЕГЭ. При выполнении заданий, требующих анализа содержания текста, его интерпретации и преобразования его в иные знаковые формы (таблицу, схему, знаковый конспект), даже преуспевающие по предмету ученики допускали ошибки при формулировании вопросов или суждений. Но ещё более парадоксальным стало невнимательное отношение к формулировкам самих заданий, что приводило учеников к выполнению какого-то “своего задания”. Наконец, всё больше удивляет безоговорочное доверие людей средствам массовой информации (как телевизионным, так и печатным), фактическое отсутствие критичности в восприятии информационного потока. А это зачастую, в лучшем случае, приводит к казусам, а в</w:t>
      </w:r>
      <w:r w:rsid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худшем. 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уровень </w:t>
      </w: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и коммуникативной компетентности школьника в определённой степени влияет на его самоопределение и реализацию интеллектуального потенциала. Для успешной сдачи экзамена в новой форме (или успешной жизненной адаптации) недостаточно хорошо знать предметный теоретический материал. Требуется владение общими универсальными 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умениями (универсальными учебными действиями), в том числе учебно-информационными и учебно-коммуникативными, наличие развитого критического мышления. А это возможно сформировать и развить при систематической целенаправленной работе с текстом, в том числе на основе применения приёмов технологии развития критического мышления (далее – ТРКМ).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в выборе темы опыта сыграли</w:t>
      </w:r>
      <w:r w:rsidR="00285BE7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роль не только 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действительности, но некоторый имеющийся опыт собственной педагогической деятельности</w:t>
      </w:r>
      <w:r w:rsidR="00285BE7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показателем компетентной личности является способность к переносу, умение применить навыки, приобретённые в процессе решения одной задачи, к ре</w:t>
      </w:r>
      <w:r w:rsidR="00285BE7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шению другой. При организации учебного процесса 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теоретические выкладки, полученные при изучении работ </w:t>
      </w: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Левитова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Н.Д., </w:t>
      </w: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Бабанского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Ю.К., Лебедева О.Е., </w:t>
      </w: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Татьянченко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Хуторского А.В., Зимней И.А. и др. </w:t>
      </w:r>
    </w:p>
    <w:p w:rsidR="007E0D6C" w:rsidRPr="00C817F1" w:rsidRDefault="00513F76" w:rsidP="00C817F1">
      <w:pPr>
        <w:spacing w:after="142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развитие ключевых образовательных компетенций учащихся в ходе урочной деятельности.</w:t>
      </w:r>
    </w:p>
    <w:p w:rsidR="007E0D6C" w:rsidRPr="00C817F1" w:rsidRDefault="007E0D6C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 термин «ключевые компетенции»  указывает на то, что они являются «ключом», основанием для других, более конкретных и предметно ориентированных. В то же время владение ими позволяет человеку быть успешным в любой сфере профессиональной и общественной деятельности, в том числе и в личной жизни. Основой современных образовательных стандартов становится формирование следующих ключевых компетенций:</w:t>
      </w:r>
    </w:p>
    <w:p w:rsidR="007E0D6C" w:rsidRPr="00C817F1" w:rsidRDefault="007E0D6C" w:rsidP="00C817F1">
      <w:pPr>
        <w:pStyle w:val="a7"/>
        <w:numPr>
          <w:ilvl w:val="0"/>
          <w:numId w:val="16"/>
        </w:numPr>
        <w:spacing w:after="142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81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информационной</w:t>
      </w:r>
      <w:proofErr w:type="gramEnd"/>
      <w:r w:rsidRPr="00C81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умение искать, анализировать, преобразовывать, применять информацию для решения проблем;</w:t>
      </w:r>
    </w:p>
    <w:p w:rsidR="007E0D6C" w:rsidRPr="00C817F1" w:rsidRDefault="007E0D6C" w:rsidP="00C817F1">
      <w:pPr>
        <w:pStyle w:val="a7"/>
        <w:numPr>
          <w:ilvl w:val="0"/>
          <w:numId w:val="16"/>
        </w:numPr>
        <w:spacing w:after="142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81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коммуникативной</w:t>
      </w:r>
      <w:proofErr w:type="gramEnd"/>
      <w:r w:rsidRPr="00C81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умение эффективно сотрудничать с другими людьми;</w:t>
      </w:r>
    </w:p>
    <w:p w:rsidR="007E0D6C" w:rsidRPr="00C817F1" w:rsidRDefault="007E0D6C" w:rsidP="00C817F1">
      <w:pPr>
        <w:pStyle w:val="a7"/>
        <w:numPr>
          <w:ilvl w:val="0"/>
          <w:numId w:val="16"/>
        </w:numPr>
        <w:spacing w:after="142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1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самоорганизационной</w:t>
      </w:r>
      <w:proofErr w:type="spellEnd"/>
      <w:r w:rsidRPr="00C81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умение ставить цели, планировать, ответственно относиться к здоровью, полноценно использовать личностные ресурсы;</w:t>
      </w:r>
    </w:p>
    <w:p w:rsidR="007E0D6C" w:rsidRPr="00C817F1" w:rsidRDefault="007E0D6C" w:rsidP="00C817F1">
      <w:pPr>
        <w:pStyle w:val="a7"/>
        <w:numPr>
          <w:ilvl w:val="0"/>
          <w:numId w:val="16"/>
        </w:numPr>
        <w:spacing w:after="142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самообразовательной - 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конкурентоспособность. 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приёмы работы с текстом способствуют формированию ключевых компетенций и критического мышления учащихся</w:t>
      </w:r>
      <w:r w:rsidR="00A803FE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803FE" w:rsidRPr="00C817F1" w:rsidRDefault="00A803FE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Виды текстов и приёмы работы с текстами, используемые на уроках биологии.</w:t>
      </w:r>
    </w:p>
    <w:p w:rsidR="00513F76" w:rsidRPr="00C817F1" w:rsidRDefault="00513F76" w:rsidP="00C817F1">
      <w:pPr>
        <w:numPr>
          <w:ilvl w:val="0"/>
          <w:numId w:val="6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основа для формулирования заданий в тестовой форме (по требованиям ГИА и ЕГЭ) с созданием эталонов ответов.</w:t>
      </w:r>
    </w:p>
    <w:p w:rsidR="00513F76" w:rsidRPr="00C817F1" w:rsidRDefault="00513F76" w:rsidP="00C817F1">
      <w:pPr>
        <w:numPr>
          <w:ilvl w:val="0"/>
          <w:numId w:val="6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основа для заполнения или составления схемы, таблицы, конспекта. Таблица, схема, конспект, кластер как результат работы учащихся с тематическим текстом, в том числе как пример работы над формированием понятий (перевод информации из одной знаковой системы в другую).</w:t>
      </w:r>
    </w:p>
    <w:p w:rsidR="00513F76" w:rsidRPr="00C817F1" w:rsidRDefault="00513F76" w:rsidP="00C817F1">
      <w:pPr>
        <w:numPr>
          <w:ilvl w:val="0"/>
          <w:numId w:val="6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основа для выполнения творческого задания, результатом которого является “печатное ученическое издание”, нов</w:t>
      </w:r>
      <w:r w:rsidR="00A803FE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текст (например, </w:t>
      </w:r>
      <w:r w:rsidR="00A803FE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лист, “книжка-малышка”, электронная презентация, стихотворение).</w:t>
      </w:r>
    </w:p>
    <w:p w:rsidR="00513F76" w:rsidRPr="00C817F1" w:rsidRDefault="00513F76" w:rsidP="00C817F1">
      <w:pPr>
        <w:numPr>
          <w:ilvl w:val="0"/>
          <w:numId w:val="6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Таблица, схема, рисунок, опорный конспект как пример сжатого текста – носителя информации по определённой теме, в том числе как пример работы над формированием понятий (перевод информации из одной знаковой системы в другую).</w:t>
      </w:r>
    </w:p>
    <w:p w:rsidR="00513F76" w:rsidRPr="00C817F1" w:rsidRDefault="00513F76" w:rsidP="00C817F1">
      <w:pPr>
        <w:numPr>
          <w:ilvl w:val="0"/>
          <w:numId w:val="6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вариант модуля урока, как пример алгоритмической деятельности ученика или группы учащихся на уроке, как пример “маршрутной карты виртуального путешествия по стране знаний”.</w:t>
      </w:r>
    </w:p>
    <w:p w:rsidR="00513F76" w:rsidRPr="00C817F1" w:rsidRDefault="00513F76" w:rsidP="00C817F1">
      <w:pPr>
        <w:numPr>
          <w:ilvl w:val="0"/>
          <w:numId w:val="6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(часть текста) художественного произв</w:t>
      </w:r>
      <w:r w:rsidR="00A803FE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для вычленения географической 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биологической информации и оценки её истинности.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Текст как основа для формулирования заданий в тестовой форме (по требованиям ГИА и ЕГЭ) с созданием эталонов ответов.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заданий подобного вида можно использовать на любом этапе урока. Согласно исследованиям В.Н Зайцева оптимальный темп чтения составляет 120 – 15</w:t>
      </w:r>
      <w:r w:rsidR="00A803FE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слов в минуту (900 знаков) 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подбирая текст, педагогу просто необходимо предварительно определить объём этого текста. Нужно помнить о временных интервалах чтения текста, затратах на поиск варианта ответа. Так</w:t>
      </w:r>
      <w:r w:rsidR="00A803FE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среднестатистическая норма временных затрат при выполнении задания части</w:t>
      </w:r>
      <w:proofErr w:type="gram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минута, части В – 5 минут, части С – 15-20 минут.</w:t>
      </w:r>
    </w:p>
    <w:p w:rsidR="00513F76" w:rsidRPr="00C817F1" w:rsidRDefault="002377A8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пример текста и заданий к ним</w:t>
      </w:r>
      <w:r w:rsidR="00513F76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3F76" w:rsidRPr="00C817F1" w:rsidRDefault="00513F76" w:rsidP="00C817F1">
      <w:pPr>
        <w:numPr>
          <w:ilvl w:val="0"/>
          <w:numId w:val="7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Биология 6 класс: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“Шляпочные грибы”. Раздел “Царство Грибы” </w:t>
      </w:r>
      <w:hyperlink r:id="rId5" w:history="1">
        <w:r w:rsidR="00C6206C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(Приложение</w:t>
        </w:r>
        <w:r w:rsidRPr="00C6206C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 </w:t>
      </w: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“Опыление (</w:t>
      </w:r>
      <w:proofErr w:type="spellStart"/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насекомоопыляемые</w:t>
      </w:r>
      <w:proofErr w:type="spellEnd"/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растения)”. Раздел “Жизнь растений”</w:t>
      </w:r>
      <w:hyperlink r:id="rId6" w:history="1">
        <w:r w:rsidRPr="00C6206C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(Приложение</w:t>
        </w:r>
      </w:hyperlink>
      <w:r w:rsidR="00C6206C">
        <w:rPr>
          <w:color w:val="000000" w:themeColor="text1"/>
        </w:rPr>
        <w:t>)</w:t>
      </w: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13F76" w:rsidRPr="00C817F1" w:rsidRDefault="00513F76" w:rsidP="00C817F1">
      <w:pPr>
        <w:numPr>
          <w:ilvl w:val="0"/>
          <w:numId w:val="8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Биология 7 класс:</w:t>
      </w:r>
    </w:p>
    <w:p w:rsidR="00513F76" w:rsidRPr="00C6206C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“Загадка природы”. Раздел “Многообразие животных. Позвоночные</w:t>
      </w:r>
      <w:proofErr w:type="gramStart"/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Pr="00C620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(</w:t>
      </w:r>
      <w:proofErr w:type="gramEnd"/>
      <w:r w:rsidRPr="00C620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Приложение</w:t>
      </w:r>
      <w:r w:rsidR="00C620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)</w:t>
      </w:r>
    </w:p>
    <w:p w:rsidR="00513F76" w:rsidRPr="00C817F1" w:rsidRDefault="00513F76" w:rsidP="00C817F1">
      <w:pPr>
        <w:numPr>
          <w:ilvl w:val="0"/>
          <w:numId w:val="9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Биология 8 класс: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“Мышечные ткани. Мышцы”. Раздел “Опорно-двигательная система”</w:t>
      </w:r>
      <w:hyperlink r:id="rId7" w:history="1">
        <w:r w:rsidRPr="00C6206C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(Приложение)</w:t>
        </w:r>
      </w:hyperlink>
      <w:r w:rsidRPr="00C620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Текст как основа для заполнения или составления схемы, таблицы, конспекта.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учащихся с тематическим текстом (или текстом параграфа) может стать таблица, схема, конспект, кластер, при этом осуществляется перевод информации из одной знаковой системы в другую. Учитель может предложить заполнение таблицы (схемы), содержащей (или не содержащей) частичную информацию или различного рода подсказки, что обусловлено</w:t>
      </w:r>
      <w:r w:rsidR="002377A8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подготовки 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учащихся. В качестве примеров приведу </w:t>
      </w: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варианты работы с текстом.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А) Биология. 6 класс. Изучение отдела Водоросли.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зависимости от уровня обучаемости детей использую либо заполнение таблицы по мере чтения текста параграфа либо заполнение схемы для формирования критического мышления, предлагая сначала заполнить схему, а потом сравнить знания с </w:t>
      </w: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“книжными”. И наконец, предлагаю учащимся “озвучить” заполненную </w:t>
      </w:r>
      <w:r w:rsidRPr="00C620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схему </w:t>
      </w:r>
      <w:hyperlink r:id="rId8" w:history="1">
        <w:r w:rsidRPr="00C6206C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(Приложе</w:t>
        </w:r>
        <w:r w:rsidR="00C6206C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ние</w:t>
        </w:r>
        <w:r w:rsidRPr="00C6206C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Б) Биология. 6 класс. Изучение отделов растений.</w:t>
      </w:r>
    </w:p>
    <w:p w:rsidR="00513F76" w:rsidRPr="00C6206C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заполняется постепенно по мере изучения материала, одновременно формируется умение сравнивать объекты </w:t>
      </w:r>
      <w:hyperlink r:id="rId9" w:history="1">
        <w:r w:rsidR="00C6206C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(Приложение</w:t>
        </w:r>
        <w:r w:rsidRPr="00C6206C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  <w:r w:rsidRPr="00C620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В) Биология. 7 класс. Изучение класса Костные рыбы.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мыслительной деятельности учащихся и формирование коммуникативной компетентности осуществляется в ходе групповой работы (сотрудничества). Четыре группы решают свои задачи, работая над текстами, заполняя таблицы или составляя схему. Результатом группового взаимодействия является публичная презентация темы. Темы следующие:</w:t>
      </w:r>
    </w:p>
    <w:p w:rsidR="00513F76" w:rsidRPr="00C817F1" w:rsidRDefault="00513F76" w:rsidP="00C817F1">
      <w:pPr>
        <w:numPr>
          <w:ilvl w:val="0"/>
          <w:numId w:val="10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класса Костные рыбы.</w:t>
      </w:r>
    </w:p>
    <w:p w:rsidR="00513F76" w:rsidRPr="00C817F1" w:rsidRDefault="00513F76" w:rsidP="00C817F1">
      <w:pPr>
        <w:numPr>
          <w:ilvl w:val="0"/>
          <w:numId w:val="10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 рыб к жизни в водной среде.</w:t>
      </w:r>
    </w:p>
    <w:p w:rsidR="00513F76" w:rsidRPr="00C817F1" w:rsidRDefault="00513F76" w:rsidP="00C817F1">
      <w:pPr>
        <w:numPr>
          <w:ilvl w:val="0"/>
          <w:numId w:val="10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костных рыб.</w:t>
      </w:r>
    </w:p>
    <w:p w:rsidR="00513F76" w:rsidRPr="00C817F1" w:rsidRDefault="00513F76" w:rsidP="00C817F1">
      <w:pPr>
        <w:numPr>
          <w:ilvl w:val="0"/>
          <w:numId w:val="10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рыб в природе и жизни человека.</w:t>
      </w:r>
    </w:p>
    <w:p w:rsidR="00513F76" w:rsidRPr="00C6206C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задания для первой и четвёртой </w:t>
      </w:r>
      <w:r w:rsidRPr="00C62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 </w:t>
      </w:r>
      <w:hyperlink r:id="rId10" w:history="1">
        <w:r w:rsidRP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(Приложение)</w:t>
        </w:r>
      </w:hyperlink>
      <w:r w:rsidRPr="00C62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Г) Биология. 8 класс. Изучение состава внутренней среды организма человека.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групповую форму организации познавательной деятельности учащихся (для выполнения первого и второго заданий – 3 группы; для третьего задания - 4 группы). Задание включает поиск и формулирование ответов на вопросы, составление схемы на основании информации в тексте или в самом </w:t>
      </w:r>
      <w:r w:rsidRPr="00C62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вопросе </w:t>
      </w:r>
      <w:hyperlink r:id="rId11" w:history="1">
        <w:r w:rsid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(Приложение</w:t>
        </w:r>
        <w:r w:rsidRP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Д) Биология. 9 класс. Изучение темы “Митоз – основной способ деления клеток”.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интерфазе вписывается в таблицу “Деление животной клетки” на основании фактов 4 – 6-ого абзацев текста параграфа 2.14 учебника [2], а для описания фаз митоза используется рисунок 52. “Фазы митоза” [3]. По окончании работы с таблицей ученикам предлагаю сделать вывод о роли митотического деления в </w:t>
      </w:r>
      <w:r w:rsidRPr="00C62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эволюции </w:t>
      </w:r>
      <w:hyperlink r:id="rId12" w:history="1">
        <w:r w:rsid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(Приложение</w:t>
        </w:r>
        <w:r w:rsidRP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Текст как основа для выполнения творческого задания, результатом которого является “печатное ученическое издание”, новый текст (например, информационный лист, “книжка-малышка”, электронная презентация, стихотворение).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креативности учащихся происходит при использовании выразительных средств языка и знаковых систем. А это возможно при редактировании текста и его переводе в другую знаковую систему, например, при создании, так называемого, тематического информационного листа. В этом случае учитель должен представить учащимся чёткие требования к содержанию и оформлению данной письменной работы. Степень “читаемости” информационного листа проверяю простым способом: предлагаю “дешифровать информацию автора” ученикам-читателям, составив устный рассказ. И становится информация или понятной или же не понятной. Затем на этапе рефлексии ученики–читатели кратко характеризуют степень комфортности при работе с этим знаково-словесным текстом. Какие критерии оформления работ предъявляю школьникам? Покажу на примере информационных листов по биологии “Отряды млекопитающих</w:t>
      </w:r>
      <w:r w:rsidRPr="00C62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 </w:t>
      </w:r>
      <w:r w:rsidR="00C620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(Приложение</w:t>
      </w:r>
      <w:r w:rsidR="00C6206C">
        <w:rPr>
          <w:color w:val="000000" w:themeColor="text1"/>
        </w:rPr>
        <w:t>)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4. Таблица, схема, рисунок, опорный конспект как пример сжатого текста – носителя информации по определённой теме, в том числе как пример работы над формированием понятий (перевод информации из одной знаковой системы в другую).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дорожного движения, маркировочные обозначения на одежде, жесты спортивного судьи – это, по сути, краткие тексты. Понимая, что текстом может быть не только совокупность словесных суждений, а и рисунки, заполненные таблицы, знаковые (опорные) конспекты, данные дидактические средства я использую в своей педагогической практике. Для чего? Для формирования умения извлечь быстро информацию (это хорошо помогает перед зачётом, экзаменом), установления связей между её компонентами, отработки понятий, а также для повышения коммуникабельности учащихся (ведь это, своего рода, шпаргалка).</w:t>
      </w:r>
    </w:p>
    <w:p w:rsidR="00513F76" w:rsidRPr="00C6206C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6 класс. Один из приёмов работы над формированием понятия я подсмотрела у Т.С. Суховой, которая показала его на примере понятия “испарение” [3].</w:t>
      </w:r>
      <w:r w:rsidRPr="00C81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выстроила логику рассуждений при формировании понятий “дыхание” и “фотосинтез”. Вот, что получилось. </w:t>
      </w:r>
      <w:hyperlink r:id="rId13" w:history="1">
        <w:r w:rsid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(Приложение</w:t>
        </w:r>
        <w:r w:rsidRP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</w:p>
    <w:p w:rsidR="00513F76" w:rsidRPr="00C6206C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11 класс. При изучении темы “Происхождение жизни на Земле” достаточно сложно дать определение понятия “жизнь”. Использую приём параллельной работы с таблицей и тремя текстами-цитатами. Ребятам предлагаю соотнести информацию “Вклад учёных в формирование понятия “жизнь” и табличную характеристику жизни</w:t>
      </w:r>
      <w:r w:rsidRPr="00C62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hyperlink r:id="rId14" w:history="1">
        <w:r w:rsidRP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(Приложен</w:t>
        </w:r>
        <w:r w:rsid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ие</w:t>
        </w:r>
        <w:r w:rsidRP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Текст как вариант модуля урока, как пример алгоритмической деятельности ученика или группы учащихся на уроке, как пример “маршрутной карты виртуального путешествия по стране знаний”.</w:t>
      </w:r>
    </w:p>
    <w:p w:rsidR="00513F76" w:rsidRPr="00C6206C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6 класс: - “Царство бактерий – группа одноклеточных живых организмов – невидимок”. </w:t>
      </w:r>
      <w:hyperlink r:id="rId15" w:history="1">
        <w:r w:rsid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(Приложение</w:t>
        </w:r>
        <w:r w:rsidRP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</w:p>
    <w:p w:rsidR="002377A8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- “Почка – зачаточный побег растения</w:t>
      </w:r>
      <w:r w:rsidRPr="00C62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”. </w:t>
      </w:r>
      <w:hyperlink r:id="rId16" w:history="1">
        <w:r w:rsid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(Приложение</w:t>
        </w:r>
        <w:r w:rsidRPr="00C620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Текст (часть текста) художественного пр</w:t>
      </w:r>
      <w:r w:rsidR="002377A8" w:rsidRPr="00C81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оизв</w:t>
      </w:r>
      <w:r w:rsidR="00594589" w:rsidRPr="00C81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едения для вычленения </w:t>
      </w:r>
      <w:r w:rsidRPr="00C81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биологической информации и оценки её истинности.</w:t>
      </w:r>
    </w:p>
    <w:p w:rsidR="002377A8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качестве примера приведу вариант использования литературного произведения “Мороз Иванович” В.Ф. Одоев</w:t>
      </w:r>
      <w:r w:rsidR="00470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ского на уроках биологии </w:t>
      </w:r>
      <w:bookmarkStart w:id="0" w:name="_GoBack"/>
      <w:bookmarkEnd w:id="0"/>
      <w:r w:rsidRPr="00C81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целью формирования критического мышления учащихся</w:t>
      </w:r>
      <w:r w:rsidRPr="00C620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(Приложение)</w:t>
      </w:r>
      <w:r w:rsidRPr="00C620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Система приёмов формирования критического мышления учащихся, используемых педагогом.</w:t>
      </w:r>
    </w:p>
    <w:p w:rsidR="00513F76" w:rsidRPr="00C817F1" w:rsidRDefault="00513F76" w:rsidP="00C817F1">
      <w:pPr>
        <w:numPr>
          <w:ilvl w:val="0"/>
          <w:numId w:val="11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темы урока как средство активизации мыслительной деятельности и актуализации знаний учащегося.</w:t>
      </w:r>
    </w:p>
    <w:p w:rsidR="00513F76" w:rsidRPr="00C817F1" w:rsidRDefault="00513F76" w:rsidP="00C817F1">
      <w:pPr>
        <w:numPr>
          <w:ilvl w:val="0"/>
          <w:numId w:val="11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как разновидность условного текста с ошибочными суждениями и требующий не только статистической фиксации ошибочных суждений, но и коррекции содержания (обоснования выбора правильного решения).</w:t>
      </w:r>
    </w:p>
    <w:p w:rsidR="00513F76" w:rsidRPr="00C817F1" w:rsidRDefault="00513F76" w:rsidP="00C817F1">
      <w:pPr>
        <w:numPr>
          <w:ilvl w:val="0"/>
          <w:numId w:val="11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ошибочной информации в печатных изданиях (в том числе и в учебнике), рекламе, бытовых ситуациях.</w:t>
      </w:r>
    </w:p>
    <w:p w:rsidR="00513F76" w:rsidRPr="00C817F1" w:rsidRDefault="00513F76" w:rsidP="00C817F1">
      <w:pPr>
        <w:numPr>
          <w:ilvl w:val="0"/>
          <w:numId w:val="11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текстом с позиций формирования критического мышления (приёмы “Ключевые термины”, “Перепутанные логические цепи”, “Знаю-Узнал”, позволяющие критически оценить собственные знания по теме и сопоставить их с </w:t>
      </w:r>
      <w:proofErr w:type="gram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научными</w:t>
      </w:r>
      <w:proofErr w:type="gram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составление вопросов к тексту по его содержанию).</w:t>
      </w:r>
    </w:p>
    <w:p w:rsidR="00513F76" w:rsidRPr="00C817F1" w:rsidRDefault="00513F76" w:rsidP="00C817F1">
      <w:pPr>
        <w:numPr>
          <w:ilvl w:val="0"/>
          <w:numId w:val="11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литературными источниками как носите</w:t>
      </w:r>
      <w:r w:rsidR="002377A8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</w:t>
      </w:r>
      <w:r w:rsidR="00594589"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биологической 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 первый приём. Говорят, что хорошее начало – это половина дела. Такой приём, как собраться с мыслями, возможен, если придерживаться нескольких правил:</w:t>
      </w:r>
    </w:p>
    <w:p w:rsidR="00513F76" w:rsidRPr="00C817F1" w:rsidRDefault="00513F76" w:rsidP="00C817F1">
      <w:pPr>
        <w:numPr>
          <w:ilvl w:val="0"/>
          <w:numId w:val="12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над понятием спроси себя: “Это предмет или процесс? Что отличает его от других? Какие виды его бывают?”;</w:t>
      </w:r>
    </w:p>
    <w:p w:rsidR="00513F76" w:rsidRPr="00C817F1" w:rsidRDefault="00513F76" w:rsidP="00C817F1">
      <w:pPr>
        <w:numPr>
          <w:ilvl w:val="0"/>
          <w:numId w:val="12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Прочитав формулировку урока (темы), разбери её по частям (словам, терминам) и вспомни, что об этих частях (словах, терминах) известно.</w:t>
      </w:r>
      <w:proofErr w:type="gramEnd"/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6 класс: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“Луковица – видоизменённый побег растения”.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чтения темы – рассуждения:</w:t>
      </w:r>
    </w:p>
    <w:p w:rsidR="00513F76" w:rsidRPr="00C817F1" w:rsidRDefault="00513F76" w:rsidP="00C817F1">
      <w:pPr>
        <w:numPr>
          <w:ilvl w:val="0"/>
          <w:numId w:val="13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 – стебель с листьями и почками.</w:t>
      </w:r>
    </w:p>
    <w:p w:rsidR="00513F76" w:rsidRPr="00C817F1" w:rsidRDefault="00513F76" w:rsidP="00C817F1">
      <w:pPr>
        <w:numPr>
          <w:ilvl w:val="0"/>
          <w:numId w:val="13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Луковица – побег, значит, у неё есть стебель, листья, почки.</w:t>
      </w:r>
    </w:p>
    <w:p w:rsidR="00513F76" w:rsidRPr="00C817F1" w:rsidRDefault="00513F76" w:rsidP="00C817F1">
      <w:pPr>
        <w:numPr>
          <w:ilvl w:val="0"/>
          <w:numId w:val="13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Видоизменённый – необычный.</w:t>
      </w:r>
    </w:p>
    <w:p w:rsidR="00513F76" w:rsidRPr="00C817F1" w:rsidRDefault="00513F76" w:rsidP="00C817F1">
      <w:pPr>
        <w:numPr>
          <w:ilvl w:val="0"/>
          <w:numId w:val="13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узнать, есть ли в луковице стебель, листья, почки, и почему она изменилась.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8 класс: </w:t>
      </w: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“Живая вода моего организма”.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чтения темы – рассуждения:</w:t>
      </w:r>
    </w:p>
    <w:p w:rsidR="00513F76" w:rsidRPr="00C817F1" w:rsidRDefault="00513F76" w:rsidP="00C817F1">
      <w:pPr>
        <w:numPr>
          <w:ilvl w:val="0"/>
          <w:numId w:val="14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</w:t>
      </w:r>
      <w:proofErr w:type="gram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участие или в обмене веществ или в размножении.</w:t>
      </w:r>
    </w:p>
    <w:p w:rsidR="00513F76" w:rsidRPr="00C817F1" w:rsidRDefault="00513F76" w:rsidP="00C817F1">
      <w:pPr>
        <w:numPr>
          <w:ilvl w:val="0"/>
          <w:numId w:val="14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жидкость, у меня это кровь, межклеточная жидкость.</w:t>
      </w:r>
    </w:p>
    <w:p w:rsidR="00513F76" w:rsidRPr="00C817F1" w:rsidRDefault="00513F76" w:rsidP="00C817F1">
      <w:pPr>
        <w:numPr>
          <w:ilvl w:val="0"/>
          <w:numId w:val="14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– целое, состоит из частей (клеток, тканей, органов, систем).</w:t>
      </w:r>
    </w:p>
    <w:p w:rsidR="00513F76" w:rsidRPr="00C817F1" w:rsidRDefault="00513F76" w:rsidP="00C817F1">
      <w:pPr>
        <w:numPr>
          <w:ilvl w:val="0"/>
          <w:numId w:val="14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вода участвует в обмене веществ, связывает части и транспортирует вещества.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системы приёмов по формированию читательской компетентности учащихся позволяют им и мне добиваться определённых позитивных результатов в совместной учебной деятельности.</w:t>
      </w:r>
    </w:p>
    <w:p w:rsidR="00513F76" w:rsidRPr="00C817F1" w:rsidRDefault="00513F76" w:rsidP="00C817F1">
      <w:pPr>
        <w:spacing w:after="14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513F76" w:rsidRPr="00C817F1" w:rsidRDefault="00513F76" w:rsidP="00C817F1">
      <w:pPr>
        <w:numPr>
          <w:ilvl w:val="0"/>
          <w:numId w:val="15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В.Н. Резервы обучения чтению: Кн. для учителя. – М.: Просвещение, 1991. – 32 с.</w:t>
      </w:r>
    </w:p>
    <w:p w:rsidR="00513F76" w:rsidRPr="00C817F1" w:rsidRDefault="00513F76" w:rsidP="00C817F1">
      <w:pPr>
        <w:numPr>
          <w:ilvl w:val="0"/>
          <w:numId w:val="15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А.А., </w:t>
      </w: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Пасечник В.В.. Биология. Введение в общую биологию и экологию: </w:t>
      </w: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– М.: Дрофа, 2008.</w:t>
      </w:r>
    </w:p>
    <w:p w:rsidR="00513F76" w:rsidRPr="00C817F1" w:rsidRDefault="00513F76" w:rsidP="00C817F1">
      <w:pPr>
        <w:numPr>
          <w:ilvl w:val="0"/>
          <w:numId w:val="15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Биология. Общая биология. Базовый уровень: </w:t>
      </w: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 </w:t>
      </w: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учреждений/ В.И. </w:t>
      </w:r>
      <w:proofErr w:type="spellStart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И.Б. Агафонова, Е.Т. Захарова; под ред. акад. РАЕН, проф. В.Б. Захарова. – М.: Дрофа, 2008, с.104-105.</w:t>
      </w:r>
    </w:p>
    <w:p w:rsidR="00513F76" w:rsidRPr="00C817F1" w:rsidRDefault="00513F76" w:rsidP="00C817F1">
      <w:pPr>
        <w:numPr>
          <w:ilvl w:val="0"/>
          <w:numId w:val="15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Сухова Т.С. Как повысить результаты в обучении: Учителю биологии и природоведения/ Художник В. Храмов – М.: АО “СТОЛЕТИЕ”, 1997.- с. 89-96.</w:t>
      </w:r>
    </w:p>
    <w:p w:rsidR="00513F76" w:rsidRPr="00C817F1" w:rsidRDefault="00513F76" w:rsidP="00C817F1">
      <w:pPr>
        <w:numPr>
          <w:ilvl w:val="0"/>
          <w:numId w:val="15"/>
        </w:numPr>
        <w:spacing w:before="100" w:beforeAutospacing="1" w:after="100" w:afterAutospacing="1"/>
        <w:ind w:left="4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F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Хуторской, А.В. Ключевые компетенции как компонент личностно – ориентированной парадигмы образования // Народное образование. – 2003. – № 2. – С. 58 – 64.</w:t>
      </w:r>
    </w:p>
    <w:p w:rsidR="00AB0071" w:rsidRDefault="00314C74" w:rsidP="00AB007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7" w:tgtFrame="_blank" w:tooltip="Google Plus" w:history="1">
        <w:r w:rsidR="00513F76" w:rsidRPr="00C817F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  <w:r w:rsidR="004F3914">
        <w:rPr>
          <w:rFonts w:ascii="Times New Roman" w:hAnsi="Times New Roman" w:cs="Times New Roman"/>
          <w:sz w:val="28"/>
          <w:szCs w:val="28"/>
        </w:rPr>
        <w:t>П</w:t>
      </w:r>
      <w:r w:rsidR="00AB0071">
        <w:rPr>
          <w:rFonts w:ascii="Times New Roman" w:hAnsi="Times New Roman" w:cs="Times New Roman"/>
          <w:sz w:val="28"/>
          <w:szCs w:val="28"/>
        </w:rPr>
        <w:t>риложение.</w:t>
      </w:r>
    </w:p>
    <w:p w:rsidR="00AB0071" w:rsidRDefault="00AB0071" w:rsidP="00AB007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Отработка умений свертывать и развертывать информацию, читать схемы.</w:t>
      </w:r>
    </w:p>
    <w:p w:rsidR="00AB0071" w:rsidRDefault="00AB0071" w:rsidP="00AB007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AB0071" w:rsidRDefault="00AB0071" w:rsidP="00AB0071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схему процесса дыхания.</w:t>
      </w:r>
    </w:p>
    <w:p w:rsidR="00AB0071" w:rsidRDefault="00314C74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C74">
        <w:pict>
          <v:oval id="_x0000_s1026" style="position:absolute;left:0;text-align:left;margin-left:172.2pt;margin-top:26.8pt;width:123.75pt;height:67.5pt;z-index:251633664" fillcolor="#eeece1 [3214]">
            <v:textbox>
              <w:txbxContent>
                <w:p w:rsidR="00AB0071" w:rsidRDefault="00AB0071" w:rsidP="00AB0071">
                  <w:pPr>
                    <w:jc w:val="center"/>
                  </w:pPr>
                  <w:r>
                    <w:t>+ органические</w:t>
                  </w:r>
                </w:p>
                <w:p w:rsidR="00AB0071" w:rsidRDefault="00AB0071" w:rsidP="00AB0071">
                  <w:pPr>
                    <w:jc w:val="center"/>
                  </w:pPr>
                  <w:r>
                    <w:t>вещества</w:t>
                  </w:r>
                </w:p>
              </w:txbxContent>
            </v:textbox>
          </v:oval>
        </w:pict>
      </w:r>
      <w:r w:rsidRPr="00314C74">
        <w:pict>
          <v:rect id="_x0000_s1027" style="position:absolute;left:0;text-align:left;margin-left:55.2pt;margin-top:35.7pt;width:62.25pt;height:52.5pt;z-index:251634688" fillcolor="#c2d69b [1942]">
            <v:textbox>
              <w:txbxContent>
                <w:p w:rsidR="00AB0071" w:rsidRDefault="00AB0071" w:rsidP="00AB0071">
                  <w:pPr>
                    <w:spacing w:after="0" w:line="240" w:lineRule="auto"/>
                  </w:pP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Кислород</w:t>
                  </w:r>
                </w:p>
              </w:txbxContent>
            </v:textbox>
          </v:rect>
        </w:pict>
      </w:r>
      <w:r w:rsidRPr="00314C74">
        <w:pict>
          <v:rect id="_x0000_s1028" style="position:absolute;left:0;text-align:left;margin-left:331.2pt;margin-top:14.05pt;width:96.75pt;height:21.75pt;z-index:251635712" fillcolor="#d6e3bc [1302]">
            <v:textbox>
              <w:txbxContent>
                <w:p w:rsidR="00AB0071" w:rsidRDefault="00AB0071" w:rsidP="00AB0071">
                  <w:pPr>
                    <w:jc w:val="center"/>
                  </w:pPr>
                  <w:r>
                    <w:t>Энергия</w:t>
                  </w:r>
                </w:p>
              </w:txbxContent>
            </v:textbox>
          </v:rect>
        </w:pict>
      </w:r>
      <w:r w:rsidRPr="00314C74">
        <w:pict>
          <v:rect id="_x0000_s1029" style="position:absolute;left:0;text-align:left;margin-left:335.7pt;margin-top:44.7pt;width:96.75pt;height:21.75pt;z-index:251636736">
            <v:textbox>
              <w:txbxContent>
                <w:p w:rsidR="00AB0071" w:rsidRDefault="00AB0071" w:rsidP="00AB0071">
                  <w:r>
                    <w:t>Углекислый газ</w:t>
                  </w:r>
                </w:p>
              </w:txbxContent>
            </v:textbox>
          </v:rect>
        </w:pict>
      </w:r>
      <w:r w:rsidRPr="00314C74">
        <w:pict>
          <v:rect id="_x0000_s1030" style="position:absolute;left:0;text-align:left;margin-left:331.2pt;margin-top:75.95pt;width:65.25pt;height:20.25pt;z-index:251637760" fillcolor="#c2d69b [1942]">
            <v:textbox>
              <w:txbxContent>
                <w:p w:rsidR="00AB0071" w:rsidRDefault="00AB0071" w:rsidP="00AB0071">
                  <w:pPr>
                    <w:jc w:val="center"/>
                  </w:pPr>
                  <w:r>
                    <w:t>Вода</w:t>
                  </w:r>
                </w:p>
              </w:txbxContent>
            </v:textbox>
          </v:rect>
        </w:pict>
      </w:r>
      <w:r w:rsidRPr="00314C7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6.7pt;margin-top:59.55pt;width:55.5pt;height:0;z-index:251638784" o:connectortype="straight">
            <v:stroke endarrow="block"/>
          </v:shape>
        </w:pict>
      </w:r>
      <w:r w:rsidRPr="00314C74">
        <w:pict>
          <v:shape id="_x0000_s1032" type="#_x0000_t32" style="position:absolute;left:0;text-align:left;margin-left:281.7pt;margin-top:29.05pt;width:49.5pt;height:21.75pt;flip:y;z-index:251639808" o:connectortype="straight">
            <v:stroke endarrow="block"/>
          </v:shape>
        </w:pict>
      </w:r>
      <w:r w:rsidRPr="00314C74">
        <w:pict>
          <v:shape id="_x0000_s1033" type="#_x0000_t32" style="position:absolute;left:0;text-align:left;margin-left:281.7pt;margin-top:59.55pt;width:54pt;height:0;z-index:251640832" o:connectortype="straight">
            <v:stroke endarrow="block"/>
          </v:shape>
        </w:pict>
      </w:r>
      <w:r w:rsidRPr="00314C74">
        <w:pict>
          <v:shape id="_x0000_s1034" type="#_x0000_t32" style="position:absolute;left:0;text-align:left;margin-left:281.7pt;margin-top:70.7pt;width:49.5pt;height:14.25pt;z-index:251641856" o:connectortype="straight">
            <v:stroke endarrow="block"/>
          </v:shape>
        </w:pic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митохондрии</w: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AB0071" w:rsidRDefault="00AB0071" w:rsidP="00AB0071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подготовленную вами схему. Какие  действия необходимо выполнить, чтобы продемонстрировать процесс газообмена? (закрыть среднюю часть).</w:t>
      </w:r>
    </w:p>
    <w:p w:rsidR="00AB0071" w:rsidRDefault="00AB0071" w:rsidP="00AB0071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соотношениях находятся понятия «газообмен» и «дыхание» (процесс газообмена является частью процесса дыхания).</w:t>
      </w:r>
    </w:p>
    <w:p w:rsidR="00AB0071" w:rsidRDefault="00AB0071" w:rsidP="00AB0071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схему, дайте определение понятия «дыхание»</w:t>
      </w:r>
    </w:p>
    <w:p w:rsidR="00AB0071" w:rsidRDefault="00AB0071" w:rsidP="00AB0071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ваше мнение с научным определением: дыхание- это сложный процесс, состоящий из поступления в организм кислорода, окисления органических веществ в митохондриях клеток с образованием энергии и удаления образовавшегося при этом углекислого газа.</w:t>
      </w:r>
    </w:p>
    <w:p w:rsidR="00AB0071" w:rsidRDefault="00AB0071" w:rsidP="00AB0071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Объединитесь в пары. Расскажите друг другу о процессе дыхания, используя схему и определение.</w: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 заполнить таблицу: «Сходство и отличие естественного и искусственного отбора», общая биология</w:t>
      </w:r>
    </w:p>
    <w:tbl>
      <w:tblPr>
        <w:tblStyle w:val="a8"/>
        <w:tblpPr w:leftFromText="180" w:rightFromText="180" w:vertAnchor="text" w:horzAnchor="page" w:tblpX="3673" w:tblpY="776"/>
        <w:tblW w:w="0" w:type="auto"/>
        <w:tblLook w:val="04A0"/>
      </w:tblPr>
      <w:tblGrid>
        <w:gridCol w:w="2092"/>
        <w:gridCol w:w="1997"/>
        <w:gridCol w:w="1998"/>
      </w:tblGrid>
      <w:tr w:rsidR="00AB0071" w:rsidTr="00AB0071">
        <w:trPr>
          <w:trHeight w:val="7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отбор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71" w:rsidRDefault="00AB007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тбор</w:t>
            </w:r>
          </w:p>
        </w:tc>
      </w:tr>
      <w:tr w:rsidR="00AB0071" w:rsidTr="00AB0071">
        <w:trPr>
          <w:trHeight w:val="7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71" w:rsidTr="00AB0071">
        <w:trPr>
          <w:trHeight w:val="7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«Сходство и отличие митоза и мейоза» общая биология</w:t>
      </w:r>
    </w:p>
    <w:p w:rsidR="00AB0071" w:rsidRDefault="00AB0071" w:rsidP="00AB007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page" w:tblpX="3673" w:tblpY="146"/>
        <w:tblW w:w="0" w:type="auto"/>
        <w:tblLook w:val="04A0"/>
      </w:tblPr>
      <w:tblGrid>
        <w:gridCol w:w="2092"/>
        <w:gridCol w:w="1997"/>
        <w:gridCol w:w="1998"/>
      </w:tblGrid>
      <w:tr w:rsidR="00AB0071" w:rsidTr="00AB0071">
        <w:trPr>
          <w:trHeight w:val="7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</w:tr>
      <w:tr w:rsidR="00AB0071" w:rsidTr="00AB0071">
        <w:trPr>
          <w:trHeight w:val="7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71" w:rsidTr="00AB0071">
        <w:trPr>
          <w:trHeight w:val="7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071" w:rsidRDefault="00AB0071" w:rsidP="00AB007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животные, приспособленные к обитанию в воде и на суше. Найдите черты приспособления к каждой из этих сред и заполните таблицу.</w: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0" w:type="dxa"/>
        <w:tblLook w:val="04A0"/>
      </w:tblPr>
      <w:tblGrid>
        <w:gridCol w:w="3960"/>
        <w:gridCol w:w="4531"/>
      </w:tblGrid>
      <w:tr w:rsidR="00AB0071" w:rsidTr="00AB0071"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приспособления</w:t>
            </w:r>
          </w:p>
        </w:tc>
      </w:tr>
      <w:tr w:rsidR="00AB0071" w:rsidTr="00AB007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наземной среде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водной среде</w:t>
            </w:r>
          </w:p>
        </w:tc>
      </w:tr>
      <w:tr w:rsidR="00AB0071" w:rsidTr="00AB007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1" w:rsidRDefault="00AB00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основе схемы составьте рассказ:</w: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«Размножение и развитие рыб»</w: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0071" w:rsidRDefault="00314C74" w:rsidP="00AB00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C74">
        <w:pict>
          <v:shape id="_x0000_s1043" type="#_x0000_t32" style="position:absolute;left:0;text-align:left;margin-left:266.7pt;margin-top:19.9pt;width:9.75pt;height:41.75pt;flip:y;z-index:251642880" o:connectortype="straight">
            <v:stroke endarrow="block"/>
          </v:shape>
        </w:pict>
      </w:r>
      <w:r w:rsidRPr="00314C74">
        <w:pict>
          <v:shape id="_x0000_s1042" type="#_x0000_t32" style="position:absolute;left:0;text-align:left;margin-left:190.95pt;margin-top:19.9pt;width:18pt;height:41.75pt;flip:x y;z-index:251643904" o:connectortype="straight">
            <v:stroke endarrow="block"/>
          </v:shape>
        </w:pict>
      </w:r>
      <w:r w:rsidRPr="00314C74">
        <w:pict>
          <v:shape id="_x0000_s1039" type="#_x0000_t32" style="position:absolute;left:0;text-align:left;margin-left:291.45pt;margin-top:19.9pt;width:93.75pt;height:41.75pt;flip:y;z-index:251644928" o:connectortype="straight">
            <v:stroke endarrow="block"/>
          </v:shape>
        </w:pict>
      </w:r>
      <w:r w:rsidRPr="00314C74">
        <w:pict>
          <v:shape id="_x0000_s1038" type="#_x0000_t32" style="position:absolute;left:0;text-align:left;margin-left:84.45pt;margin-top:19.9pt;width:86.25pt;height:41.75pt;flip:x y;z-index:251645952" o:connectortype="straight">
            <v:stroke endarrow="block"/>
          </v:shape>
        </w:pict>
      </w:r>
      <w:r w:rsidR="00AB0071">
        <w:rPr>
          <w:rFonts w:ascii="Times New Roman" w:hAnsi="Times New Roman" w:cs="Times New Roman"/>
          <w:i/>
          <w:sz w:val="24"/>
          <w:szCs w:val="24"/>
        </w:rPr>
        <w:t xml:space="preserve">         Поиск мест →Образование стай → Выметывание икры и молок → Оплодотворение</w:t>
      </w:r>
    </w:p>
    <w:p w:rsidR="00AB0071" w:rsidRDefault="00314C74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C74">
        <w:pict>
          <v:shape id="_x0000_s1036" type="#_x0000_t32" style="position:absolute;left:0;text-align:left;margin-left:58.2pt;margin-top:0;width:2.25pt;height:108pt;flip:y;z-index:251646976" o:connectortype="straight">
            <v:stroke endarrow="block"/>
          </v:shape>
        </w:pict>
      </w:r>
      <w:r w:rsidRPr="00314C74">
        <w:pict>
          <v:rect id="_x0000_s1035" style="position:absolute;left:0;text-align:left;margin-left:170.7pt;margin-top:36.4pt;width:120.75pt;height:46.5pt;z-index:251648000">
            <v:textbox>
              <w:txbxContent>
                <w:p w:rsidR="00AB0071" w:rsidRDefault="00AB0071" w:rsidP="00AB007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Забота о</w:t>
                  </w:r>
                </w:p>
                <w:p w:rsidR="00AB0071" w:rsidRDefault="00AB0071" w:rsidP="00AB007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потомстве</w:t>
                  </w:r>
                  <w:proofErr w:type="gramEnd"/>
                </w:p>
              </w:txbxContent>
            </v:textbox>
          </v:rect>
        </w:pict>
      </w:r>
      <w:r w:rsidRPr="00314C74">
        <w:pict>
          <v:shape id="_x0000_s1040" type="#_x0000_t32" style="position:absolute;left:0;text-align:left;margin-left:89.7pt;margin-top:85.4pt;width:81pt;height:31.75pt;flip:x;z-index:251649024" o:connectortype="straight">
            <v:stroke endarrow="block"/>
          </v:shape>
        </w:pict>
      </w:r>
      <w:r w:rsidRPr="00314C74">
        <w:pict>
          <v:shape id="_x0000_s1041" type="#_x0000_t32" style="position:absolute;left:0;text-align:left;margin-left:291.45pt;margin-top:85.4pt;width:93.75pt;height:31.75pt;z-index:251650048" o:connectortype="straight">
            <v:stroke endarrow="block"/>
          </v:shape>
        </w:pict>
      </w:r>
      <w:r w:rsidRPr="00314C74">
        <w:pict>
          <v:shape id="_x0000_s1044" type="#_x0000_t32" style="position:absolute;left:0;text-align:left;margin-left:200.7pt;margin-top:85.4pt;width:11.25pt;height:36.25pt;flip:x;z-index:251651072" o:connectortype="straight">
            <v:stroke dashstyle="longDash" endarrow="block"/>
          </v:shape>
        </w:pict>
      </w:r>
      <w:r w:rsidRPr="00314C74">
        <w:pict>
          <v:shape id="_x0000_s1045" type="#_x0000_t32" style="position:absolute;left:0;text-align:left;margin-left:268.2pt;margin-top:85.4pt;width:15pt;height:36.25pt;z-index:251652096" o:connectortype="straight">
            <v:stroke dashstyle="longDash" endarrow="block"/>
          </v:shape>
        </w:pict>
      </w:r>
      <w:r w:rsidRPr="00314C74">
        <w:pict>
          <v:shape id="_x0000_s1037" type="#_x0000_t32" style="position:absolute;left:0;text-align:left;margin-left:424.2pt;margin-top:0;width:0;height:102.75pt;z-index:251653120" o:connectortype="straight">
            <v:stroke endarrow="block"/>
          </v:shape>
        </w:pic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Взрослая особь          ←          Малек          ←        Личинка          ←          Зародыш</w:t>
      </w: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Развитие</w:t>
      </w:r>
    </w:p>
    <w:p w:rsidR="00AB0071" w:rsidRDefault="00AB0071" w:rsidP="00AB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14" w:rsidRDefault="004F3914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14" w:rsidRDefault="004F3914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14" w:rsidRDefault="004F3914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Способы питания организмов</w:t>
      </w: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071" w:rsidRDefault="00314C74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C74">
        <w:pict>
          <v:rect id="_x0000_s1059" style="position:absolute;left:0;text-align:left;margin-left:200.7pt;margin-top:39.5pt;width:96pt;height:49pt;z-index:251654144">
            <v:textbox>
              <w:txbxContent>
                <w:p w:rsidR="00AB0071" w:rsidRDefault="00AB0071" w:rsidP="00AB00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Миксотрофное</w:t>
                  </w:r>
                </w:p>
                <w:p w:rsidR="00AB0071" w:rsidRDefault="00AB0071" w:rsidP="00AB0071">
                  <w:pPr>
                    <w:spacing w:after="0" w:line="240" w:lineRule="auto"/>
                    <w:jc w:val="center"/>
                  </w:pPr>
                  <w:r>
                    <w:t>(автотрофное + гетеротрофное)</w:t>
                  </w:r>
                </w:p>
                <w:p w:rsidR="00AB0071" w:rsidRDefault="00AB0071" w:rsidP="00AB0071"/>
              </w:txbxContent>
            </v:textbox>
          </v:rect>
        </w:pict>
      </w:r>
      <w:r w:rsidRPr="00314C74">
        <w:pict>
          <v:shape id="_x0000_s1068" type="#_x0000_t32" style="position:absolute;left:0;text-align:left;margin-left:241.2pt;margin-top:.7pt;width:.75pt;height:39.5pt;flip:x;z-index:251655168" o:connectortype="straight">
            <v:stroke endarrow="block"/>
          </v:shape>
        </w:pict>
      </w:r>
      <w:r w:rsidRPr="00314C74">
        <w:pict>
          <v:rect id="_x0000_s1060" style="position:absolute;left:0;text-align:left;margin-left:352.2pt;margin-top:57.95pt;width:93pt;height:23.25pt;z-index:251656192">
            <v:textbox>
              <w:txbxContent>
                <w:p w:rsidR="00AB0071" w:rsidRDefault="00AB0071" w:rsidP="00AB00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Гетеротрофное</w:t>
                  </w:r>
                </w:p>
              </w:txbxContent>
            </v:textbox>
          </v:rect>
        </w:pict>
      </w:r>
      <w:r w:rsidRPr="00314C74">
        <w:pict>
          <v:shape id="_x0000_s1069" type="#_x0000_t32" style="position:absolute;left:0;text-align:left;margin-left:300.45pt;margin-top:.7pt;width:73.5pt;height:53.25pt;z-index:251657216" o:connectortype="straight">
            <v:stroke endarrow="block"/>
          </v:shape>
        </w:pict>
      </w:r>
      <w:r w:rsidRPr="00314C74">
        <w:pict>
          <v:shape id="_x0000_s1073" type="#_x0000_t32" style="position:absolute;left:0;text-align:left;margin-left:445.2pt;margin-top:82.1pt;width:3.75pt;height:354.65pt;z-index:251658240" o:connectortype="straight"/>
        </w:pict>
      </w:r>
      <w:r w:rsidRPr="00314C74">
        <w:pict>
          <v:rect id="_x0000_s1058" style="position:absolute;left:0;text-align:left;margin-left:56.7pt;margin-top:59.9pt;width:81.75pt;height:23.25pt;z-index:251659264">
            <v:textbox>
              <w:txbxContent>
                <w:p w:rsidR="00AB0071" w:rsidRDefault="00AB0071" w:rsidP="00AB0071">
                  <w:pPr>
                    <w:rPr>
                      <w:b/>
                    </w:rPr>
                  </w:pPr>
                  <w:r>
                    <w:rPr>
                      <w:b/>
                    </w:rPr>
                    <w:t>Автотрофное</w:t>
                  </w:r>
                </w:p>
              </w:txbxContent>
            </v:textbox>
          </v:rect>
        </w:pict>
      </w:r>
      <w:r w:rsidRPr="00314C74">
        <w:pict>
          <v:shape id="_x0000_s1067" type="#_x0000_t32" style="position:absolute;left:0;text-align:left;margin-left:123.45pt;margin-top:.7pt;width:49.5pt;height:53.25pt;flip:x;z-index:251660288" o:connectortype="straight">
            <v:stroke endarrow="block"/>
          </v:shape>
        </w:pict>
      </w:r>
      <w:r w:rsidRPr="00314C74">
        <w:pict>
          <v:shape id="_x0000_s1070" type="#_x0000_t32" style="position:absolute;left:0;text-align:left;margin-left:56.7pt;margin-top:83.6pt;width:0;height:232.75pt;z-index:251661312" o:connectortype="straight"/>
        </w:pict>
      </w: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Эвглена, росянка</w:t>
      </w: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314C74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C74">
        <w:pict>
          <v:rect id="_x0000_s1061" style="position:absolute;left:0;text-align:left;margin-left:79.2pt;margin-top:15.15pt;width:105.75pt;height:91.5pt;z-index:251662336">
            <v:textbox>
              <w:txbxContent>
                <w:p w:rsidR="00AB0071" w:rsidRDefault="00AB0071" w:rsidP="00AB007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Фотоавтотрофное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(фотосинтетики)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Береза,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Хлорелла,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Сине-зеленые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водоросли</w:t>
                  </w:r>
                </w:p>
              </w:txbxContent>
            </v:textbox>
          </v:rect>
        </w:pict>
      </w:r>
      <w:r w:rsidRPr="00314C74">
        <w:pict>
          <v:shape id="_x0000_s1071" type="#_x0000_t32" style="position:absolute;left:0;text-align:left;margin-left:56.7pt;margin-top:56.7pt;width:21.75pt;height:0;z-index:251663360" o:connectortype="straight">
            <v:stroke endarrow="block"/>
          </v:shape>
        </w:pict>
      </w:r>
      <w:r w:rsidRPr="00314C74">
        <w:pict>
          <v:rect id="_x0000_s1063" style="position:absolute;left:0;text-align:left;margin-left:343.2pt;margin-top:1.95pt;width:79.5pt;height:91.5pt;z-index:251664384">
            <v:textbox>
              <w:txbxContent>
                <w:p w:rsidR="00AB0071" w:rsidRDefault="00AB0071" w:rsidP="00AB0071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Сапротрофы</w:t>
                  </w:r>
                  <w:proofErr w:type="spellEnd"/>
                </w:p>
                <w:p w:rsidR="00AB0071" w:rsidRDefault="00AB0071" w:rsidP="00AB0071">
                  <w:pPr>
                    <w:spacing w:after="0" w:line="240" w:lineRule="auto"/>
                  </w:pPr>
                  <w:proofErr w:type="spellStart"/>
                  <w:r>
                    <w:t>Мукор</w:t>
                  </w:r>
                  <w:proofErr w:type="spellEnd"/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Дождевой червь,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Бактерии гниения</w:t>
                  </w:r>
                </w:p>
              </w:txbxContent>
            </v:textbox>
          </v:rect>
        </w:pict>
      </w:r>
      <w:r w:rsidRPr="00314C74">
        <w:pict>
          <v:shape id="_x0000_s1074" type="#_x0000_t32" style="position:absolute;left:0;text-align:left;margin-left:422.7pt;margin-top:41.2pt;width:22.5pt;height:.75pt;flip:x;z-index:251665408" o:connectortype="straight">
            <v:stroke endarrow="block"/>
          </v:shape>
        </w:pict>
      </w:r>
      <w:r w:rsidRPr="00314C74">
        <w:pict>
          <v:rect id="_x0000_s1065" style="position:absolute;left:0;text-align:left;margin-left:318.45pt;margin-top:200.75pt;width:106.5pt;height:77.25pt;z-index:251666432">
            <v:textbox>
              <w:txbxContent>
                <w:p w:rsidR="00AB0071" w:rsidRDefault="00AB0071" w:rsidP="00AB007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Растительноядные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rPr>
                      <w:b/>
                    </w:rPr>
                    <w:t>животные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Олень,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Заяц-русак,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Африканский слон</w:t>
                  </w:r>
                </w:p>
              </w:txbxContent>
            </v:textbox>
          </v:rect>
        </w:pict>
      </w:r>
      <w:r w:rsidRPr="00314C74">
        <w:pict>
          <v:shape id="_x0000_s1076" type="#_x0000_t32" style="position:absolute;left:0;text-align:left;margin-left:424.2pt;margin-top:231.3pt;width:24.75pt;height:0;flip:x;z-index:251667456" o:connectortype="straight">
            <v:stroke endarrow="block"/>
          </v:shape>
        </w:pict>
      </w:r>
      <w:r w:rsidRPr="00314C74">
        <w:pict>
          <v:rect id="_x0000_s1066" style="position:absolute;left:0;text-align:left;margin-left:344.7pt;margin-top:298.7pt;width:79.5pt;height:46.5pt;z-index:251668480">
            <v:textbox>
              <w:txbxContent>
                <w:p w:rsidR="00AB0071" w:rsidRDefault="00AB0071" w:rsidP="00AB007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Хищники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Медведь,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 xml:space="preserve">Оса </w:t>
                  </w:r>
                </w:p>
                <w:p w:rsidR="00AB0071" w:rsidRDefault="00AB0071" w:rsidP="00AB0071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 w:rsidRPr="00314C74">
        <w:pict>
          <v:shape id="_x0000_s1077" type="#_x0000_t32" style="position:absolute;left:0;text-align:left;margin-left:424.2pt;margin-top:317.25pt;width:24.75pt;height:0;flip:x;z-index:251669504" o:connectortype="straight">
            <v:stroke endarrow="block"/>
          </v:shape>
        </w:pict>
      </w:r>
      <w:r w:rsidRPr="00314C74">
        <w:pict>
          <v:rect id="_x0000_s1064" style="position:absolute;left:0;text-align:left;margin-left:334.95pt;margin-top:117pt;width:87pt;height:60.75pt;z-index:251670528">
            <v:textbox>
              <w:txbxContent>
                <w:p w:rsidR="00AB0071" w:rsidRDefault="00AB0071" w:rsidP="00AB007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Паразиты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Гриб-трутовик,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Туберкулезная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палочка</w:t>
                  </w:r>
                </w:p>
              </w:txbxContent>
            </v:textbox>
          </v:rect>
        </w:pict>
      </w:r>
      <w:r w:rsidRPr="00314C74">
        <w:pict>
          <v:shape id="_x0000_s1075" type="#_x0000_t32" style="position:absolute;left:0;text-align:left;margin-left:421.95pt;margin-top:142.35pt;width:23.25pt;height:.75pt;flip:x y;z-index:251671552" o:connectortype="straight">
            <v:stroke endarrow="block"/>
          </v:shape>
        </w:pict>
      </w:r>
      <w:r w:rsidRPr="00314C74">
        <w:pict>
          <v:rect id="_x0000_s1062" style="position:absolute;left:0;text-align:left;margin-left:78.45pt;margin-top:133.95pt;width:110.25pt;height:118.95pt;z-index:251672576">
            <v:textbox>
              <w:txbxContent>
                <w:p w:rsidR="00AB0071" w:rsidRDefault="00AB0071" w:rsidP="00AB007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Хемоавтотрофное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(хемосинтетики)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Серобактерии,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Железобактерии,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Нитрифицирующие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  <w:r>
                    <w:t>бактерии</w:t>
                  </w:r>
                </w:p>
                <w:p w:rsidR="00AB0071" w:rsidRDefault="00AB0071" w:rsidP="00AB0071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Pr="00314C74">
        <w:pict>
          <v:shape id="_x0000_s1072" type="#_x0000_t32" style="position:absolute;left:0;text-align:left;margin-left:56.7pt;margin-top:192.8pt;width:21.75pt;height:0;z-index:251673600" o:connectortype="straight">
            <v:stroke endarrow="block"/>
          </v:shape>
        </w:pict>
      </w: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3914" w:rsidRDefault="004F3914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3914" w:rsidRDefault="004F3914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3914" w:rsidRDefault="004F3914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3914" w:rsidRDefault="004F3914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3914" w:rsidRDefault="004F3914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Отработка умений «извлекать информацию» из рисунков.</w: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приведен пример взаимосвязи организмов. В течение дня организмы выделяют или потребляют вещества (а) или (б), как это показано на рисунке стрелками.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приведенных ниже вариантов выберите те, в котором правильно названы вещества, обозначенные  (а) и (б).</w:t>
      </w:r>
      <w:proofErr w:type="gramEnd"/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C033A3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149860</wp:posOffset>
            </wp:positionV>
            <wp:extent cx="2171700" cy="3009900"/>
            <wp:effectExtent l="19050" t="0" r="0" b="0"/>
            <wp:wrapNone/>
            <wp:docPr id="54" name="Рисунок 0" descr="12728018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272801806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C033A3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group id="_x0000_s1079" style="position:absolute;left:0;text-align:left;margin-left:183.45pt;margin-top:13.05pt;width:122.1pt;height:234.75pt;z-index:251684864" coordorigin="5370,3630" coordsize="2442,4695">
            <v:shape id="_x0000_s1046" type="#_x0000_t32" style="position:absolute;left:5712;top:3630;width:2100;height:225;flip:x" o:connectortype="straight">
              <v:stroke endarrow="block"/>
            </v:shape>
            <v:shape id="_x0000_s1048" type="#_x0000_t32" style="position:absolute;left:5370;top:5321;width:1680;height:1144;flip:x;mso-position-horizontal-relative:text;mso-position-vertical-relative:text" o:connectortype="straight">
              <v:stroke endarrow="block"/>
            </v:shape>
            <v:shape id="_x0000_s1049" type="#_x0000_t32" style="position:absolute;left:5985;top:6312;width:1740;height:1113;flip:y;mso-position-horizontal-relative:text;mso-position-vertical-relative:text" o:connectortype="straight">
              <v:stroke endarrow="block"/>
            </v:shape>
            <v:shape id="_x0000_s1050" type="#_x0000_t32" style="position:absolute;left:6090;top:7742;width:1170;height:285;mso-position-horizontal-relative:text;mso-position-vertical-relative:text" o:connectortype="straight">
              <v:stroke endarrow="block"/>
            </v:shape>
            <v:shape id="_x0000_s1051" type="#_x0000_t32" style="position:absolute;left:5895;top:8027;width:1275;height:298;flip:x y;mso-position-horizontal-relative:text;mso-position-vertical-relative:text" o:connectortype="straight">
              <v:stroke endarrow="block"/>
            </v:shape>
            <v:shape id="_x0000_s1047" type="#_x0000_t32" style="position:absolute;left:5523;top:4191;width:1095;height:1125;mso-position-horizontal-relative:text;mso-position-vertical-relative:text" o:connectortype="straight">
              <v:stroke endarrow="block"/>
            </v:shape>
          </v:group>
        </w:pict>
      </w:r>
      <w:r w:rsidR="00314C74" w:rsidRPr="00314C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32.95pt;margin-top:-10.2pt;width:19.5pt;height:21.75pt;z-index:251675648;mso-position-horizontal-relative:text;mso-position-vertical-relative:text" strokecolor="white [3212]">
            <v:textbox>
              <w:txbxContent>
                <w:p w:rsidR="00AB0071" w:rsidRDefault="00AB0071" w:rsidP="00AB00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xbxContent>
            </v:textbox>
          </v:shape>
        </w:pict>
      </w:r>
      <w:r w:rsidR="00AB0071">
        <w:rPr>
          <w:noProof/>
          <w:lang w:eastAsia="ru-RU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70485</wp:posOffset>
            </wp:positionV>
            <wp:extent cx="790575" cy="571500"/>
            <wp:effectExtent l="19050" t="0" r="9525" b="0"/>
            <wp:wrapNone/>
            <wp:docPr id="55" name="Рисунок 1" descr="alltattoo.RU_0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lltattoo.RU_0004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7857" r="4465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C033A3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C74">
        <w:pict>
          <v:shape id="_x0000_s1053" type="#_x0000_t202" style="position:absolute;left:0;text-align:left;margin-left:196.2pt;margin-top:12.7pt;width:13.5pt;height:22.5pt;z-index:251685888;mso-position-horizontal-relative:text;mso-position-vertical-relative:text" strokecolor="white [3212]">
            <v:textbox>
              <w:txbxContent>
                <w:p w:rsidR="00AB0071" w:rsidRDefault="00AB0071" w:rsidP="00AB00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C033A3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C74">
        <w:pict>
          <v:shape id="_x0000_s1054" type="#_x0000_t202" style="position:absolute;left:0;text-align:left;margin-left:200.55pt;margin-top:9.35pt;width:15.75pt;height:24.75pt;z-index:251680768;mso-position-horizontal-relative:text;mso-position-vertical-relative:text" strokecolor="white [3212]">
            <v:textbox>
              <w:txbxContent>
                <w:p w:rsidR="00AB0071" w:rsidRDefault="00AB0071" w:rsidP="00AB00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xbxContent>
            </v:textbox>
          </v:shape>
        </w:pic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C033A3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C74">
        <w:pict>
          <v:shape id="_x0000_s1055" type="#_x0000_t202" style="position:absolute;left:0;text-align:left;margin-left:247.95pt;margin-top:8.15pt;width:19.5pt;height:28.5pt;z-index:251681792;mso-position-horizontal-relative:text;mso-position-vertical-relative:text" strokecolor="white [3212]">
            <v:textbox>
              <w:txbxContent>
                <w:p w:rsidR="00AB0071" w:rsidRDefault="00AB0071" w:rsidP="00AB00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133350</wp:posOffset>
            </wp:positionV>
            <wp:extent cx="1495425" cy="1619250"/>
            <wp:effectExtent l="19050" t="0" r="9525" b="0"/>
            <wp:wrapNone/>
            <wp:docPr id="57" name="Рисунок 5" descr="mFr8BBWMF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Fr8BBWMFI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C033A3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C74">
        <w:pict>
          <v:shape id="_x0000_s1056" type="#_x0000_t202" style="position:absolute;left:0;text-align:left;margin-left:245.85pt;margin-top:3.5pt;width:24pt;height:24.75pt;z-index:251682816;mso-position-horizontal-relative:text;mso-position-vertical-relative:text" strokecolor="white [3212]">
            <v:textbox>
              <w:txbxContent>
                <w:p w:rsidR="00AB0071" w:rsidRDefault="00AB0071" w:rsidP="00AB00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136525</wp:posOffset>
            </wp:positionV>
            <wp:extent cx="1638300" cy="676275"/>
            <wp:effectExtent l="19050" t="0" r="0" b="0"/>
            <wp:wrapNone/>
            <wp:docPr id="56" name="Рисунок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s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C033A3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C74">
        <w:pict>
          <v:shape id="_x0000_s1057" type="#_x0000_t202" style="position:absolute;left:0;text-align:left;margin-left:229.2pt;margin-top:9.8pt;width:23.25pt;height:30pt;z-index:251683840;mso-position-horizontal-relative:text;mso-position-vertical-relative:text" strokecolor="white [3212]">
            <v:textbox>
              <w:txbxContent>
                <w:p w:rsidR="00AB0071" w:rsidRDefault="00AB0071" w:rsidP="00AB00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xbxContent>
            </v:textbox>
          </v:shape>
        </w:pic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C033A3" w:rsidP="00AB0071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а-углекислый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AB0071">
        <w:rPr>
          <w:rFonts w:ascii="Times New Roman" w:hAnsi="Times New Roman" w:cs="Times New Roman"/>
          <w:sz w:val="24"/>
          <w:szCs w:val="24"/>
        </w:rPr>
        <w:t>-азот</w:t>
      </w:r>
      <w:proofErr w:type="spellEnd"/>
    </w:p>
    <w:p w:rsidR="00AB0071" w:rsidRDefault="00C033A3" w:rsidP="00AB0071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а-кислород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AB00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B0071">
        <w:rPr>
          <w:rFonts w:ascii="Times New Roman" w:hAnsi="Times New Roman" w:cs="Times New Roman"/>
          <w:sz w:val="24"/>
          <w:szCs w:val="24"/>
        </w:rPr>
        <w:t xml:space="preserve"> углекислый газ</w:t>
      </w:r>
    </w:p>
    <w:p w:rsidR="00AB0071" w:rsidRDefault="00C033A3" w:rsidP="00AB0071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углекислый газ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AB0071">
        <w:rPr>
          <w:rFonts w:ascii="Times New Roman" w:hAnsi="Times New Roman" w:cs="Times New Roman"/>
          <w:sz w:val="24"/>
          <w:szCs w:val="24"/>
        </w:rPr>
        <w:t>-водяной</w:t>
      </w:r>
      <w:proofErr w:type="spellEnd"/>
      <w:r w:rsidR="00AB0071">
        <w:rPr>
          <w:rFonts w:ascii="Times New Roman" w:hAnsi="Times New Roman" w:cs="Times New Roman"/>
          <w:sz w:val="24"/>
          <w:szCs w:val="24"/>
        </w:rPr>
        <w:t xml:space="preserve"> пар</w:t>
      </w:r>
    </w:p>
    <w:p w:rsidR="00AB0071" w:rsidRDefault="00C033A3" w:rsidP="00AB0071">
      <w:pPr>
        <w:pStyle w:val="a7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углекислый газ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AB0071">
        <w:rPr>
          <w:rFonts w:ascii="Times New Roman" w:hAnsi="Times New Roman" w:cs="Times New Roman"/>
          <w:sz w:val="24"/>
          <w:szCs w:val="24"/>
        </w:rPr>
        <w:t>-кислород</w:t>
      </w:r>
      <w:proofErr w:type="spellEnd"/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Составление логических цепочек.</w: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Зная особенности внешнего строения ракообразных, дополните логическую цепочку, отражающую причины линьки раков:</w: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1.панцирь рака-  2.___________3.___________4.линька рака.</w:t>
      </w: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071" w:rsidRDefault="00AB0071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3914" w:rsidRDefault="004F3914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3914" w:rsidRDefault="004F3914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3914" w:rsidRDefault="004F3914" w:rsidP="00AB007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3914" w:rsidRDefault="004F3914" w:rsidP="004F3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Царство грибы. 6 класс.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Грибы – это представители:</w:t>
      </w:r>
    </w:p>
    <w:p w:rsidR="004F3914" w:rsidRDefault="004F3914" w:rsidP="004F3914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Прокариотов</w:t>
      </w:r>
    </w:p>
    <w:p w:rsidR="004F3914" w:rsidRDefault="004F3914" w:rsidP="004F3914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Эукариотов</w:t>
      </w:r>
    </w:p>
    <w:p w:rsidR="004F3914" w:rsidRDefault="004F3914" w:rsidP="004F3914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Самых древних организмов</w:t>
      </w:r>
    </w:p>
    <w:p w:rsidR="004F3914" w:rsidRDefault="004F3914" w:rsidP="004F3914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Растений 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Что образуется при сожительстве мицелия гриба с корнями растений?</w:t>
      </w:r>
    </w:p>
    <w:p w:rsidR="004F3914" w:rsidRDefault="004F3914" w:rsidP="004F3914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Микропиле</w:t>
      </w:r>
      <w:proofErr w:type="spellEnd"/>
    </w:p>
    <w:p w:rsidR="004F3914" w:rsidRDefault="004F3914" w:rsidP="004F3914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Микориза</w:t>
      </w:r>
    </w:p>
    <w:p w:rsidR="004F3914" w:rsidRDefault="004F3914" w:rsidP="004F3914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Зигота</w:t>
      </w:r>
    </w:p>
    <w:p w:rsidR="004F3914" w:rsidRDefault="004F3914" w:rsidP="004F3914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Ризоиды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Как грибы поглощают питательные вещества?</w:t>
      </w:r>
    </w:p>
    <w:p w:rsidR="004F3914" w:rsidRDefault="004F3914" w:rsidP="004F3914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Корневыми волосками</w:t>
      </w:r>
    </w:p>
    <w:p w:rsidR="004F3914" w:rsidRDefault="004F3914" w:rsidP="004F3914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Устьицами</w:t>
      </w:r>
    </w:p>
    <w:p w:rsidR="004F3914" w:rsidRDefault="004F3914" w:rsidP="004F3914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Микропиле</w:t>
      </w:r>
      <w:proofErr w:type="spellEnd"/>
    </w:p>
    <w:p w:rsidR="004F3914" w:rsidRDefault="004F3914" w:rsidP="004F3914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поверхностью тела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Какой гриб оказал огромную помощь в развитии медицины?</w:t>
      </w:r>
    </w:p>
    <w:p w:rsidR="004F3914" w:rsidRDefault="004F3914" w:rsidP="004F3914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Дрожжи</w:t>
      </w:r>
    </w:p>
    <w:p w:rsidR="004F3914" w:rsidRDefault="004F3914" w:rsidP="004F3914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Мукор</w:t>
      </w:r>
      <w:proofErr w:type="spellEnd"/>
    </w:p>
    <w:p w:rsidR="004F3914" w:rsidRDefault="004F3914" w:rsidP="004F3914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</w:p>
    <w:p w:rsidR="004F3914" w:rsidRDefault="004F3914" w:rsidP="004F3914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Какие грибы используются в хлебопечении?</w:t>
      </w:r>
    </w:p>
    <w:p w:rsidR="004F3914" w:rsidRDefault="004F3914" w:rsidP="004F3914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</w:p>
    <w:p w:rsidR="004F3914" w:rsidRDefault="004F3914" w:rsidP="004F3914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Дрожжи</w:t>
      </w:r>
    </w:p>
    <w:p w:rsidR="004F3914" w:rsidRDefault="004F3914" w:rsidP="004F3914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Мукор</w:t>
      </w:r>
      <w:proofErr w:type="spellEnd"/>
    </w:p>
    <w:p w:rsidR="004F3914" w:rsidRDefault="004F3914" w:rsidP="004F3914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Рыжик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В чем состоит отличие грибов от животных?</w:t>
      </w:r>
    </w:p>
    <w:p w:rsidR="004F3914" w:rsidRDefault="004F3914" w:rsidP="004F3914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хитина</w:t>
      </w:r>
    </w:p>
    <w:p w:rsidR="004F3914" w:rsidRDefault="004F3914" w:rsidP="004F3914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Гетеротрофный способ питания</w:t>
      </w:r>
    </w:p>
    <w:p w:rsidR="004F3914" w:rsidRDefault="004F3914" w:rsidP="004F3914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 углеводов в виде гликогена</w:t>
      </w:r>
    </w:p>
    <w:p w:rsidR="004F3914" w:rsidRDefault="004F3914" w:rsidP="004F3914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синтезировать витамины</w:t>
      </w:r>
    </w:p>
    <w:p w:rsidR="004F3914" w:rsidRDefault="004F3914" w:rsidP="004F391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называются грибы, мирно уживающиеся с различными видами растений?</w:t>
      </w:r>
    </w:p>
    <w:p w:rsidR="004F3914" w:rsidRDefault="004F3914" w:rsidP="004F3914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Паразиты</w:t>
      </w:r>
    </w:p>
    <w:p w:rsidR="004F3914" w:rsidRDefault="004F3914" w:rsidP="004F3914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Симбионты</w:t>
      </w:r>
    </w:p>
    <w:p w:rsidR="004F3914" w:rsidRDefault="004F3914" w:rsidP="004F3914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Сапрофиты</w:t>
      </w:r>
    </w:p>
    <w:p w:rsidR="004F3914" w:rsidRDefault="004F3914" w:rsidP="004F3914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Хищники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Как называется наука, изучающая грибы?</w:t>
      </w:r>
    </w:p>
    <w:p w:rsidR="004F3914" w:rsidRDefault="004F3914" w:rsidP="004F391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Ботаника</w:t>
      </w:r>
    </w:p>
    <w:p w:rsidR="004F3914" w:rsidRDefault="004F3914" w:rsidP="004F391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Палеоботаника</w:t>
      </w:r>
    </w:p>
    <w:p w:rsidR="004F3914" w:rsidRDefault="004F3914" w:rsidP="004F391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4F3914" w:rsidRDefault="004F3914" w:rsidP="004F391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Микология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Напишите названия нескольких видов пластинчатых шляпочных грибов.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Каким образом белки и зайцы способствуют распространению шляпочных грибов в лесах?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 научились выращивать шампиньоны на навозе, на отрезках стволов (чурбаках) спиленных лиственных деревьев, на соломе. Почему нельзя выращивать белые грибы или подосиновики таким же способом?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Изучая оболочки грибных клеток, французский ученый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1811 году выделил неизвестное до того времени вещество и назвал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фунгином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лат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унгус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гриб). Затем такое же вещество обнаружили в покрове тела насекомых и назвали его хитином. О чем свидетельствует наличие у грибов и большей части членистоногих животных одного и того же вещества? 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С3. В кастрюле под крышкой остался вареный картофель, и про него забыли. Через несколько дней открыли крышку и увидели пушистую «вату». Как объяснить ее появление?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годы Великой Отечественной войны препарат из гриба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пеницилла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спас от смерти многих раненных и больных воспалением легких. Каким свойством он обладает?</w:t>
      </w:r>
    </w:p>
    <w:p w:rsidR="004F3914" w:rsidRDefault="004F3914" w:rsidP="004F3914">
      <w:pPr>
        <w:rPr>
          <w:rFonts w:ascii="Times New Roman" w:hAnsi="Times New Roman" w:cs="Times New Roman"/>
          <w:i/>
          <w:sz w:val="24"/>
          <w:szCs w:val="24"/>
        </w:rPr>
      </w:pPr>
    </w:p>
    <w:p w:rsidR="004F3914" w:rsidRDefault="004F3914" w:rsidP="004F39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Тест. Биология.</w:t>
      </w:r>
    </w:p>
    <w:p w:rsidR="004F3914" w:rsidRDefault="004F3914" w:rsidP="004F39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 пресмыкающиеся, или рептилии.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Какое из перечисленных животных не относится к пресмыкающимся?</w:t>
      </w:r>
    </w:p>
    <w:p w:rsidR="004F3914" w:rsidRDefault="004F3914" w:rsidP="004F3914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Ящерица</w:t>
      </w:r>
    </w:p>
    <w:p w:rsidR="004F3914" w:rsidRDefault="004F3914" w:rsidP="004F3914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</w:t>
      </w:r>
    </w:p>
    <w:p w:rsidR="004F3914" w:rsidRDefault="004F3914" w:rsidP="004F3914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Крокодил</w:t>
      </w:r>
    </w:p>
    <w:p w:rsidR="004F3914" w:rsidRDefault="004F3914" w:rsidP="004F3914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Черепаха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отдела позвоночника ящерицы входят ребра?</w:t>
      </w:r>
    </w:p>
    <w:p w:rsidR="004F3914" w:rsidRDefault="004F3914" w:rsidP="004F3914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Шейного</w:t>
      </w:r>
    </w:p>
    <w:p w:rsidR="004F3914" w:rsidRDefault="004F3914" w:rsidP="004F3914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Хвостового</w:t>
      </w:r>
    </w:p>
    <w:p w:rsidR="004F3914" w:rsidRDefault="004F3914" w:rsidP="004F3914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Туловищного</w:t>
      </w:r>
    </w:p>
    <w:p w:rsidR="004F3914" w:rsidRDefault="004F3914" w:rsidP="004F3914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Крестцового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Какие сосуды не входят в состав кровеносной системы пресмыкающихся?</w:t>
      </w:r>
    </w:p>
    <w:p w:rsidR="004F3914" w:rsidRDefault="004F3914" w:rsidP="004F391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дуга аорты</w:t>
      </w:r>
    </w:p>
    <w:p w:rsidR="004F3914" w:rsidRDefault="004F3914" w:rsidP="004F391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Легочная артерия</w:t>
      </w:r>
    </w:p>
    <w:p w:rsidR="004F3914" w:rsidRDefault="004F3914" w:rsidP="004F391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дуга аорты</w:t>
      </w:r>
    </w:p>
    <w:p w:rsidR="004F3914" w:rsidRDefault="004F3914" w:rsidP="004F391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Боковая артерия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Что является конечным продуктом обмена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есмыкающихся?</w:t>
      </w:r>
    </w:p>
    <w:p w:rsidR="004F3914" w:rsidRDefault="004F3914" w:rsidP="004F3914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Мочевая кислота</w:t>
      </w:r>
    </w:p>
    <w:p w:rsidR="004F3914" w:rsidRDefault="004F3914" w:rsidP="004F3914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Моча</w:t>
      </w:r>
    </w:p>
    <w:p w:rsidR="004F3914" w:rsidRDefault="004F3914" w:rsidP="004F3914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</w:t>
      </w:r>
    </w:p>
    <w:p w:rsidR="004F3914" w:rsidRDefault="004F3914" w:rsidP="004F3914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Аммиак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Чего нет у ящериц?</w:t>
      </w:r>
    </w:p>
    <w:p w:rsidR="004F3914" w:rsidRDefault="004F3914" w:rsidP="004F3914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Чешуи</w:t>
      </w:r>
    </w:p>
    <w:p w:rsidR="004F3914" w:rsidRDefault="004F3914" w:rsidP="004F3914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Ноздрей</w:t>
      </w:r>
    </w:p>
    <w:p w:rsidR="004F3914" w:rsidRDefault="004F3914" w:rsidP="004F3914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Перепонок между пальцами</w:t>
      </w:r>
    </w:p>
    <w:p w:rsidR="004F3914" w:rsidRDefault="004F3914" w:rsidP="004F3914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Хвоста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Какие органы змеи способны воспринимать тепло?</w:t>
      </w:r>
    </w:p>
    <w:p w:rsidR="004F3914" w:rsidRDefault="004F3914" w:rsidP="004F3914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Мыщелок</w:t>
      </w:r>
    </w:p>
    <w:p w:rsidR="004F3914" w:rsidRDefault="004F3914" w:rsidP="004F3914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Термолокаторы</w:t>
      </w:r>
      <w:proofErr w:type="spellEnd"/>
    </w:p>
    <w:p w:rsidR="004F3914" w:rsidRDefault="004F3914" w:rsidP="004F3914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Чешуя</w:t>
      </w:r>
    </w:p>
    <w:p w:rsidR="004F3914" w:rsidRDefault="004F3914" w:rsidP="004F3914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Роговые щитки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Какова роль почечных канальцев у пресмыкающихся?</w:t>
      </w:r>
    </w:p>
    <w:p w:rsidR="004F3914" w:rsidRDefault="004F3914" w:rsidP="004F3914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 воду</w:t>
      </w:r>
    </w:p>
    <w:p w:rsidR="004F3914" w:rsidRDefault="004F3914" w:rsidP="004F3914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Всасывают воду</w:t>
      </w:r>
    </w:p>
    <w:p w:rsidR="004F3914" w:rsidRDefault="004F3914" w:rsidP="004F3914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воздух</w:t>
      </w:r>
    </w:p>
    <w:p w:rsidR="004F3914" w:rsidRDefault="004F3914" w:rsidP="004F3914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Выводят шлаки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Куда откладывают яйца пресмыкающиеся?</w:t>
      </w:r>
    </w:p>
    <w:p w:rsidR="004F3914" w:rsidRDefault="004F3914" w:rsidP="004F3914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воду</w:t>
      </w:r>
    </w:p>
    <w:p w:rsidR="004F3914" w:rsidRDefault="004F3914" w:rsidP="004F3914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гнезда</w:t>
      </w:r>
    </w:p>
    <w:p w:rsidR="004F3914" w:rsidRDefault="004F3914" w:rsidP="004F3914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дупла</w:t>
      </w:r>
    </w:p>
    <w:p w:rsidR="004F3914" w:rsidRDefault="004F3914" w:rsidP="004F3914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землю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.Условные рефлексы у пресмыкающихся образуются быстрее, чем у земноводных. Они многообразнее и сложнее. Объясните эти факты.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Известны случаи, когда глубокой осенью под старыми пнями деревьев находили большие скопления гадюк. О чем свидетельствует этот факт?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 По каким признакам черепах можно отличить от пресмыкающихся других отрядов?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Огромного сетчатого питона, живущего в неволе, кормили белыми кроликами, которых он заглатывал целиком. Когда ему дали кролика с пятнистой окраской, он его не тронул. Питон даже свернулся кольцом и принял оборонительную позу. Как можно объяснить такое поведение?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Приведите доказательства происхождения пресмыкающихся от древних земноводных.</w:t>
      </w:r>
    </w:p>
    <w:p w:rsidR="004F3914" w:rsidRDefault="004F3914" w:rsidP="004F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С3. Среди пресмыкающихся имеется один вид, сохранившийся со времен динозавров. Как и латимерия, - это «живое ископаемое». Где встречается это животное? Какое значение для науки оно имеет?</w:t>
      </w:r>
    </w:p>
    <w:p w:rsidR="00B041C4" w:rsidRPr="00C817F1" w:rsidRDefault="00B041C4" w:rsidP="00C817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041C4" w:rsidRPr="00C817F1" w:rsidSect="004F39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559"/>
    <w:multiLevelType w:val="hybridMultilevel"/>
    <w:tmpl w:val="003EBE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DD058F"/>
    <w:multiLevelType w:val="multilevel"/>
    <w:tmpl w:val="BC30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6709F"/>
    <w:multiLevelType w:val="multilevel"/>
    <w:tmpl w:val="9632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060FC"/>
    <w:multiLevelType w:val="hybridMultilevel"/>
    <w:tmpl w:val="D578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565A0"/>
    <w:multiLevelType w:val="hybridMultilevel"/>
    <w:tmpl w:val="71F8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4135C"/>
    <w:multiLevelType w:val="hybridMultilevel"/>
    <w:tmpl w:val="DD84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54F90"/>
    <w:multiLevelType w:val="multilevel"/>
    <w:tmpl w:val="1506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279DB"/>
    <w:multiLevelType w:val="multilevel"/>
    <w:tmpl w:val="3E48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A753C"/>
    <w:multiLevelType w:val="hybridMultilevel"/>
    <w:tmpl w:val="C7D482A6"/>
    <w:lvl w:ilvl="0" w:tplc="BE2641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F7D04"/>
    <w:multiLevelType w:val="hybridMultilevel"/>
    <w:tmpl w:val="A2EA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F16F0"/>
    <w:multiLevelType w:val="multilevel"/>
    <w:tmpl w:val="4BBA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1388A"/>
    <w:multiLevelType w:val="hybridMultilevel"/>
    <w:tmpl w:val="A7AE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A7AA1"/>
    <w:multiLevelType w:val="multilevel"/>
    <w:tmpl w:val="7018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6516A"/>
    <w:multiLevelType w:val="multilevel"/>
    <w:tmpl w:val="2958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8F28C1"/>
    <w:multiLevelType w:val="hybridMultilevel"/>
    <w:tmpl w:val="408C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36723"/>
    <w:multiLevelType w:val="hybridMultilevel"/>
    <w:tmpl w:val="E650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F2203"/>
    <w:multiLevelType w:val="multilevel"/>
    <w:tmpl w:val="A61E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D43304"/>
    <w:multiLevelType w:val="multilevel"/>
    <w:tmpl w:val="A5DC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477B3"/>
    <w:multiLevelType w:val="hybridMultilevel"/>
    <w:tmpl w:val="A904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F138B"/>
    <w:multiLevelType w:val="multilevel"/>
    <w:tmpl w:val="D340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57FD7"/>
    <w:multiLevelType w:val="multilevel"/>
    <w:tmpl w:val="7D82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81A55"/>
    <w:multiLevelType w:val="hybridMultilevel"/>
    <w:tmpl w:val="CDC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3167C"/>
    <w:multiLevelType w:val="multilevel"/>
    <w:tmpl w:val="9A9C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A66BF9"/>
    <w:multiLevelType w:val="hybridMultilevel"/>
    <w:tmpl w:val="3886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51923"/>
    <w:multiLevelType w:val="hybridMultilevel"/>
    <w:tmpl w:val="0D9E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AA0433"/>
    <w:multiLevelType w:val="hybridMultilevel"/>
    <w:tmpl w:val="A112A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785474"/>
    <w:multiLevelType w:val="multilevel"/>
    <w:tmpl w:val="5EE2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482A92"/>
    <w:multiLevelType w:val="hybridMultilevel"/>
    <w:tmpl w:val="D746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9C3EFD"/>
    <w:multiLevelType w:val="hybridMultilevel"/>
    <w:tmpl w:val="3CD0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3A56C4"/>
    <w:multiLevelType w:val="multilevel"/>
    <w:tmpl w:val="AC6E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AB55E2"/>
    <w:multiLevelType w:val="hybridMultilevel"/>
    <w:tmpl w:val="1BEA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B31D63"/>
    <w:multiLevelType w:val="hybridMultilevel"/>
    <w:tmpl w:val="9E3E4F8A"/>
    <w:lvl w:ilvl="0" w:tplc="FEA25B2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9467A"/>
    <w:multiLevelType w:val="multilevel"/>
    <w:tmpl w:val="0A5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63852"/>
    <w:multiLevelType w:val="hybridMultilevel"/>
    <w:tmpl w:val="D562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32"/>
  </w:num>
  <w:num w:numId="5">
    <w:abstractNumId w:val="20"/>
  </w:num>
  <w:num w:numId="6">
    <w:abstractNumId w:val="10"/>
  </w:num>
  <w:num w:numId="7">
    <w:abstractNumId w:val="22"/>
  </w:num>
  <w:num w:numId="8">
    <w:abstractNumId w:val="12"/>
  </w:num>
  <w:num w:numId="9">
    <w:abstractNumId w:val="13"/>
  </w:num>
  <w:num w:numId="10">
    <w:abstractNumId w:val="29"/>
  </w:num>
  <w:num w:numId="11">
    <w:abstractNumId w:val="1"/>
  </w:num>
  <w:num w:numId="12">
    <w:abstractNumId w:val="7"/>
  </w:num>
  <w:num w:numId="13">
    <w:abstractNumId w:val="26"/>
  </w:num>
  <w:num w:numId="14">
    <w:abstractNumId w:val="19"/>
  </w:num>
  <w:num w:numId="15">
    <w:abstractNumId w:val="6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F76"/>
    <w:rsid w:val="002377A8"/>
    <w:rsid w:val="00265BF0"/>
    <w:rsid w:val="00285BE7"/>
    <w:rsid w:val="00314C74"/>
    <w:rsid w:val="00367BE9"/>
    <w:rsid w:val="00470A1D"/>
    <w:rsid w:val="004F3914"/>
    <w:rsid w:val="00513F76"/>
    <w:rsid w:val="00536738"/>
    <w:rsid w:val="00594589"/>
    <w:rsid w:val="007E0D6C"/>
    <w:rsid w:val="00881200"/>
    <w:rsid w:val="00A545BB"/>
    <w:rsid w:val="00A803FE"/>
    <w:rsid w:val="00AB0071"/>
    <w:rsid w:val="00B041C4"/>
    <w:rsid w:val="00C033A3"/>
    <w:rsid w:val="00C6206C"/>
    <w:rsid w:val="00C817F1"/>
    <w:rsid w:val="00C8278A"/>
    <w:rsid w:val="00E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32" type="connector" idref="#_x0000_s1044"/>
        <o:r id="V:Rule33" type="connector" idref="#_x0000_s1040"/>
        <o:r id="V:Rule34" type="connector" idref="#_x0000_s1037"/>
        <o:r id="V:Rule35" type="connector" idref="#_x0000_s1051"/>
        <o:r id="V:Rule36" type="connector" idref="#_x0000_s1047"/>
        <o:r id="V:Rule37" type="connector" idref="#_x0000_s1039"/>
        <o:r id="V:Rule38" type="connector" idref="#_x0000_s1031"/>
        <o:r id="V:Rule39" type="connector" idref="#_x0000_s1034"/>
        <o:r id="V:Rule40" type="connector" idref="#_x0000_s1070"/>
        <o:r id="V:Rule41" type="connector" idref="#_x0000_s1049"/>
        <o:r id="V:Rule42" type="connector" idref="#_x0000_s1071"/>
        <o:r id="V:Rule43" type="connector" idref="#_x0000_s1036"/>
        <o:r id="V:Rule44" type="connector" idref="#_x0000_s1041"/>
        <o:r id="V:Rule45" type="connector" idref="#_x0000_s1067"/>
        <o:r id="V:Rule46" type="connector" idref="#_x0000_s1032"/>
        <o:r id="V:Rule47" type="connector" idref="#_x0000_s1045"/>
        <o:r id="V:Rule48" type="connector" idref="#_x0000_s1069"/>
        <o:r id="V:Rule49" type="connector" idref="#_x0000_s1050"/>
        <o:r id="V:Rule50" type="connector" idref="#_x0000_s1073"/>
        <o:r id="V:Rule51" type="connector" idref="#_x0000_s1038"/>
        <o:r id="V:Rule52" type="connector" idref="#_x0000_s1043"/>
        <o:r id="V:Rule53" type="connector" idref="#_x0000_s1076"/>
        <o:r id="V:Rule54" type="connector" idref="#_x0000_s1033"/>
        <o:r id="V:Rule55" type="connector" idref="#_x0000_s1077"/>
        <o:r id="V:Rule56" type="connector" idref="#_x0000_s1042"/>
        <o:r id="V:Rule57" type="connector" idref="#_x0000_s1074"/>
        <o:r id="V:Rule58" type="connector" idref="#_x0000_s1048"/>
        <o:r id="V:Rule59" type="connector" idref="#_x0000_s1072"/>
        <o:r id="V:Rule60" type="connector" idref="#_x0000_s1075"/>
        <o:r id="V:Rule61" type="connector" idref="#_x0000_s1068"/>
        <o:r id="V:Rule62" type="connector" idref="#_x0000_s10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C4"/>
  </w:style>
  <w:style w:type="paragraph" w:styleId="1">
    <w:name w:val="heading 1"/>
    <w:basedOn w:val="a"/>
    <w:link w:val="10"/>
    <w:uiPriority w:val="9"/>
    <w:qFormat/>
    <w:rsid w:val="00513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3F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F76"/>
  </w:style>
  <w:style w:type="character" w:styleId="a4">
    <w:name w:val="Emphasis"/>
    <w:basedOn w:val="a0"/>
    <w:uiPriority w:val="20"/>
    <w:qFormat/>
    <w:rsid w:val="00513F76"/>
    <w:rPr>
      <w:i/>
      <w:iCs/>
    </w:rPr>
  </w:style>
  <w:style w:type="paragraph" w:styleId="a5">
    <w:name w:val="Normal (Web)"/>
    <w:basedOn w:val="a"/>
    <w:uiPriority w:val="99"/>
    <w:semiHidden/>
    <w:unhideWhenUsed/>
    <w:rsid w:val="0051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3F76"/>
    <w:rPr>
      <w:b/>
      <w:bCs/>
    </w:rPr>
  </w:style>
  <w:style w:type="character" w:customStyle="1" w:styleId="b-share">
    <w:name w:val="b-share"/>
    <w:basedOn w:val="a0"/>
    <w:rsid w:val="00513F76"/>
  </w:style>
  <w:style w:type="character" w:customStyle="1" w:styleId="b-share-form-button">
    <w:name w:val="b-share-form-button"/>
    <w:basedOn w:val="a0"/>
    <w:rsid w:val="00513F76"/>
  </w:style>
  <w:style w:type="paragraph" w:styleId="a7">
    <w:name w:val="List Paragraph"/>
    <w:basedOn w:val="a"/>
    <w:uiPriority w:val="34"/>
    <w:qFormat/>
    <w:rsid w:val="00C817F1"/>
    <w:pPr>
      <w:ind w:left="720"/>
      <w:contextualSpacing/>
    </w:pPr>
  </w:style>
  <w:style w:type="table" w:styleId="a8">
    <w:name w:val="Table Grid"/>
    <w:basedOn w:val="a1"/>
    <w:uiPriority w:val="59"/>
    <w:rsid w:val="00AB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993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5862/pril7.doc" TargetMode="External"/><Relationship Id="rId13" Type="http://schemas.openxmlformats.org/officeDocument/2006/relationships/hyperlink" Target="http://festival.1september.ru/articles/615862/pril13.doc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festival.1september.ru/articles/615862/pril6.doc" TargetMode="External"/><Relationship Id="rId12" Type="http://schemas.openxmlformats.org/officeDocument/2006/relationships/hyperlink" Target="http://festival.1september.ru/articles/615862/pril11.doc" TargetMode="External"/><Relationship Id="rId17" Type="http://schemas.openxmlformats.org/officeDocument/2006/relationships/hyperlink" Target="http://share.yandex.ru/go.xml?service=gplus&amp;url=http%3A%2F%2Ffestival.1september.ru%2Farticles%2F615862%2F&amp;title=%D0%A4%D0%BE%D1%80%D0%BC%D0%B8%D1%80%D0%BE%D0%B2%D0%B0%D0%BD%D0%B8%D0%B5%20%D1%87%D0%B8%D1%82%D0%B0%D1%82%D0%B5%D0%BB%D1%8C%D1%81%D0%BA%D0%BE%D0%B9%20%D0%BA%D0%BE%D0%BC%D0%BF%D0%B5%D1%82%D0%B5%D0%BD%D1%82%D0%BD%D0%BE%D1%81%D1%82%D0%B8%20%D1%83%D1%87%D0%B0%D1%89%D0%B8%D1%85%D1%81%D1%8F%20%D0%BD%D0%B0%20%D0%BE%D1%81%D0%BD%D0%BE%D0%B2%D0%B5%20%D0%B8%D1%81%D0%BF%D0%BE%D0%BB%D1%8C%D0%B7%D0%BE%D0%B2%D0%B0%D0%BD%D0%B8%D1%8F%20%D1%81%D0%B8%D1%81%D1%82%D0%B5%D0%BC%D1%8B%20%D0%BF%D1%80%D0%B8%D0%B5%D0%BC%D0%BE%D0%B2%20%D1%80%D0%B0%D0%B1%D0%BE%D1%82%D1%8B%20%D1%81%20%D1%82%D0%B5%D0%BA%D1%81%D1%82%D0%BE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15862/pril16.doc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5862/pril4.doc" TargetMode="External"/><Relationship Id="rId11" Type="http://schemas.openxmlformats.org/officeDocument/2006/relationships/hyperlink" Target="http://festival.1september.ru/articles/615862/pril10.doc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festival.1september.ru/articles/615862/pril3.doc" TargetMode="External"/><Relationship Id="rId15" Type="http://schemas.openxmlformats.org/officeDocument/2006/relationships/hyperlink" Target="http://festival.1september.ru/articles/615862/pril15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estival.1september.ru/articles/615862/pril9.doc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15862/pril8.doc" TargetMode="External"/><Relationship Id="rId14" Type="http://schemas.openxmlformats.org/officeDocument/2006/relationships/hyperlink" Target="http://festival.1september.ru/articles/615862/pril14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Первомайская МСОШ</Company>
  <LinksUpToDate>false</LinksUpToDate>
  <CharactersWithSpaces>22770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2015-02-02T12:44:00Z</cp:lastPrinted>
  <dcterms:created xsi:type="dcterms:W3CDTF">2013-11-28T10:46:00Z</dcterms:created>
  <dcterms:modified xsi:type="dcterms:W3CDTF">2015-02-02T12:45:00Z</dcterms:modified>
</cp:coreProperties>
</file>