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80" w:rightFromText="180" w:vertAnchor="page" w:horzAnchor="margin" w:tblpXSpec="right" w:tblpY="496"/>
        <w:tblW w:w="50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42"/>
      </w:tblGrid>
      <w:tr w:rsidR="00027BDE" w:rsidTr="00C15DD5">
        <w:trPr>
          <w:trHeight w:val="1734"/>
        </w:trPr>
        <w:tc>
          <w:tcPr>
            <w:tcW w:w="5042" w:type="dxa"/>
            <w:shd w:val="clear" w:color="auto" w:fill="CCC0D9" w:themeFill="accent4" w:themeFillTint="66"/>
          </w:tcPr>
          <w:p w:rsidR="00027BDE" w:rsidRPr="00027BDE" w:rsidRDefault="00027BDE" w:rsidP="00027BDE">
            <w:pPr>
              <w:widowControl w:val="0"/>
              <w:ind w:left="34"/>
              <w:jc w:val="center"/>
              <w:rPr>
                <w:rFonts w:ascii="Monotype Corsiva" w:hAnsi="Monotype Corsiva"/>
                <w:sz w:val="36"/>
                <w:szCs w:val="36"/>
              </w:rPr>
            </w:pPr>
            <w:r w:rsidRPr="00027BDE">
              <w:rPr>
                <w:rFonts w:ascii="Monotype Corsiva" w:hAnsi="Monotype Corsiva"/>
                <w:sz w:val="36"/>
                <w:szCs w:val="36"/>
              </w:rPr>
              <w:t>В этом году Центр детского творчества вновь открыл свои двери для сотен мальчиков и девочек, уже обучающихся в его объединениях, и для желающих прийти сюда впервые.</w:t>
            </w:r>
          </w:p>
          <w:p w:rsidR="00027BDE" w:rsidRDefault="00027BDE" w:rsidP="00027BDE">
            <w:pPr>
              <w:widowControl w:val="0"/>
              <w:ind w:left="34"/>
              <w:jc w:val="center"/>
            </w:pPr>
            <w:r>
              <w:rPr>
                <w:noProof/>
              </w:rPr>
              <w:drawing>
                <wp:anchor distT="36576" distB="36576" distL="36576" distR="36576" simplePos="0" relativeHeight="251683840" behindDoc="0" locked="0" layoutInCell="1" allowOverlap="1">
                  <wp:simplePos x="0" y="0"/>
                  <wp:positionH relativeFrom="column">
                    <wp:posOffset>1425575</wp:posOffset>
                  </wp:positionH>
                  <wp:positionV relativeFrom="paragraph">
                    <wp:posOffset>137160</wp:posOffset>
                  </wp:positionV>
                  <wp:extent cx="1737360" cy="1379220"/>
                  <wp:effectExtent l="133350" t="152400" r="110490" b="144780"/>
                  <wp:wrapNone/>
                  <wp:docPr id="14" name="Рисунок 6" descr="SDC11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DC113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641717">
                            <a:off x="0" y="0"/>
                            <a:ext cx="1737360" cy="137922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6358A" w:rsidRPr="0056358A" w:rsidRDefault="00027BDE" w:rsidP="00A644D3">
      <w:pPr>
        <w:widowControl w:val="0"/>
        <w:shd w:val="clear" w:color="auto" w:fill="B2A1C7" w:themeFill="accent4" w:themeFillTint="99"/>
      </w:pPr>
      <w:r>
        <w:rPr>
          <w:noProof/>
        </w:rPr>
        <w:drawing>
          <wp:anchor distT="36576" distB="36576" distL="36576" distR="36576" simplePos="0" relativeHeight="251681792" behindDoc="0" locked="0" layoutInCell="1" allowOverlap="1">
            <wp:simplePos x="0" y="0"/>
            <wp:positionH relativeFrom="column">
              <wp:posOffset>1129666</wp:posOffset>
            </wp:positionH>
            <wp:positionV relativeFrom="paragraph">
              <wp:posOffset>-433742</wp:posOffset>
            </wp:positionV>
            <wp:extent cx="1651000" cy="1828800"/>
            <wp:effectExtent l="171450" t="133350" r="158750" b="114300"/>
            <wp:wrapNone/>
            <wp:docPr id="13" name="Рисунок 12" descr="SDC11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DC1131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617399">
                      <a:off x="0" y="0"/>
                      <a:ext cx="1651000" cy="18288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56358A" w:rsidRPr="0056358A" w:rsidRDefault="00027BDE" w:rsidP="00A644D3">
      <w:pPr>
        <w:widowControl w:val="0"/>
        <w:shd w:val="clear" w:color="auto" w:fill="B2A1C7" w:themeFill="accent4" w:themeFillTint="99"/>
      </w:pPr>
      <w:r>
        <w:rPr>
          <w:noProof/>
          <w:sz w:val="24"/>
          <w:szCs w:val="24"/>
        </w:rPr>
        <w:drawing>
          <wp:anchor distT="36576" distB="36576" distL="36576" distR="36576" simplePos="0" relativeHeight="251682816" behindDoc="0" locked="0" layoutInCell="1" allowOverlap="1">
            <wp:simplePos x="0" y="0"/>
            <wp:positionH relativeFrom="column">
              <wp:posOffset>-765810</wp:posOffset>
            </wp:positionH>
            <wp:positionV relativeFrom="paragraph">
              <wp:posOffset>85725</wp:posOffset>
            </wp:positionV>
            <wp:extent cx="2133600" cy="1838325"/>
            <wp:effectExtent l="190500" t="190500" r="171450" b="180975"/>
            <wp:wrapNone/>
            <wp:docPr id="10" name="Рисунок 7" descr="SDC11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DC113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0902180">
                      <a:off x="0" y="0"/>
                      <a:ext cx="2133600" cy="18383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56358A">
        <w:rPr>
          <w:noProof/>
          <w:sz w:val="24"/>
          <w:szCs w:val="24"/>
        </w:rPr>
        <w:drawing>
          <wp:anchor distT="36576" distB="36576" distL="36576" distR="36576" simplePos="0" relativeHeight="251662336" behindDoc="0" locked="0" layoutInCell="1" allowOverlap="1">
            <wp:simplePos x="0" y="0"/>
            <wp:positionH relativeFrom="column">
              <wp:posOffset>-2447925</wp:posOffset>
            </wp:positionH>
            <wp:positionV relativeFrom="paragraph">
              <wp:posOffset>-107950</wp:posOffset>
            </wp:positionV>
            <wp:extent cx="1259840" cy="1385570"/>
            <wp:effectExtent l="19050" t="0" r="0" b="0"/>
            <wp:wrapNone/>
            <wp:docPr id="11" name="Рисунок 10" descr="SDC11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DC113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38557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56358A" w:rsidRPr="0056358A" w:rsidRDefault="0056358A" w:rsidP="00A644D3">
      <w:pPr>
        <w:widowControl w:val="0"/>
        <w:shd w:val="clear" w:color="auto" w:fill="B2A1C7" w:themeFill="accent4" w:themeFillTint="99"/>
      </w:pPr>
    </w:p>
    <w:p w:rsidR="0056358A" w:rsidRPr="0056358A" w:rsidRDefault="0056358A" w:rsidP="00A644D3">
      <w:pPr>
        <w:widowControl w:val="0"/>
        <w:shd w:val="clear" w:color="auto" w:fill="B2A1C7" w:themeFill="accent4" w:themeFillTint="99"/>
      </w:pPr>
    </w:p>
    <w:p w:rsidR="0056358A" w:rsidRPr="0056358A" w:rsidRDefault="0056358A" w:rsidP="00A644D3">
      <w:pPr>
        <w:widowControl w:val="0"/>
        <w:shd w:val="clear" w:color="auto" w:fill="B2A1C7" w:themeFill="accent4" w:themeFillTint="99"/>
      </w:pPr>
    </w:p>
    <w:p w:rsidR="0056358A" w:rsidRPr="0056358A" w:rsidRDefault="0056358A" w:rsidP="00A644D3">
      <w:pPr>
        <w:widowControl w:val="0"/>
        <w:shd w:val="clear" w:color="auto" w:fill="B2A1C7" w:themeFill="accent4" w:themeFillTint="99"/>
      </w:pPr>
      <w:r>
        <w:rPr>
          <w:noProof/>
          <w:sz w:val="24"/>
          <w:szCs w:val="24"/>
        </w:rPr>
        <w:drawing>
          <wp:anchor distT="36576" distB="36576" distL="36576" distR="36576" simplePos="0" relativeHeight="251664384" behindDoc="0" locked="0" layoutInCell="1" allowOverlap="1">
            <wp:simplePos x="0" y="0"/>
            <wp:positionH relativeFrom="column">
              <wp:posOffset>-2447925</wp:posOffset>
            </wp:positionH>
            <wp:positionV relativeFrom="paragraph">
              <wp:posOffset>-107950</wp:posOffset>
            </wp:positionV>
            <wp:extent cx="1259840" cy="1385570"/>
            <wp:effectExtent l="19050" t="0" r="0" b="0"/>
            <wp:wrapNone/>
            <wp:docPr id="12" name="Рисунок 11" descr="SDC11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DC113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38557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56358A" w:rsidRPr="0056358A" w:rsidRDefault="0056358A" w:rsidP="00A644D3">
      <w:pPr>
        <w:widowControl w:val="0"/>
        <w:shd w:val="clear" w:color="auto" w:fill="B2A1C7" w:themeFill="accent4" w:themeFillTint="99"/>
      </w:pPr>
    </w:p>
    <w:tbl>
      <w:tblPr>
        <w:tblStyle w:val="a7"/>
        <w:tblpPr w:leftFromText="180" w:rightFromText="180" w:vertAnchor="text" w:horzAnchor="page" w:tblpX="958" w:tblpY="3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99"/>
      </w:tblGrid>
      <w:tr w:rsidR="00027BDE" w:rsidRPr="00027BDE" w:rsidTr="00C15DD5">
        <w:trPr>
          <w:trHeight w:val="4483"/>
        </w:trPr>
        <w:tc>
          <w:tcPr>
            <w:tcW w:w="4899" w:type="dxa"/>
            <w:shd w:val="clear" w:color="auto" w:fill="CCC0D9" w:themeFill="accent4" w:themeFillTint="66"/>
          </w:tcPr>
          <w:p w:rsidR="00027BDE" w:rsidRPr="00027BDE" w:rsidRDefault="00027BDE" w:rsidP="00A644D3">
            <w:pPr>
              <w:widowControl w:val="0"/>
              <w:shd w:val="clear" w:color="auto" w:fill="B2A1C7" w:themeFill="accent4" w:themeFillTint="99"/>
              <w:jc w:val="center"/>
              <w:rPr>
                <w:rFonts w:ascii="Monotype Corsiva" w:hAnsi="Monotype Corsiva"/>
                <w:sz w:val="30"/>
                <w:szCs w:val="30"/>
              </w:rPr>
            </w:pPr>
            <w:r w:rsidRPr="00027BDE">
              <w:rPr>
                <w:rFonts w:ascii="Monotype Corsiva" w:hAnsi="Monotype Corsiva"/>
                <w:sz w:val="30"/>
                <w:szCs w:val="30"/>
              </w:rPr>
              <w:t>Дети, родители и учителя желанные гости для центра.  Дни открытых дверей – ежегодно проводятся в МБУ ДО «Центре  детского творчества» - это традиционное мероприятие. Цель  – привлечь детей. Познакомить их с 11-ю кружками по  различным направлениям деятельности и помочь  ребенку определиться в выборе кружка. День открытых дверей – это праздник для тех, кто желает научиться и получить  результат в творческой деятельности.</w:t>
            </w:r>
          </w:p>
          <w:p w:rsidR="00027BDE" w:rsidRPr="00027BDE" w:rsidRDefault="00C15DD5" w:rsidP="00A644D3">
            <w:pPr>
              <w:widowControl w:val="0"/>
              <w:shd w:val="clear" w:color="auto" w:fill="B2A1C7" w:themeFill="accent4" w:themeFillTint="99"/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drawing>
                <wp:anchor distT="36576" distB="36576" distL="36576" distR="36576" simplePos="0" relativeHeight="251685888" behindDoc="0" locked="0" layoutInCell="1" allowOverlap="1">
                  <wp:simplePos x="0" y="0"/>
                  <wp:positionH relativeFrom="column">
                    <wp:posOffset>378460</wp:posOffset>
                  </wp:positionH>
                  <wp:positionV relativeFrom="paragraph">
                    <wp:posOffset>170815</wp:posOffset>
                  </wp:positionV>
                  <wp:extent cx="1914525" cy="1577340"/>
                  <wp:effectExtent l="114300" t="114300" r="85725" b="99060"/>
                  <wp:wrapNone/>
                  <wp:docPr id="20" name="Рисунок 15" descr="SDC11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DC113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169380">
                            <a:off x="0" y="0"/>
                            <a:ext cx="1914525" cy="157734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6358A" w:rsidRPr="00027BDE" w:rsidRDefault="00027BDE" w:rsidP="00A644D3">
      <w:pPr>
        <w:widowControl w:val="0"/>
        <w:shd w:val="clear" w:color="auto" w:fill="B2A1C7" w:themeFill="accent4" w:themeFillTint="99"/>
        <w:rPr>
          <w:sz w:val="30"/>
          <w:szCs w:val="30"/>
        </w:rPr>
      </w:pPr>
      <w:r>
        <w:rPr>
          <w:noProof/>
          <w:sz w:val="30"/>
          <w:szCs w:val="30"/>
        </w:rPr>
        <w:drawing>
          <wp:anchor distT="36576" distB="36576" distL="36576" distR="36576" simplePos="0" relativeHeight="251684864" behindDoc="0" locked="0" layoutInCell="1" allowOverlap="1">
            <wp:simplePos x="0" y="0"/>
            <wp:positionH relativeFrom="column">
              <wp:posOffset>24891</wp:posOffset>
            </wp:positionH>
            <wp:positionV relativeFrom="paragraph">
              <wp:posOffset>180195</wp:posOffset>
            </wp:positionV>
            <wp:extent cx="2521639" cy="1754402"/>
            <wp:effectExtent l="171450" t="228600" r="145361" b="207748"/>
            <wp:wrapNone/>
            <wp:docPr id="15" name="Рисунок 5" descr="SDC11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DC1131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665179">
                      <a:off x="0" y="0"/>
                      <a:ext cx="2521355" cy="175420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56358A" w:rsidRPr="0056358A" w:rsidRDefault="0056358A" w:rsidP="00A644D3">
      <w:pPr>
        <w:widowControl w:val="0"/>
        <w:shd w:val="clear" w:color="auto" w:fill="B2A1C7" w:themeFill="accent4" w:themeFillTint="99"/>
      </w:pPr>
    </w:p>
    <w:p w:rsidR="0056358A" w:rsidRPr="0056358A" w:rsidRDefault="0056358A" w:rsidP="00A644D3">
      <w:pPr>
        <w:widowControl w:val="0"/>
        <w:shd w:val="clear" w:color="auto" w:fill="B2A1C7" w:themeFill="accent4" w:themeFillTint="99"/>
      </w:pPr>
    </w:p>
    <w:p w:rsidR="0056358A" w:rsidRDefault="0056358A" w:rsidP="00A644D3">
      <w:pPr>
        <w:widowControl w:val="0"/>
        <w:shd w:val="clear" w:color="auto" w:fill="B2A1C7" w:themeFill="accent4" w:themeFillTint="99"/>
        <w:rPr>
          <w:lang w:val="en-US"/>
        </w:rPr>
      </w:pPr>
    </w:p>
    <w:p w:rsidR="0056358A" w:rsidRDefault="0056358A" w:rsidP="00A644D3">
      <w:pPr>
        <w:widowControl w:val="0"/>
        <w:shd w:val="clear" w:color="auto" w:fill="B2A1C7" w:themeFill="accent4" w:themeFillTint="99"/>
        <w:rPr>
          <w:lang w:val="en-US"/>
        </w:rPr>
      </w:pPr>
    </w:p>
    <w:p w:rsidR="0056358A" w:rsidRDefault="0056358A" w:rsidP="00A644D3">
      <w:pPr>
        <w:widowControl w:val="0"/>
        <w:shd w:val="clear" w:color="auto" w:fill="B2A1C7" w:themeFill="accent4" w:themeFillTint="99"/>
        <w:rPr>
          <w:lang w:val="en-US"/>
        </w:rPr>
      </w:pPr>
    </w:p>
    <w:tbl>
      <w:tblPr>
        <w:tblStyle w:val="a7"/>
        <w:tblpPr w:leftFromText="180" w:rightFromText="180" w:vertAnchor="text" w:horzAnchor="page" w:tblpX="6238" w:tblpY="2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39"/>
      </w:tblGrid>
      <w:tr w:rsidR="00027BDE" w:rsidTr="00C15DD5">
        <w:tc>
          <w:tcPr>
            <w:tcW w:w="5339" w:type="dxa"/>
            <w:shd w:val="clear" w:color="auto" w:fill="CCC0D9" w:themeFill="accent4" w:themeFillTint="66"/>
          </w:tcPr>
          <w:p w:rsidR="00027BDE" w:rsidRPr="00027BDE" w:rsidRDefault="00027BDE" w:rsidP="00A644D3">
            <w:pPr>
              <w:widowControl w:val="0"/>
              <w:shd w:val="clear" w:color="auto" w:fill="B2A1C7" w:themeFill="accent4" w:themeFillTint="99"/>
              <w:rPr>
                <w:rFonts w:ascii="Monotype Corsiva" w:hAnsi="Monotype Corsiva"/>
                <w:sz w:val="30"/>
                <w:szCs w:val="30"/>
                <w:lang w:val="en-US"/>
              </w:rPr>
            </w:pPr>
            <w:r w:rsidRPr="00027BDE">
              <w:rPr>
                <w:rFonts w:ascii="Monotype Corsiva" w:hAnsi="Monotype Corsiva"/>
                <w:sz w:val="30"/>
                <w:szCs w:val="30"/>
              </w:rPr>
              <w:t>Детей встречали педагоги Семиш Т.В. – с куклой Клепой и  Отраднова О.Г.- с куклой Ириской, которые   дали  возможность детям познакомиться с работой Центра, его объединениями, педагогами. Они с детьми путешествовали по кабинетам, знакомились с информацией, которую давали педагоги о своих кружках.</w:t>
            </w:r>
          </w:p>
          <w:p w:rsidR="00027BDE" w:rsidRDefault="00027BDE" w:rsidP="00A644D3">
            <w:pPr>
              <w:widowControl w:val="0"/>
              <w:shd w:val="clear" w:color="auto" w:fill="B2A1C7" w:themeFill="accent4" w:themeFillTint="99"/>
              <w:rPr>
                <w:lang w:val="en-US"/>
              </w:rPr>
            </w:pPr>
          </w:p>
        </w:tc>
      </w:tr>
    </w:tbl>
    <w:p w:rsidR="0056358A" w:rsidRDefault="0056358A" w:rsidP="00A644D3">
      <w:pPr>
        <w:widowControl w:val="0"/>
        <w:shd w:val="clear" w:color="auto" w:fill="B2A1C7" w:themeFill="accent4" w:themeFillTint="99"/>
        <w:jc w:val="right"/>
        <w:rPr>
          <w:lang w:val="en-US"/>
        </w:rPr>
      </w:pPr>
    </w:p>
    <w:p w:rsidR="0056358A" w:rsidRDefault="00C15DD5" w:rsidP="00A644D3">
      <w:pPr>
        <w:widowControl w:val="0"/>
        <w:shd w:val="clear" w:color="auto" w:fill="B2A1C7" w:themeFill="accent4" w:themeFillTint="99"/>
        <w:rPr>
          <w:lang w:val="en-US"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678720" behindDoc="0" locked="0" layoutInCell="1" allowOverlap="1">
            <wp:simplePos x="0" y="0"/>
            <wp:positionH relativeFrom="column">
              <wp:posOffset>1115695</wp:posOffset>
            </wp:positionH>
            <wp:positionV relativeFrom="paragraph">
              <wp:posOffset>4895850</wp:posOffset>
            </wp:positionV>
            <wp:extent cx="1353185" cy="1115695"/>
            <wp:effectExtent l="19050" t="0" r="0" b="0"/>
            <wp:wrapNone/>
            <wp:docPr id="19" name="Рисунок 14" descr="SDC11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DC1130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11569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36576" distB="36576" distL="36576" distR="36576" simplePos="0" relativeHeight="251676672" behindDoc="0" locked="0" layoutInCell="1" allowOverlap="1">
            <wp:simplePos x="0" y="0"/>
            <wp:positionH relativeFrom="column">
              <wp:posOffset>1115695</wp:posOffset>
            </wp:positionH>
            <wp:positionV relativeFrom="paragraph">
              <wp:posOffset>4895850</wp:posOffset>
            </wp:positionV>
            <wp:extent cx="1353185" cy="1115695"/>
            <wp:effectExtent l="19050" t="0" r="0" b="0"/>
            <wp:wrapNone/>
            <wp:docPr id="18" name="Рисунок 13" descr="SDC11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DC1130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11569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56358A" w:rsidRDefault="0056358A" w:rsidP="00A644D3">
      <w:pPr>
        <w:widowControl w:val="0"/>
        <w:shd w:val="clear" w:color="auto" w:fill="B2A1C7" w:themeFill="accent4" w:themeFillTint="99"/>
        <w:rPr>
          <w:lang w:val="en-US"/>
        </w:rPr>
      </w:pPr>
    </w:p>
    <w:p w:rsidR="0056358A" w:rsidRDefault="00C15DD5" w:rsidP="00A644D3">
      <w:pPr>
        <w:widowControl w:val="0"/>
        <w:shd w:val="clear" w:color="auto" w:fill="B2A1C7" w:themeFill="accent4" w:themeFillTint="99"/>
        <w:rPr>
          <w:lang w:val="en-US"/>
        </w:rPr>
      </w:pPr>
      <w:r>
        <w:rPr>
          <w:noProof/>
        </w:rPr>
        <w:drawing>
          <wp:anchor distT="36576" distB="36576" distL="36576" distR="36576" simplePos="0" relativeHeight="251686912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151765</wp:posOffset>
            </wp:positionV>
            <wp:extent cx="2028825" cy="1443990"/>
            <wp:effectExtent l="171450" t="304800" r="180975" b="289560"/>
            <wp:wrapNone/>
            <wp:docPr id="17" name="Рисунок 8" descr="SDC11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DC1130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1163314">
                      <a:off x="0" y="0"/>
                      <a:ext cx="2028825" cy="144399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tbl>
      <w:tblPr>
        <w:tblStyle w:val="a7"/>
        <w:tblpPr w:leftFromText="180" w:rightFromText="180" w:vertAnchor="text" w:horzAnchor="page" w:tblpX="733" w:tblpY="4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4"/>
      </w:tblGrid>
      <w:tr w:rsidR="00027BDE" w:rsidTr="00C15DD5">
        <w:trPr>
          <w:trHeight w:val="2400"/>
        </w:trPr>
        <w:tc>
          <w:tcPr>
            <w:tcW w:w="5214" w:type="dxa"/>
            <w:shd w:val="clear" w:color="auto" w:fill="CCC0D9" w:themeFill="accent4" w:themeFillTint="66"/>
          </w:tcPr>
          <w:p w:rsidR="00027BDE" w:rsidRPr="00027BDE" w:rsidRDefault="00027BDE" w:rsidP="00A644D3">
            <w:pPr>
              <w:widowControl w:val="0"/>
              <w:shd w:val="clear" w:color="auto" w:fill="B2A1C7" w:themeFill="accent4" w:themeFillTint="99"/>
              <w:rPr>
                <w:rFonts w:ascii="Monotype Corsiva" w:hAnsi="Monotype Corsiva"/>
                <w:sz w:val="30"/>
                <w:szCs w:val="30"/>
              </w:rPr>
            </w:pPr>
            <w:r w:rsidRPr="00027BDE">
              <w:rPr>
                <w:rFonts w:ascii="Monotype Corsiva" w:hAnsi="Monotype Corsiva"/>
                <w:sz w:val="30"/>
                <w:szCs w:val="30"/>
              </w:rPr>
              <w:t>Дети  не обошли мимо  и кабинет кукольный театр «СКАЗКА». Я, руководитель кружка  Замуйло Т.А., познакомила и напомнила детям, чем они будут заниматься, чему научаться, что узнают на занятиях. Хочется пожелать детям  творческих удач при выступлениях на сценических площадках.</w:t>
            </w:r>
          </w:p>
          <w:p w:rsidR="00027BDE" w:rsidRDefault="00027BDE" w:rsidP="00A644D3">
            <w:pPr>
              <w:widowControl w:val="0"/>
              <w:shd w:val="clear" w:color="auto" w:fill="B2A1C7" w:themeFill="accent4" w:themeFillTint="99"/>
              <w:rPr>
                <w:lang w:val="en-US"/>
              </w:rPr>
            </w:pPr>
          </w:p>
        </w:tc>
      </w:tr>
    </w:tbl>
    <w:p w:rsidR="0056358A" w:rsidRDefault="00C15DD5" w:rsidP="00A644D3">
      <w:pPr>
        <w:widowControl w:val="0"/>
        <w:shd w:val="clear" w:color="auto" w:fill="B2A1C7" w:themeFill="accent4" w:themeFillTint="99"/>
        <w:rPr>
          <w:lang w:val="en-US"/>
        </w:rPr>
      </w:pPr>
      <w:r>
        <w:rPr>
          <w:noProof/>
        </w:rPr>
        <w:drawing>
          <wp:anchor distT="36576" distB="36576" distL="36576" distR="36576" simplePos="0" relativeHeight="251687936" behindDoc="0" locked="0" layoutInCell="1" allowOverlap="1">
            <wp:simplePos x="0" y="0"/>
            <wp:positionH relativeFrom="column">
              <wp:posOffset>1547495</wp:posOffset>
            </wp:positionH>
            <wp:positionV relativeFrom="paragraph">
              <wp:posOffset>304165</wp:posOffset>
            </wp:positionV>
            <wp:extent cx="1968500" cy="1840230"/>
            <wp:effectExtent l="247650" t="266700" r="241300" b="255270"/>
            <wp:wrapNone/>
            <wp:docPr id="16" name="Рисунок 3" descr="SDC11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DC1130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rot="20449796">
                      <a:off x="0" y="0"/>
                      <a:ext cx="1968500" cy="184023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56358A" w:rsidRDefault="0056358A" w:rsidP="00A644D3">
      <w:pPr>
        <w:widowControl w:val="0"/>
        <w:shd w:val="clear" w:color="auto" w:fill="B2A1C7" w:themeFill="accent4" w:themeFillTint="99"/>
        <w:rPr>
          <w:lang w:val="en-US"/>
        </w:rPr>
      </w:pPr>
    </w:p>
    <w:p w:rsidR="0056358A" w:rsidRPr="0056358A" w:rsidRDefault="00E70B8A" w:rsidP="00A644D3">
      <w:pPr>
        <w:widowControl w:val="0"/>
        <w:shd w:val="clear" w:color="auto" w:fill="B2A1C7" w:themeFill="accent4" w:themeFillTint="99"/>
      </w:pPr>
      <w:r w:rsidRPr="00E70B8A">
        <w:t xml:space="preserve">                         </w:t>
      </w:r>
    </w:p>
    <w:p w:rsidR="0056358A" w:rsidRPr="0056358A" w:rsidRDefault="0056358A" w:rsidP="00A644D3">
      <w:pPr>
        <w:widowControl w:val="0"/>
        <w:shd w:val="clear" w:color="auto" w:fill="B2A1C7" w:themeFill="accent4" w:themeFillTint="99"/>
      </w:pPr>
      <w:r w:rsidRPr="00E70B8A">
        <w:t xml:space="preserve">   </w:t>
      </w:r>
    </w:p>
    <w:p w:rsidR="0056358A" w:rsidRPr="0056358A" w:rsidRDefault="0056358A" w:rsidP="00A644D3">
      <w:pPr>
        <w:widowControl w:val="0"/>
        <w:shd w:val="clear" w:color="auto" w:fill="B2A1C7" w:themeFill="accent4" w:themeFillTint="99"/>
      </w:pPr>
    </w:p>
    <w:p w:rsidR="0056358A" w:rsidRPr="0056358A" w:rsidRDefault="0056358A" w:rsidP="00A644D3">
      <w:pPr>
        <w:widowControl w:val="0"/>
        <w:shd w:val="clear" w:color="auto" w:fill="B2A1C7" w:themeFill="accent4" w:themeFillTint="99"/>
      </w:pPr>
    </w:p>
    <w:tbl>
      <w:tblPr>
        <w:tblStyle w:val="a7"/>
        <w:tblpPr w:leftFromText="180" w:rightFromText="180" w:vertAnchor="text" w:horzAnchor="page" w:tblpX="2623" w:tblpY="3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10"/>
      </w:tblGrid>
      <w:tr w:rsidR="00C15DD5" w:rsidTr="00C15DD5">
        <w:trPr>
          <w:trHeight w:val="823"/>
        </w:trPr>
        <w:tc>
          <w:tcPr>
            <w:tcW w:w="5610" w:type="dxa"/>
            <w:shd w:val="clear" w:color="auto" w:fill="00B0F0"/>
          </w:tcPr>
          <w:p w:rsidR="00C15DD5" w:rsidRPr="00C15DD5" w:rsidRDefault="00C15DD5" w:rsidP="00A644D3">
            <w:pPr>
              <w:widowControl w:val="0"/>
              <w:shd w:val="clear" w:color="auto" w:fill="B2A1C7" w:themeFill="accent4" w:themeFillTint="99"/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 w:rsidRPr="00C15DD5">
              <w:rPr>
                <w:rFonts w:ascii="Monotype Corsiva" w:hAnsi="Monotype Corsiva"/>
                <w:b/>
                <w:sz w:val="36"/>
                <w:szCs w:val="36"/>
              </w:rPr>
              <w:t>Успехов коллективу Центра детского творчества !</w:t>
            </w:r>
          </w:p>
        </w:tc>
      </w:tr>
    </w:tbl>
    <w:p w:rsidR="0056358A" w:rsidRPr="0056358A" w:rsidRDefault="0056358A" w:rsidP="00A644D3">
      <w:pPr>
        <w:widowControl w:val="0"/>
        <w:shd w:val="clear" w:color="auto" w:fill="B2A1C7" w:themeFill="accent4" w:themeFillTint="99"/>
      </w:pPr>
    </w:p>
    <w:p w:rsidR="00C15DD5" w:rsidRDefault="0056358A" w:rsidP="00A644D3">
      <w:pPr>
        <w:widowControl w:val="0"/>
        <w:shd w:val="clear" w:color="auto" w:fill="B2A1C7" w:themeFill="accent4" w:themeFillTint="99"/>
      </w:pPr>
      <w:r>
        <w:rPr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-2447925</wp:posOffset>
            </wp:positionH>
            <wp:positionV relativeFrom="paragraph">
              <wp:posOffset>-107950</wp:posOffset>
            </wp:positionV>
            <wp:extent cx="1259840" cy="1385570"/>
            <wp:effectExtent l="19050" t="0" r="0" b="0"/>
            <wp:wrapNone/>
            <wp:docPr id="9" name="Рисунок 9" descr="SDC11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DC113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38557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E70B8A">
        <w:rPr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-2447925</wp:posOffset>
            </wp:positionH>
            <wp:positionV relativeFrom="paragraph">
              <wp:posOffset>-107950</wp:posOffset>
            </wp:positionV>
            <wp:extent cx="1259840" cy="1385570"/>
            <wp:effectExtent l="19050" t="0" r="0" b="0"/>
            <wp:wrapNone/>
            <wp:docPr id="4" name="Рисунок 4" descr="SDC11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DC113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38557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C15DD5" w:rsidSect="00C15DD5">
      <w:headerReference w:type="default" r:id="rId15"/>
      <w:pgSz w:w="11906" w:h="16838"/>
      <w:pgMar w:top="1134" w:right="850" w:bottom="709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25E" w:rsidRDefault="0003025E" w:rsidP="0056358A">
      <w:pPr>
        <w:spacing w:after="0" w:line="240" w:lineRule="auto"/>
      </w:pPr>
      <w:r>
        <w:separator/>
      </w:r>
    </w:p>
  </w:endnote>
  <w:endnote w:type="continuationSeparator" w:id="1">
    <w:p w:rsidR="0003025E" w:rsidRDefault="0003025E" w:rsidP="00563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25E" w:rsidRDefault="0003025E" w:rsidP="0056358A">
      <w:pPr>
        <w:spacing w:after="0" w:line="240" w:lineRule="auto"/>
      </w:pPr>
      <w:r>
        <w:separator/>
      </w:r>
    </w:p>
  </w:footnote>
  <w:footnote w:type="continuationSeparator" w:id="1">
    <w:p w:rsidR="0003025E" w:rsidRDefault="0003025E" w:rsidP="00563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7"/>
      <w:tblW w:w="12015" w:type="dxa"/>
      <w:tblInd w:w="-1701" w:type="dxa"/>
      <w:shd w:val="clear" w:color="auto" w:fill="CCC0D9" w:themeFill="accent4" w:themeFillTint="66"/>
      <w:tblLook w:val="04A0"/>
    </w:tblPr>
    <w:tblGrid>
      <w:gridCol w:w="12015"/>
    </w:tblGrid>
    <w:tr w:rsidR="00C15DD5" w:rsidTr="00C15DD5">
      <w:trPr>
        <w:trHeight w:val="584"/>
      </w:trPr>
      <w:tc>
        <w:tcPr>
          <w:tcW w:w="12015" w:type="dxa"/>
          <w:shd w:val="clear" w:color="auto" w:fill="CCC0D9" w:themeFill="accent4" w:themeFillTint="66"/>
        </w:tcPr>
        <w:p w:rsidR="00C15DD5" w:rsidRDefault="00C15DD5">
          <w:pPr>
            <w:pStyle w:val="a3"/>
          </w:pPr>
        </w:p>
      </w:tc>
    </w:tr>
  </w:tbl>
  <w:p w:rsidR="00C15DD5" w:rsidRDefault="00C15DD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70B8A"/>
    <w:rsid w:val="00027BDE"/>
    <w:rsid w:val="0003025E"/>
    <w:rsid w:val="0056358A"/>
    <w:rsid w:val="00A644D3"/>
    <w:rsid w:val="00C15DD5"/>
    <w:rsid w:val="00E70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63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6358A"/>
  </w:style>
  <w:style w:type="paragraph" w:styleId="a5">
    <w:name w:val="footer"/>
    <w:basedOn w:val="a"/>
    <w:link w:val="a6"/>
    <w:uiPriority w:val="99"/>
    <w:semiHidden/>
    <w:unhideWhenUsed/>
    <w:rsid w:val="00563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6358A"/>
  </w:style>
  <w:style w:type="table" w:styleId="a7">
    <w:name w:val="Table Grid"/>
    <w:basedOn w:val="a1"/>
    <w:uiPriority w:val="59"/>
    <w:rsid w:val="005635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8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2014-09-07T05:40:00Z</dcterms:created>
  <dcterms:modified xsi:type="dcterms:W3CDTF">2014-09-07T06:24:00Z</dcterms:modified>
</cp:coreProperties>
</file>