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23E" w:rsidRPr="009839BA" w:rsidRDefault="007A523E" w:rsidP="007A523E">
      <w:pPr>
        <w:rPr>
          <w:b/>
          <w:bCs/>
          <w:sz w:val="28"/>
        </w:rPr>
      </w:pPr>
      <w:r w:rsidRPr="009839BA">
        <w:rPr>
          <w:b/>
          <w:bCs/>
          <w:sz w:val="28"/>
        </w:rPr>
        <w:t xml:space="preserve">В 5 классе проведён открытый урок по теме </w:t>
      </w:r>
      <w:r w:rsidRPr="009839BA">
        <w:rPr>
          <w:b/>
          <w:bCs/>
          <w:sz w:val="32"/>
        </w:rPr>
        <w:t>«Увеличительные приборы»</w:t>
      </w:r>
    </w:p>
    <w:p w:rsidR="007A523E" w:rsidRDefault="007A523E" w:rsidP="007A523E">
      <w:pPr>
        <w:rPr>
          <w:bCs/>
        </w:rPr>
      </w:pPr>
      <w:r>
        <w:rPr>
          <w:bCs/>
        </w:rPr>
        <w:t>На уроке проходил с использованием ИКТ, увеличительных приборов, лабораторного оборудования, плакатов и индивидуальных рабочих карт.</w:t>
      </w:r>
    </w:p>
    <w:p w:rsidR="007A523E" w:rsidRDefault="007A523E" w:rsidP="007A523E">
      <w:pPr>
        <w:rPr>
          <w:bCs/>
        </w:rPr>
      </w:pPr>
    </w:p>
    <w:p w:rsidR="007A523E" w:rsidRDefault="007A523E" w:rsidP="007A523E">
      <w:pPr>
        <w:rPr>
          <w:bCs/>
        </w:rPr>
      </w:pPr>
      <w:r>
        <w:rPr>
          <w:bCs/>
        </w:rPr>
        <w:t xml:space="preserve">                      </w:t>
      </w:r>
      <w:r w:rsidRPr="00676DBE">
        <w:rPr>
          <w:noProof/>
          <w:lang w:eastAsia="ru-RU"/>
        </w:rPr>
        <w:drawing>
          <wp:inline distT="0" distB="0" distL="0" distR="0" wp14:anchorId="5ED1C7C4" wp14:editId="30E99A86">
            <wp:extent cx="2348244" cy="1409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20" cy="14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3E" w:rsidRPr="002C2BCD" w:rsidRDefault="007A523E" w:rsidP="007A523E">
      <w:pPr>
        <w:rPr>
          <w:bCs/>
        </w:rPr>
      </w:pPr>
      <w:r>
        <w:rPr>
          <w:bCs/>
        </w:rPr>
        <w:t xml:space="preserve">        </w:t>
      </w:r>
      <w:r w:rsidR="002C2BCD">
        <w:rPr>
          <w:bCs/>
        </w:rPr>
        <w:t xml:space="preserve">                   </w:t>
      </w:r>
      <w:r>
        <w:rPr>
          <w:noProof/>
          <w:lang w:eastAsia="ru-RU"/>
        </w:rPr>
        <w:t xml:space="preserve"> </w:t>
      </w:r>
      <w:r>
        <w:rPr>
          <w:bCs/>
        </w:rPr>
        <w:t xml:space="preserve">Индивидуальные рабочие карты </w:t>
      </w:r>
    </w:p>
    <w:p w:rsidR="007A523E" w:rsidRDefault="007A523E" w:rsidP="007A523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</w:t>
      </w:r>
      <w:r w:rsidRPr="00676DBE">
        <w:rPr>
          <w:noProof/>
          <w:lang w:eastAsia="ru-RU"/>
        </w:rPr>
        <w:drawing>
          <wp:inline distT="0" distB="0" distL="0" distR="0" wp14:anchorId="0CD9C4E0" wp14:editId="19626FB6">
            <wp:extent cx="1536065" cy="254139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53" cy="25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3E" w:rsidRDefault="007A523E" w:rsidP="007A523E">
      <w:pPr>
        <w:rPr>
          <w:bCs/>
        </w:rPr>
      </w:pPr>
      <w:r>
        <w:rPr>
          <w:bCs/>
        </w:rPr>
        <w:t xml:space="preserve">                                                                  Изучаем устройство микроскопа</w:t>
      </w:r>
    </w:p>
    <w:p w:rsidR="007A523E" w:rsidRDefault="007A523E" w:rsidP="007A523E">
      <w:pPr>
        <w:rPr>
          <w:bCs/>
        </w:rPr>
      </w:pPr>
    </w:p>
    <w:p w:rsidR="007A523E" w:rsidRDefault="007A523E" w:rsidP="007A523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 w:rsidRPr="00676DBE">
        <w:rPr>
          <w:noProof/>
          <w:lang w:eastAsia="ru-RU"/>
        </w:rPr>
        <w:drawing>
          <wp:inline distT="0" distB="0" distL="0" distR="0" wp14:anchorId="706464A4" wp14:editId="5675EB60">
            <wp:extent cx="2755654" cy="16573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60" cy="16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3E" w:rsidRDefault="007A523E" w:rsidP="007A523E">
      <w:pPr>
        <w:rPr>
          <w:bCs/>
        </w:rPr>
      </w:pPr>
      <w:r>
        <w:rPr>
          <w:bCs/>
        </w:rPr>
        <w:t xml:space="preserve">                                     </w:t>
      </w:r>
      <w:r w:rsidR="00BD4323">
        <w:rPr>
          <w:bCs/>
        </w:rPr>
        <w:t xml:space="preserve">            Опре</w:t>
      </w:r>
      <w:r>
        <w:rPr>
          <w:bCs/>
        </w:rPr>
        <w:t>деляем увеличение микроскопа</w:t>
      </w:r>
    </w:p>
    <w:p w:rsidR="007A523E" w:rsidRDefault="007A523E" w:rsidP="007A523E">
      <w:pPr>
        <w:rPr>
          <w:bCs/>
        </w:rPr>
      </w:pPr>
      <w:r w:rsidRPr="009839BA">
        <w:rPr>
          <w:noProof/>
          <w:lang w:eastAsia="ru-RU"/>
        </w:rPr>
        <w:lastRenderedPageBreak/>
        <w:t xml:space="preserve">                               </w:t>
      </w:r>
      <w:r w:rsidRPr="00676DBE">
        <w:rPr>
          <w:noProof/>
          <w:lang w:eastAsia="ru-RU"/>
        </w:rPr>
        <w:drawing>
          <wp:inline distT="0" distB="0" distL="0" distR="0" wp14:anchorId="04D3AF33" wp14:editId="47F4EB87">
            <wp:extent cx="1352550" cy="226178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12" cy="22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</w:t>
      </w:r>
    </w:p>
    <w:p w:rsidR="007A523E" w:rsidRDefault="002C2BCD" w:rsidP="007A523E">
      <w:pPr>
        <w:spacing w:after="0" w:line="240" w:lineRule="auto"/>
        <w:rPr>
          <w:bCs/>
        </w:rPr>
      </w:pPr>
      <w:r>
        <w:rPr>
          <w:bCs/>
        </w:rPr>
        <w:t xml:space="preserve">                       </w:t>
      </w:r>
      <w:r w:rsidR="00BD4323">
        <w:rPr>
          <w:bCs/>
        </w:rPr>
        <w:t xml:space="preserve">          Работа</w:t>
      </w:r>
      <w:r w:rsidR="007A523E">
        <w:rPr>
          <w:bCs/>
        </w:rPr>
        <w:t xml:space="preserve"> с микроскопом</w:t>
      </w:r>
    </w:p>
    <w:p w:rsidR="007A523E" w:rsidRDefault="007A523E" w:rsidP="007A523E">
      <w:pPr>
        <w:spacing w:after="0" w:line="240" w:lineRule="auto"/>
        <w:jc w:val="center"/>
        <w:rPr>
          <w:bCs/>
        </w:rPr>
      </w:pPr>
    </w:p>
    <w:p w:rsidR="007A523E" w:rsidRDefault="007A523E" w:rsidP="007A523E">
      <w:pPr>
        <w:rPr>
          <w:rFonts w:asciiTheme="minorHAnsi" w:hAnsiTheme="minorHAnsi"/>
          <w:b/>
          <w:bCs/>
          <w:sz w:val="28"/>
        </w:rPr>
      </w:pPr>
    </w:p>
    <w:p w:rsidR="007A523E" w:rsidRDefault="007A523E" w:rsidP="007A523E">
      <w:pPr>
        <w:rPr>
          <w:rFonts w:asciiTheme="minorHAnsi" w:hAnsiTheme="minorHAnsi"/>
          <w:b/>
          <w:bCs/>
          <w:sz w:val="28"/>
        </w:rPr>
      </w:pPr>
    </w:p>
    <w:p w:rsidR="007A523E" w:rsidRDefault="007A523E" w:rsidP="007A523E">
      <w:pPr>
        <w:rPr>
          <w:rFonts w:asciiTheme="minorHAnsi" w:hAnsiTheme="minorHAnsi"/>
          <w:b/>
          <w:bCs/>
          <w:color w:val="FF0000"/>
          <w:szCs w:val="20"/>
          <w:lang w:eastAsia="ru-RU"/>
        </w:rPr>
      </w:pPr>
      <w:r w:rsidRPr="009839BA">
        <w:rPr>
          <w:rFonts w:asciiTheme="minorHAnsi" w:hAnsiTheme="minorHAnsi"/>
          <w:b/>
          <w:bCs/>
          <w:sz w:val="28"/>
        </w:rPr>
        <w:t>В каждом классе</w:t>
      </w:r>
      <w:r w:rsidRPr="009839BA">
        <w:rPr>
          <w:rFonts w:asciiTheme="minorHAnsi" w:hAnsiTheme="minorHAnsi"/>
          <w:bCs/>
          <w:sz w:val="28"/>
        </w:rPr>
        <w:t xml:space="preserve"> </w:t>
      </w:r>
      <w:r w:rsidRPr="00D7586D">
        <w:rPr>
          <w:rFonts w:asciiTheme="minorHAnsi" w:hAnsiTheme="minorHAnsi"/>
          <w:bCs/>
          <w:sz w:val="24"/>
        </w:rPr>
        <w:t xml:space="preserve">были проведены мероприятия: </w:t>
      </w:r>
      <w:r w:rsidRPr="00D7586D">
        <w:rPr>
          <w:rFonts w:asciiTheme="minorHAnsi" w:hAnsiTheme="minorHAnsi"/>
          <w:bCs/>
          <w:sz w:val="24"/>
          <w:szCs w:val="24"/>
          <w:lang w:eastAsia="ru-RU"/>
        </w:rPr>
        <w:t xml:space="preserve">викторина </w:t>
      </w:r>
      <w:r w:rsidRPr="00D7586D">
        <w:rPr>
          <w:rFonts w:ascii="Times New Roman" w:hAnsi="Times New Roman"/>
          <w:bCs/>
          <w:sz w:val="24"/>
          <w:szCs w:val="24"/>
          <w:lang w:eastAsia="ru-RU"/>
        </w:rPr>
        <w:t xml:space="preserve">«Что внутри нас?», </w:t>
      </w:r>
      <w:r w:rsidRPr="00D7586D">
        <w:rPr>
          <w:rFonts w:asciiTheme="minorHAnsi" w:hAnsiTheme="minorHAnsi"/>
          <w:bCs/>
          <w:sz w:val="24"/>
          <w:szCs w:val="20"/>
          <w:lang w:eastAsia="ru-RU"/>
        </w:rPr>
        <w:t>викторина</w:t>
      </w:r>
      <w:r>
        <w:rPr>
          <w:rFonts w:asciiTheme="minorHAnsi" w:hAnsiTheme="minorHAnsi"/>
          <w:bCs/>
          <w:sz w:val="24"/>
          <w:szCs w:val="20"/>
          <w:lang w:eastAsia="ru-RU"/>
        </w:rPr>
        <w:t xml:space="preserve"> </w:t>
      </w:r>
      <w:r w:rsidRPr="00D7586D">
        <w:rPr>
          <w:rFonts w:asciiTheme="minorHAnsi" w:hAnsiTheme="minorHAnsi"/>
          <w:bCs/>
          <w:sz w:val="24"/>
          <w:szCs w:val="20"/>
          <w:lang w:eastAsia="ru-RU"/>
        </w:rPr>
        <w:t>«Забавная анатомия</w:t>
      </w:r>
      <w:r w:rsidRPr="00D7586D">
        <w:rPr>
          <w:rFonts w:asciiTheme="minorHAnsi" w:hAnsiTheme="minorHAnsi"/>
          <w:bCs/>
          <w:sz w:val="28"/>
          <w:szCs w:val="20"/>
          <w:lang w:eastAsia="ru-RU"/>
        </w:rPr>
        <w:t>»</w:t>
      </w:r>
      <w:r w:rsidRPr="00D7586D">
        <w:rPr>
          <w:rFonts w:ascii="Verdana" w:hAnsi="Verdana"/>
          <w:bCs/>
          <w:sz w:val="18"/>
          <w:szCs w:val="20"/>
          <w:lang w:eastAsia="ru-RU"/>
        </w:rPr>
        <w:t>,</w:t>
      </w:r>
      <w:r>
        <w:rPr>
          <w:rFonts w:ascii="Verdana" w:hAnsi="Verdana"/>
          <w:bCs/>
          <w:sz w:val="18"/>
          <w:szCs w:val="20"/>
        </w:rPr>
        <w:t xml:space="preserve"> </w:t>
      </w:r>
      <w:r w:rsidRPr="00FD764B">
        <w:rPr>
          <w:rFonts w:asciiTheme="minorHAnsi" w:hAnsiTheme="minorHAnsi"/>
          <w:bCs/>
          <w:sz w:val="24"/>
          <w:szCs w:val="20"/>
        </w:rPr>
        <w:t xml:space="preserve">викторина </w:t>
      </w:r>
      <w:r>
        <w:rPr>
          <w:rFonts w:asciiTheme="minorHAnsi" w:hAnsiTheme="minorHAnsi"/>
          <w:bCs/>
          <w:sz w:val="24"/>
          <w:szCs w:val="20"/>
        </w:rPr>
        <w:t>«</w:t>
      </w:r>
      <w:r>
        <w:rPr>
          <w:rFonts w:asciiTheme="minorHAnsi" w:hAnsiTheme="minorHAnsi"/>
          <w:bCs/>
          <w:sz w:val="24"/>
          <w:szCs w:val="20"/>
          <w:lang w:eastAsia="ru-RU"/>
        </w:rPr>
        <w:t>Б</w:t>
      </w:r>
      <w:r w:rsidRPr="00FD764B">
        <w:rPr>
          <w:rFonts w:asciiTheme="minorHAnsi" w:hAnsiTheme="minorHAnsi"/>
          <w:bCs/>
          <w:sz w:val="24"/>
          <w:szCs w:val="20"/>
          <w:lang w:eastAsia="ru-RU"/>
        </w:rPr>
        <w:t>иологические омонимы</w:t>
      </w:r>
      <w:r>
        <w:rPr>
          <w:rFonts w:asciiTheme="minorHAnsi" w:hAnsiTheme="minorHAnsi"/>
          <w:bCs/>
          <w:sz w:val="20"/>
          <w:szCs w:val="20"/>
          <w:lang w:eastAsia="ru-RU"/>
        </w:rPr>
        <w:t xml:space="preserve">», </w:t>
      </w:r>
      <w:r>
        <w:rPr>
          <w:rFonts w:asciiTheme="minorHAnsi" w:hAnsiTheme="minorHAnsi"/>
          <w:bCs/>
          <w:sz w:val="24"/>
          <w:szCs w:val="20"/>
        </w:rPr>
        <w:t>б</w:t>
      </w:r>
      <w:r w:rsidRPr="00FD764B">
        <w:rPr>
          <w:rFonts w:asciiTheme="minorHAnsi" w:hAnsiTheme="minorHAnsi"/>
          <w:bCs/>
          <w:sz w:val="24"/>
          <w:szCs w:val="20"/>
        </w:rPr>
        <w:t>иологические шарады</w:t>
      </w:r>
      <w:r>
        <w:rPr>
          <w:rFonts w:asciiTheme="minorHAnsi" w:hAnsiTheme="minorHAnsi"/>
          <w:bCs/>
          <w:sz w:val="20"/>
          <w:szCs w:val="20"/>
          <w:lang w:eastAsia="ru-RU"/>
        </w:rPr>
        <w:t>.</w:t>
      </w:r>
    </w:p>
    <w:p w:rsidR="007A523E" w:rsidRPr="009839BA" w:rsidRDefault="007A523E" w:rsidP="007A523E">
      <w:pPr>
        <w:rPr>
          <w:rFonts w:asciiTheme="minorHAnsi" w:hAnsiTheme="minorHAnsi"/>
          <w:b/>
          <w:bCs/>
          <w:color w:val="FF0000"/>
          <w:szCs w:val="20"/>
          <w:lang w:eastAsia="ru-RU"/>
        </w:rPr>
      </w:pPr>
      <w:r w:rsidRPr="009839BA">
        <w:rPr>
          <w:b/>
          <w:bCs/>
          <w:sz w:val="28"/>
        </w:rPr>
        <w:t>5-9 классам</w:t>
      </w:r>
      <w:r w:rsidRPr="009839BA">
        <w:rPr>
          <w:bCs/>
          <w:sz w:val="28"/>
        </w:rPr>
        <w:t xml:space="preserve"> </w:t>
      </w:r>
      <w:r>
        <w:rPr>
          <w:bCs/>
        </w:rPr>
        <w:t xml:space="preserve">было предложено выпустить стенгазету на тему «Легенда о цветах», «Растения-хищники».  </w:t>
      </w:r>
    </w:p>
    <w:p w:rsidR="002C2BCD" w:rsidRDefault="002C2BCD" w:rsidP="007A523E">
      <w:pPr>
        <w:rPr>
          <w:bCs/>
        </w:rPr>
        <w:sectPr w:rsidR="002C2BCD" w:rsidSect="007A523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A523E" w:rsidRDefault="007A523E" w:rsidP="007A523E">
      <w:pPr>
        <w:rPr>
          <w:bCs/>
        </w:rPr>
      </w:pPr>
    </w:p>
    <w:p w:rsidR="007A523E" w:rsidRPr="0012425B" w:rsidRDefault="007A523E" w:rsidP="007A523E">
      <w:pPr>
        <w:rPr>
          <w:bCs/>
        </w:rPr>
      </w:pPr>
      <w:r>
        <w:rPr>
          <w:bCs/>
        </w:rPr>
        <w:t xml:space="preserve">                      </w:t>
      </w:r>
      <w:r w:rsidRPr="002C2BCD">
        <w:rPr>
          <w:bCs/>
        </w:rPr>
        <w:t xml:space="preserve">        </w:t>
      </w:r>
      <w:r>
        <w:rPr>
          <w:bCs/>
        </w:rPr>
        <w:t xml:space="preserve">        </w:t>
      </w:r>
      <w:r>
        <w:rPr>
          <w:noProof/>
          <w:lang w:eastAsia="ru-RU"/>
        </w:rPr>
        <w:t xml:space="preserve">    </w:t>
      </w:r>
      <w:r w:rsidRPr="00676DBE">
        <w:rPr>
          <w:noProof/>
          <w:lang w:eastAsia="ru-RU"/>
        </w:rPr>
        <w:drawing>
          <wp:inline distT="0" distB="0" distL="0" distR="0" wp14:anchorId="6A77CC09" wp14:editId="10DB751A">
            <wp:extent cx="2451100" cy="18383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33" cy="18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3E" w:rsidRDefault="007A523E" w:rsidP="007A52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</w:t>
      </w:r>
      <w:r w:rsidRPr="002C2BCD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 w:rsidRPr="00676DBE">
        <w:rPr>
          <w:noProof/>
          <w:lang w:eastAsia="ru-RU"/>
        </w:rPr>
        <w:drawing>
          <wp:inline distT="0" distB="0" distL="0" distR="0" wp14:anchorId="4E281546" wp14:editId="72C50C6C">
            <wp:extent cx="2286001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5" cy="172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CD" w:rsidRDefault="002C2BCD" w:rsidP="007A523E">
      <w:pPr>
        <w:rPr>
          <w:bCs/>
        </w:rPr>
        <w:sectPr w:rsidR="002C2BCD" w:rsidSect="002C2BC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A523E" w:rsidRDefault="007A523E" w:rsidP="007A523E">
      <w:pPr>
        <w:rPr>
          <w:bCs/>
        </w:rPr>
      </w:pPr>
    </w:p>
    <w:p w:rsidR="007A523E" w:rsidRDefault="007A523E" w:rsidP="007A523E">
      <w:pPr>
        <w:rPr>
          <w:bCs/>
        </w:rPr>
      </w:pPr>
      <w:r>
        <w:rPr>
          <w:bCs/>
        </w:rPr>
        <w:t xml:space="preserve">Приняли участие: </w:t>
      </w:r>
    </w:p>
    <w:p w:rsidR="007A523E" w:rsidRDefault="007A523E" w:rsidP="007A523E">
      <w:pPr>
        <w:rPr>
          <w:bCs/>
        </w:rPr>
      </w:pPr>
      <w:proofErr w:type="spellStart"/>
      <w:r>
        <w:rPr>
          <w:bCs/>
        </w:rPr>
        <w:t>Шайлиева</w:t>
      </w:r>
      <w:proofErr w:type="spellEnd"/>
      <w:r>
        <w:rPr>
          <w:bCs/>
        </w:rPr>
        <w:t xml:space="preserve"> Ш. и </w:t>
      </w:r>
      <w:proofErr w:type="spellStart"/>
      <w:r>
        <w:rPr>
          <w:bCs/>
        </w:rPr>
        <w:t>Шайлиева</w:t>
      </w:r>
      <w:proofErr w:type="spellEnd"/>
      <w:r>
        <w:rPr>
          <w:bCs/>
        </w:rPr>
        <w:t xml:space="preserve"> Х.</w:t>
      </w:r>
      <w:r w:rsidRPr="00FD764B">
        <w:rPr>
          <w:bCs/>
        </w:rPr>
        <w:t xml:space="preserve"> </w:t>
      </w:r>
      <w:r>
        <w:rPr>
          <w:bCs/>
        </w:rPr>
        <w:t xml:space="preserve">(8 </w:t>
      </w:r>
      <w:proofErr w:type="spellStart"/>
      <w:r>
        <w:rPr>
          <w:bCs/>
        </w:rPr>
        <w:t>кл</w:t>
      </w:r>
      <w:proofErr w:type="spellEnd"/>
      <w:r>
        <w:rPr>
          <w:bCs/>
        </w:rPr>
        <w:t>.), занявшие 1 место в номинации «Легенды о цветах»</w:t>
      </w:r>
    </w:p>
    <w:p w:rsidR="007A523E" w:rsidRDefault="007A523E" w:rsidP="007A523E">
      <w:pPr>
        <w:rPr>
          <w:bCs/>
        </w:rPr>
      </w:pPr>
      <w:r>
        <w:rPr>
          <w:bCs/>
        </w:rPr>
        <w:t xml:space="preserve">Хрипунова Д. (9 </w:t>
      </w:r>
      <w:proofErr w:type="spellStart"/>
      <w:r>
        <w:rPr>
          <w:bCs/>
        </w:rPr>
        <w:t>кл</w:t>
      </w:r>
      <w:proofErr w:type="spellEnd"/>
      <w:r>
        <w:rPr>
          <w:bCs/>
        </w:rPr>
        <w:t>.), занявшая 2 место в номинациях «Легенда о цветах» и «Растения хищники»</w:t>
      </w:r>
    </w:p>
    <w:p w:rsidR="007A523E" w:rsidRDefault="007A523E" w:rsidP="007A523E">
      <w:pPr>
        <w:rPr>
          <w:bCs/>
        </w:rPr>
      </w:pPr>
      <w:proofErr w:type="spellStart"/>
      <w:r>
        <w:rPr>
          <w:bCs/>
        </w:rPr>
        <w:t>Катчиева</w:t>
      </w:r>
      <w:proofErr w:type="spellEnd"/>
      <w:r>
        <w:rPr>
          <w:bCs/>
        </w:rPr>
        <w:t xml:space="preserve"> Д.  (8 </w:t>
      </w:r>
      <w:proofErr w:type="spellStart"/>
      <w:r>
        <w:rPr>
          <w:bCs/>
        </w:rPr>
        <w:t>кл</w:t>
      </w:r>
      <w:proofErr w:type="spellEnd"/>
      <w:r>
        <w:rPr>
          <w:bCs/>
        </w:rPr>
        <w:t>), занявшая 3 место в номинации «Легенды о цветах».</w:t>
      </w:r>
    </w:p>
    <w:p w:rsidR="007A523E" w:rsidRDefault="007A523E" w:rsidP="007A523E">
      <w:pPr>
        <w:rPr>
          <w:rFonts w:asciiTheme="minorHAnsi" w:hAnsiTheme="minorHAnsi"/>
          <w:b/>
          <w:bCs/>
          <w:szCs w:val="20"/>
          <w:lang w:eastAsia="ru-RU"/>
        </w:rPr>
      </w:pPr>
    </w:p>
    <w:p w:rsidR="007A523E" w:rsidRPr="00BD4323" w:rsidRDefault="007A523E" w:rsidP="007A523E">
      <w:pPr>
        <w:rPr>
          <w:bCs/>
          <w:sz w:val="28"/>
        </w:rPr>
      </w:pPr>
      <w:bookmarkStart w:id="0" w:name="_GoBack"/>
      <w:bookmarkEnd w:id="0"/>
      <w:r w:rsidRPr="00BD4323">
        <w:rPr>
          <w:bCs/>
          <w:sz w:val="28"/>
        </w:rPr>
        <w:t>Завершилась неделя биологии подведёнными итогами и награждениями</w:t>
      </w:r>
      <w:r w:rsidRPr="00BD4323">
        <w:rPr>
          <w:rFonts w:ascii="Times New Roman" w:hAnsi="Times New Roman"/>
          <w:bCs/>
          <w:sz w:val="32"/>
          <w:szCs w:val="24"/>
        </w:rPr>
        <w:t xml:space="preserve"> </w:t>
      </w:r>
      <w:r w:rsidRPr="00BD4323">
        <w:rPr>
          <w:bCs/>
          <w:sz w:val="28"/>
        </w:rPr>
        <w:t xml:space="preserve">победителей грамотами. </w:t>
      </w:r>
    </w:p>
    <w:p w:rsidR="007A523E" w:rsidRDefault="007A523E" w:rsidP="007A523E"/>
    <w:p w:rsidR="00F01098" w:rsidRDefault="00F01098"/>
    <w:sectPr w:rsidR="00F01098" w:rsidSect="002C2BC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23E"/>
    <w:rsid w:val="002C2BCD"/>
    <w:rsid w:val="007A523E"/>
    <w:rsid w:val="00BD4323"/>
    <w:rsid w:val="00F0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37F90-E6F1-4962-A153-FA9AF09D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23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2015-01-27T16:46:00Z</dcterms:created>
  <dcterms:modified xsi:type="dcterms:W3CDTF">2015-01-27T18:12:00Z</dcterms:modified>
</cp:coreProperties>
</file>