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272" w:rsidRDefault="00F51272" w:rsidP="00F51272">
      <w:pPr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-772160</wp:posOffset>
            </wp:positionV>
            <wp:extent cx="7841615" cy="10767695"/>
            <wp:effectExtent l="19050" t="0" r="6985" b="0"/>
            <wp:wrapNone/>
            <wp:docPr id="34" name="Рисунок 1" descr="67398123_1291395851_tropa_Svyatop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7398123_1291395851_tropa_Svyatopol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615" cy="107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272" w:rsidRDefault="00F51272" w:rsidP="00F51272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F51272" w:rsidRDefault="00F51272" w:rsidP="00F51272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F51272" w:rsidRDefault="00F51272" w:rsidP="00F51272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F51272" w:rsidRDefault="00F51272" w:rsidP="00F51272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F51272" w:rsidRDefault="00F51272" w:rsidP="00F51272">
      <w:pPr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  <w:r w:rsidRPr="00D530C2">
        <w:rPr>
          <w:b/>
          <w:bCs/>
          <w:color w:val="000000"/>
          <w:sz w:val="27"/>
          <w:szCs w:val="27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9.25pt;height:245.25pt" fillcolor="#063" strokecolor="green">
            <v:fill r:id="rId6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Тайна &#10;экологической &#10;«Тропинки»"/>
          </v:shape>
        </w:pict>
      </w:r>
    </w:p>
    <w:p w:rsidR="00F51272" w:rsidRDefault="00F51272" w:rsidP="00F51272">
      <w:pPr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F51272" w:rsidRDefault="00F51272" w:rsidP="00F51272">
      <w:pPr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F51272" w:rsidRDefault="00F51272" w:rsidP="00F51272">
      <w:pPr>
        <w:jc w:val="right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 w:rsidRPr="008561CE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Составитель: Кравцова Н.В.</w:t>
      </w:r>
    </w:p>
    <w:p w:rsidR="00F51272" w:rsidRDefault="00F51272" w:rsidP="00F51272">
      <w:pPr>
        <w:jc w:val="right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:rsidR="00F51272" w:rsidRDefault="00F51272" w:rsidP="00F51272">
      <w:pPr>
        <w:jc w:val="right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:rsidR="00F51272" w:rsidRDefault="00F51272" w:rsidP="00F51272">
      <w:pPr>
        <w:jc w:val="right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:rsidR="00F51272" w:rsidRDefault="00F51272" w:rsidP="00F51272">
      <w:pPr>
        <w:jc w:val="right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:rsidR="00F51272" w:rsidRDefault="00F51272" w:rsidP="00F51272">
      <w:pPr>
        <w:jc w:val="right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:rsidR="00F51272" w:rsidRPr="008561CE" w:rsidRDefault="00F51272" w:rsidP="00F51272">
      <w:pPr>
        <w:jc w:val="center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2013 год</w:t>
      </w:r>
    </w:p>
    <w:p w:rsidR="00F51272" w:rsidRDefault="00F51272" w:rsidP="00F51272">
      <w:pPr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F51272" w:rsidRDefault="00F51272" w:rsidP="00F51272">
      <w:pPr>
        <w:rPr>
          <w:rFonts w:ascii="Times New Roman" w:hAnsi="Times New Roman" w:cs="Times New Roman"/>
          <w:bCs/>
          <w:i/>
          <w:color w:val="000000"/>
          <w:sz w:val="27"/>
          <w:szCs w:val="27"/>
          <w:shd w:val="clear" w:color="auto" w:fill="FFFFFF"/>
        </w:rPr>
      </w:pPr>
    </w:p>
    <w:p w:rsidR="00F51272" w:rsidRDefault="00F51272" w:rsidP="00F51272">
      <w:pPr>
        <w:rPr>
          <w:rFonts w:ascii="Times New Roman" w:hAnsi="Times New Roman" w:cs="Times New Roman"/>
          <w:bCs/>
          <w:i/>
          <w:color w:val="000000"/>
          <w:sz w:val="27"/>
          <w:szCs w:val="27"/>
          <w:shd w:val="clear" w:color="auto" w:fill="FFFFFF"/>
        </w:rPr>
      </w:pPr>
    </w:p>
    <w:p w:rsidR="00F51272" w:rsidRDefault="00F51272" w:rsidP="00F51272">
      <w:pPr>
        <w:rPr>
          <w:rFonts w:ascii="Times New Roman" w:hAnsi="Times New Roman" w:cs="Times New Roman"/>
          <w:bCs/>
          <w:i/>
          <w:color w:val="000000"/>
          <w:sz w:val="27"/>
          <w:szCs w:val="27"/>
          <w:shd w:val="clear" w:color="auto" w:fill="FFFFFF"/>
        </w:rPr>
      </w:pPr>
    </w:p>
    <w:p w:rsidR="00F51272" w:rsidRPr="00AA6F79" w:rsidRDefault="00F51272" w:rsidP="00F51272">
      <w:pPr>
        <w:rPr>
          <w:rFonts w:ascii="Times New Roman" w:hAnsi="Times New Roman" w:cs="Times New Roman"/>
          <w:bCs/>
          <w:i/>
          <w:color w:val="000000"/>
          <w:sz w:val="27"/>
          <w:szCs w:val="27"/>
          <w:shd w:val="clear" w:color="auto" w:fill="FFFFFF"/>
        </w:rPr>
      </w:pPr>
      <w:r w:rsidRPr="00AA6F79">
        <w:rPr>
          <w:rFonts w:ascii="Times New Roman" w:hAnsi="Times New Roman" w:cs="Times New Roman"/>
          <w:bCs/>
          <w:i/>
          <w:color w:val="000000"/>
          <w:sz w:val="27"/>
          <w:szCs w:val="27"/>
          <w:shd w:val="clear" w:color="auto" w:fill="FFFFFF"/>
        </w:rPr>
        <w:t>Читателю</w:t>
      </w:r>
    </w:p>
    <w:p w:rsidR="00F51272" w:rsidRPr="00AA6F79" w:rsidRDefault="00F51272" w:rsidP="00F51272">
      <w:pPr>
        <w:rPr>
          <w:rFonts w:ascii="Times New Roman" w:hAnsi="Times New Roman" w:cs="Times New Roman"/>
          <w:bCs/>
          <w:i/>
          <w:color w:val="000000"/>
          <w:sz w:val="27"/>
          <w:szCs w:val="27"/>
          <w:shd w:val="clear" w:color="auto" w:fill="FFFFFF"/>
        </w:rPr>
      </w:pPr>
      <w:r w:rsidRPr="00AA6F79">
        <w:rPr>
          <w:rFonts w:ascii="Times New Roman" w:hAnsi="Times New Roman" w:cs="Times New Roman"/>
          <w:bCs/>
          <w:i/>
          <w:color w:val="000000"/>
          <w:sz w:val="27"/>
          <w:szCs w:val="27"/>
          <w:shd w:val="clear" w:color="auto" w:fill="FFFFFF"/>
        </w:rPr>
        <w:t xml:space="preserve">Данный сборник может помочь педагогу подготовить учащихся к экологическому конкурсу «Тропинка», который проходит  более 20 лет в рамках городского экологического марафона. Будучи учителем биологии  и взяв детей для подготовки к конкурсу, я столкнулась с проблемой, отсутствие львиной доли информации в школьных  учебниках по курсу: «Окружающий мир», приходилось переворачивать горы литературы, чтобы сделать выборку к очередному занятию.  Идея собрать весь материал воедино родилась сразу, но сделать это  оказалось не так, то просто. Во-первых, мне не знакомо как проходят этапы на областном конкурсе, во-вторых, очень большой объем информации, который хотелось бы собрать в один небольшой сборник. </w:t>
      </w:r>
      <w:proofErr w:type="gramStart"/>
      <w:r w:rsidRPr="00AA6F79">
        <w:rPr>
          <w:rFonts w:ascii="Times New Roman" w:hAnsi="Times New Roman" w:cs="Times New Roman"/>
          <w:bCs/>
          <w:i/>
          <w:color w:val="000000"/>
          <w:sz w:val="27"/>
          <w:szCs w:val="27"/>
          <w:shd w:val="clear" w:color="auto" w:fill="FFFFFF"/>
        </w:rPr>
        <w:t>Буду</w:t>
      </w:r>
      <w:proofErr w:type="gramEnd"/>
      <w:r w:rsidRPr="00AA6F79">
        <w:rPr>
          <w:rFonts w:ascii="Times New Roman" w:hAnsi="Times New Roman" w:cs="Times New Roman"/>
          <w:bCs/>
          <w:i/>
          <w:color w:val="000000"/>
          <w:sz w:val="27"/>
          <w:szCs w:val="27"/>
          <w:shd w:val="clear" w:color="auto" w:fill="FFFFFF"/>
        </w:rPr>
        <w:t xml:space="preserve"> рада если мой труд не пропадет даром и в скором будущем учащиеся порадуют своих учителей отличными результатами, как на районном, так и на областном уровне конкурса «Тропинка». </w:t>
      </w: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Содержание</w:t>
      </w: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«Сообщества водных объектов»    ___________________________________4-13 стр.</w:t>
      </w: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«Лесные сообщества»______________________________________________14-28 стр.</w:t>
      </w: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«Сообщества лугов»________________________________________________29-38 стр.</w:t>
      </w: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«Сообщества степей»_______________________________________________39-45 стр.</w:t>
      </w: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«Войди в природу другом»__________________________________________46-48 стр.</w:t>
      </w: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«Заветная полянка»________________________________________________49-52 стр.</w:t>
      </w: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«К тайнам природы»_______________________________________________53-59 стр.</w:t>
      </w: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«Живые барометры»________________________________________________60- 62 стр.</w:t>
      </w: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«Культурный ландшафт»____________________________________________63-65 стр.</w:t>
      </w: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Словарь юного натуралиста__________________________________________66-70 стр.</w:t>
      </w:r>
    </w:p>
    <w:p w:rsidR="00F51272" w:rsidRPr="00210F17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210F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Используемые источники____________________________________________71-76 стр.</w:t>
      </w: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51272" w:rsidRPr="00355F5B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Pr="00355F5B" w:rsidRDefault="00F51272" w:rsidP="00F51272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shd w:val="clear" w:color="auto" w:fill="FFFFFF"/>
        </w:rPr>
      </w:pPr>
      <w:r>
        <w:rPr>
          <w:noProof/>
        </w:rPr>
        <w:drawing>
          <wp:anchor distT="12192" distB="16902" distL="114300" distR="118491" simplePos="0" relativeHeight="251661312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324358</wp:posOffset>
            </wp:positionV>
            <wp:extent cx="5819521" cy="4863349"/>
            <wp:effectExtent l="19050" t="0" r="0" b="0"/>
            <wp:wrapNone/>
            <wp:docPr id="2" name="Рисунок 1" descr="Болот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ото.jpg"/>
                    <pic:cNvPicPr/>
                  </pic:nvPicPr>
                  <pic:blipFill>
                    <a:blip r:embed="rId7">
                      <a:lum bright="1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521" cy="4863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shd w:val="clear" w:color="auto" w:fill="FFFFFF"/>
        </w:rPr>
        <w:t>«</w:t>
      </w:r>
      <w:r w:rsidRPr="00355F5B">
        <w:rPr>
          <w:rFonts w:ascii="Times New Roman" w:hAnsi="Times New Roman" w:cs="Times New Roman"/>
          <w:b/>
          <w:bCs/>
          <w:color w:val="FF0000"/>
          <w:sz w:val="40"/>
          <w:szCs w:val="40"/>
          <w:shd w:val="clear" w:color="auto" w:fill="FFFFFF"/>
        </w:rPr>
        <w:t>Сообщества водных объектов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shd w:val="clear" w:color="auto" w:fill="FFFFFF"/>
        </w:rPr>
        <w:t>»</w:t>
      </w: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F51272" w:rsidRDefault="00F51272" w:rsidP="00F5127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1272" w:rsidRDefault="00F51272" w:rsidP="00F5127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1272" w:rsidRDefault="00F51272" w:rsidP="00F5127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1272" w:rsidRDefault="00F51272" w:rsidP="00F5127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1272" w:rsidRDefault="00F51272" w:rsidP="00F5127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1272" w:rsidRPr="007A207F" w:rsidRDefault="00F51272" w:rsidP="00F5127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20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Вода, так же, как полезные ископаемые и лес, является природным ресурсом, который имеет важное экономическое и экологическое значение. Однако, в отличие от иных природных ресурсов, вода абсолютно необходима для существования человека. </w:t>
      </w:r>
    </w:p>
    <w:p w:rsidR="00F51272" w:rsidRPr="007A207F" w:rsidRDefault="00F51272" w:rsidP="00F512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>одные объекты состоят из дна, покрыва</w:t>
      </w: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ющих дно вод и прилегающих берегов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proofErr w:type="gramEnd"/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A20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272" w:rsidRPr="00A62E8D" w:rsidRDefault="00F51272" w:rsidP="00F51272">
      <w:pPr>
        <w:spacing w:after="0"/>
        <w:ind w:left="345" w:right="270" w:hanging="120"/>
        <w:jc w:val="both"/>
        <w:outlineLvl w:val="4"/>
        <w:rPr>
          <w:rFonts w:ascii="Times New Roman" w:hAnsi="Times New Roman" w:cs="Times New Roman"/>
          <w:color w:val="000000"/>
          <w:sz w:val="24"/>
          <w:szCs w:val="24"/>
        </w:rPr>
      </w:pPr>
      <w:r w:rsidRPr="00A62E8D">
        <w:rPr>
          <w:rFonts w:ascii="Times New Roman" w:hAnsi="Times New Roman" w:cs="Times New Roman"/>
          <w:color w:val="000000"/>
          <w:sz w:val="24"/>
          <w:szCs w:val="24"/>
        </w:rPr>
        <w:t>Водоем - водный объект в углублении суши, характеризующийся замедленным движением воды или полным его отсутствием. Различают:</w:t>
      </w:r>
      <w:r w:rsidRPr="007A207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62E8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</w:t>
      </w:r>
      <w:r w:rsidRPr="00C85C52">
        <w:rPr>
          <w:rFonts w:ascii="Times New Roman" w:hAnsi="Times New Roman" w:cs="Times New Roman"/>
          <w:i/>
          <w:color w:val="000000"/>
          <w:sz w:val="24"/>
          <w:szCs w:val="24"/>
        </w:rPr>
        <w:t>естественные водоемы</w:t>
      </w:r>
      <w:r w:rsidRPr="00A62E8D">
        <w:rPr>
          <w:rFonts w:ascii="Times New Roman" w:hAnsi="Times New Roman" w:cs="Times New Roman"/>
          <w:color w:val="000000"/>
          <w:sz w:val="24"/>
          <w:szCs w:val="24"/>
        </w:rPr>
        <w:t xml:space="preserve"> - природные скопления воды во впадинах; и</w:t>
      </w:r>
      <w:r w:rsidRPr="007A207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62E8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</w:t>
      </w:r>
      <w:r w:rsidRPr="00C85C52">
        <w:rPr>
          <w:rFonts w:ascii="Times New Roman" w:hAnsi="Times New Roman" w:cs="Times New Roman"/>
          <w:i/>
          <w:color w:val="000000"/>
          <w:sz w:val="24"/>
          <w:szCs w:val="24"/>
        </w:rPr>
        <w:t>искусственные водоемы</w:t>
      </w:r>
      <w:r w:rsidRPr="00A62E8D">
        <w:rPr>
          <w:rFonts w:ascii="Times New Roman" w:hAnsi="Times New Roman" w:cs="Times New Roman"/>
          <w:color w:val="000000"/>
          <w:sz w:val="24"/>
          <w:szCs w:val="24"/>
        </w:rPr>
        <w:t xml:space="preserve"> - специально созданные скопления воды в искусственных или естественных углублениях земной поверхности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Pr="00A62E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1272" w:rsidRDefault="00F51272" w:rsidP="00F51272">
      <w:pPr>
        <w:spacing w:after="0"/>
        <w:ind w:left="1417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left:0;text-align:left;margin-left:-64.05pt;margin-top:2.4pt;width:167.25pt;height:155.5pt;z-index:251662336">
            <v:textbox style="mso-next-textbox:#_x0000_s1027">
              <w:txbxContent>
                <w:p w:rsidR="00F51272" w:rsidRPr="000701D3" w:rsidRDefault="00F51272" w:rsidP="00F51272">
                  <w:pPr>
                    <w:rPr>
                      <w:rFonts w:ascii="Times New Roman" w:hAnsi="Times New Roman" w:cs="Times New Roman"/>
                    </w:rPr>
                  </w:pPr>
                  <w:r w:rsidRPr="000701D3">
                    <w:rPr>
                      <w:rFonts w:ascii="Times New Roman" w:hAnsi="Times New Roman" w:cs="Times New Roman"/>
                    </w:rPr>
                    <w:t>Пищевая цепь – система передачи вещества и энергии от организма к организму, в которой каждый предыдущий организм истребляется последующим.</w:t>
                  </w:r>
                </w:p>
              </w:txbxContent>
            </v:textbox>
          </v:shape>
        </w:pict>
      </w: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>Цепи питания пресного водоема состоят из нескольких</w:t>
      </w:r>
    </w:p>
    <w:p w:rsidR="00F51272" w:rsidRDefault="00F51272" w:rsidP="00F51272">
      <w:pPr>
        <w:spacing w:after="0"/>
        <w:ind w:left="1417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последовательных звеньев. Например, растительными остатками и </w:t>
      </w:r>
    </w:p>
    <w:p w:rsidR="00F51272" w:rsidRDefault="00F51272" w:rsidP="00F51272">
      <w:pPr>
        <w:spacing w:after="0"/>
        <w:ind w:left="1417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развивающимися на них бактериями питаются простейшие, </w:t>
      </w:r>
    </w:p>
    <w:p w:rsidR="00F51272" w:rsidRDefault="00F51272" w:rsidP="00F51272">
      <w:pPr>
        <w:spacing w:after="0"/>
        <w:ind w:left="1417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которых</w:t>
      </w:r>
      <w:proofErr w:type="gramEnd"/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поедают мелкие рачки. Рачки, в свою очередь, </w:t>
      </w:r>
    </w:p>
    <w:p w:rsidR="00F51272" w:rsidRDefault="00F51272" w:rsidP="00F51272">
      <w:pPr>
        <w:spacing w:after="0"/>
        <w:ind w:left="1417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служат пищей рыбам, а </w:t>
      </w:r>
      <w:proofErr w:type="gramStart"/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последних</w:t>
      </w:r>
      <w:proofErr w:type="gramEnd"/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могут поедать хищные рыбы. </w:t>
      </w:r>
    </w:p>
    <w:p w:rsidR="00F51272" w:rsidRDefault="00F51272" w:rsidP="00F51272">
      <w:pPr>
        <w:spacing w:after="0"/>
        <w:ind w:left="1417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>Почти все виды питаются не одним типом пищи,</w:t>
      </w:r>
    </w:p>
    <w:p w:rsidR="00F51272" w:rsidRDefault="00F51272" w:rsidP="00F51272">
      <w:pPr>
        <w:spacing w:after="0"/>
        <w:ind w:left="1417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используют разные пищевые объекты. Пищевые цепи </w:t>
      </w:r>
    </w:p>
    <w:p w:rsidR="00F51272" w:rsidRDefault="00F51272" w:rsidP="00F51272">
      <w:pPr>
        <w:spacing w:after="0"/>
        <w:ind w:left="1417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>сложно переплетены. Отсюда следует важный общий вывод:</w:t>
      </w:r>
    </w:p>
    <w:p w:rsidR="00F51272" w:rsidRDefault="00F51272" w:rsidP="00F51272">
      <w:pPr>
        <w:spacing w:after="0"/>
        <w:ind w:left="1417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если какой-нибудь член биогеоценоза выпадает, то система не </w:t>
      </w:r>
    </w:p>
    <w:p w:rsidR="00F51272" w:rsidRDefault="00F51272" w:rsidP="00F51272">
      <w:pPr>
        <w:spacing w:after="0"/>
        <w:ind w:left="1417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нарушается, так как используются другие источники пищи. Чем </w:t>
      </w:r>
    </w:p>
    <w:p w:rsidR="00F51272" w:rsidRPr="007A207F" w:rsidRDefault="00F51272" w:rsidP="00F51272">
      <w:pPr>
        <w:spacing w:after="0"/>
        <w:ind w:left="1417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больше видовое разнообразие, тем система устойчивее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Pr="007A207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>По территории Челябинской области протекает 3602 реки общей протяженностью 17,925 тыс. км, находится 467 прудов и водохранилищ, 3170 озер общей площадью 2125 км</w:t>
      </w:r>
      <w:r w:rsidRPr="007A207F">
        <w:rPr>
          <w:noProof/>
          <w:color w:val="000000"/>
          <w:vertAlign w:val="superscript"/>
        </w:rPr>
        <w:t>2</w:t>
      </w:r>
      <w:r w:rsidRPr="007A207F">
        <w:rPr>
          <w:noProof/>
          <w:color w:val="000000"/>
        </w:rPr>
        <w:t xml:space="preserve"> (из них 1340 учтенных озер общей площадью водной поверхности свыше 1500 км</w:t>
      </w:r>
      <w:r w:rsidRPr="007A207F">
        <w:rPr>
          <w:noProof/>
          <w:color w:val="000000"/>
          <w:vertAlign w:val="superscript"/>
        </w:rPr>
        <w:t>2</w:t>
      </w:r>
      <w:r w:rsidRPr="007A207F">
        <w:rPr>
          <w:noProof/>
          <w:color w:val="000000"/>
        </w:rPr>
        <w:t xml:space="preserve">), принадлежащих бассейнам Каспийского моря (реки бассейнов Камы и Урала) и Карского моря (бассейна р. Тобол).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lastRenderedPageBreak/>
        <w:t xml:space="preserve">Ввиду многочисленности и разнообразия водных объектов на территории Челябинской области значительная их часть в разное время получила статус особо охраняемых природных территорий (ООПТ), памятников природы регионального значения. Всего на территории области находится 67 водоемов-ООПТ, это, главным образом, объекты естественного происхождения (крупнейшие озера, реки), однако некоторые из ООПТ относятся к категории гидротехнических сооружений и могут рассматриваться также как памятники материальной культуры.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 xml:space="preserve">Как подземные, так и поверхностные водные ресурсы используются на следующие цели: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 xml:space="preserve">– на хозяйственно-питьевые нужды;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 xml:space="preserve">– на производственные нужды;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 xml:space="preserve">– на нужды сельскохозяйственного водоснабжения и регулярного орошения.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</w:p>
    <w:p w:rsidR="00F51272" w:rsidRPr="007A207F" w:rsidRDefault="00F51272" w:rsidP="00F51272">
      <w:pPr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7A207F">
        <w:rPr>
          <w:rFonts w:ascii="Times New Roman" w:hAnsi="Times New Roman" w:cs="Times New Roman"/>
          <w:noProof/>
          <w:color w:val="000000"/>
          <w:sz w:val="24"/>
          <w:szCs w:val="24"/>
        </w:rPr>
        <w:t>Основным потребителем воды в промышленности является черная металлургия – одна из главнейших отраслей экономики Челябинской области. На ее долю приходится свыше 60 % использованной воды.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 xml:space="preserve">Вторым основным водопотребителем водных ресурсов Челябинской области является жилищно-коммунальное хозяйство. В этой сфере наблюдается положительная </w:t>
      </w:r>
      <w:r>
        <w:rPr>
          <w:noProof/>
          <w:color w:val="000000"/>
        </w:rPr>
        <w:t>динамика</w:t>
      </w:r>
      <w:r w:rsidRPr="007A207F">
        <w:rPr>
          <w:noProof/>
          <w:color w:val="000000"/>
        </w:rPr>
        <w:t xml:space="preserve"> снижения объемов водопотребления. Она связана со следующими обстоятельствами: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 xml:space="preserve">– снижение объемов реализации воды в жилом секторе за счет установки приборов учета;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 xml:space="preserve">– сокращение водопотребления бюджетными организациями за счет установки водосчетчиков и введения режима жесткой экономии воды.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 xml:space="preserve">Таким образом, введение приборов учета привело к очень существенной экономии водных ресурсов и является исключительно положительным явлением в водопотреблении.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 xml:space="preserve">К сожалению, наряду </w:t>
      </w:r>
      <w:r>
        <w:rPr>
          <w:noProof/>
          <w:color w:val="000000"/>
        </w:rPr>
        <w:t>с положительной динамикой</w:t>
      </w:r>
      <w:r w:rsidRPr="007A207F">
        <w:rPr>
          <w:noProof/>
          <w:color w:val="000000"/>
        </w:rPr>
        <w:t xml:space="preserve"> снижения объемов водоотведения наблюдается и крайне отрицательная – в сбрасываемых водах снижается доля нормативно-чистых вод за счет увеличения вклада недостаточно очищенных и неочищенных вовсе.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>В области действуют 178 очистных сооружений со сбросом в поверхностные водные объекты</w:t>
      </w:r>
      <w:r>
        <w:rPr>
          <w:noProof/>
          <w:color w:val="000000"/>
        </w:rPr>
        <w:t xml:space="preserve">. </w:t>
      </w:r>
      <w:r w:rsidRPr="007A207F">
        <w:rPr>
          <w:noProof/>
          <w:color w:val="000000"/>
        </w:rPr>
        <w:t xml:space="preserve">Из 178 очистных сооружений: </w:t>
      </w:r>
    </w:p>
    <w:p w:rsidR="00F51272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>– работают эффективно 113</w:t>
      </w:r>
      <w:r>
        <w:rPr>
          <w:noProof/>
          <w:color w:val="000000"/>
        </w:rPr>
        <w:t>;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>– работают неэффективно 65</w:t>
      </w:r>
      <w:r>
        <w:rPr>
          <w:noProof/>
          <w:color w:val="000000"/>
        </w:rPr>
        <w:t>.</w:t>
      </w:r>
      <w:r w:rsidRPr="007A207F">
        <w:rPr>
          <w:noProof/>
          <w:color w:val="000000"/>
        </w:rPr>
        <w:t xml:space="preserve"> 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5C0"/>
      </w:tblPr>
      <w:tblGrid>
        <w:gridCol w:w="9905"/>
      </w:tblGrid>
      <w:tr w:rsidR="00F51272" w:rsidRPr="007A207F" w:rsidTr="009A0761">
        <w:trPr>
          <w:trHeight w:val="23"/>
        </w:trPr>
        <w:tc>
          <w:tcPr>
            <w:tcW w:w="5000" w:type="pct"/>
          </w:tcPr>
          <w:p w:rsidR="00F51272" w:rsidRPr="007A207F" w:rsidRDefault="00F51272" w:rsidP="009A0761">
            <w:pPr>
              <w:pStyle w:val="a4"/>
              <w:spacing w:before="0" w:beforeAutospacing="0" w:after="0" w:afterAutospacing="0" w:line="276" w:lineRule="auto"/>
              <w:jc w:val="both"/>
              <w:rPr>
                <w:noProof/>
                <w:color w:val="000000"/>
              </w:rPr>
            </w:pPr>
            <w:r w:rsidRPr="007A207F">
              <w:rPr>
                <w:noProof/>
                <w:color w:val="000000"/>
              </w:rPr>
              <w:t>Причины ненормативной очистки</w:t>
            </w:r>
            <w:r>
              <w:rPr>
                <w:noProof/>
                <w:color w:val="000000"/>
              </w:rPr>
              <w:t>:</w:t>
            </w:r>
          </w:p>
        </w:tc>
      </w:tr>
      <w:tr w:rsidR="00F51272" w:rsidRPr="007A207F" w:rsidTr="009A0761">
        <w:trPr>
          <w:trHeight w:val="23"/>
        </w:trPr>
        <w:tc>
          <w:tcPr>
            <w:tcW w:w="5000" w:type="pct"/>
          </w:tcPr>
          <w:p w:rsidR="00F51272" w:rsidRPr="007A207F" w:rsidRDefault="00F51272" w:rsidP="009A0761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276" w:lineRule="auto"/>
              <w:jc w:val="both"/>
              <w:rPr>
                <w:noProof/>
                <w:color w:val="000000"/>
              </w:rPr>
            </w:pPr>
            <w:r w:rsidRPr="007A207F">
              <w:rPr>
                <w:noProof/>
                <w:color w:val="000000"/>
              </w:rPr>
              <w:t>За счет перегрузки работы очистных сооружений по расходу сточных вод</w:t>
            </w:r>
            <w:r>
              <w:rPr>
                <w:noProof/>
                <w:color w:val="000000"/>
              </w:rPr>
              <w:t>;</w:t>
            </w:r>
          </w:p>
        </w:tc>
      </w:tr>
      <w:tr w:rsidR="00F51272" w:rsidRPr="007A207F" w:rsidTr="009A0761">
        <w:trPr>
          <w:trHeight w:val="23"/>
        </w:trPr>
        <w:tc>
          <w:tcPr>
            <w:tcW w:w="5000" w:type="pct"/>
          </w:tcPr>
          <w:p w:rsidR="00F51272" w:rsidRPr="007A207F" w:rsidRDefault="00F51272" w:rsidP="009A0761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276" w:lineRule="auto"/>
              <w:jc w:val="both"/>
              <w:rPr>
                <w:noProof/>
                <w:color w:val="000000"/>
              </w:rPr>
            </w:pPr>
            <w:r w:rsidRPr="007A207F">
              <w:rPr>
                <w:noProof/>
                <w:color w:val="000000"/>
              </w:rPr>
              <w:t>За счет неудовлетворительной эксплуатации очистных сооружений</w:t>
            </w:r>
            <w:r>
              <w:rPr>
                <w:noProof/>
                <w:color w:val="000000"/>
              </w:rPr>
              <w:t>;</w:t>
            </w:r>
          </w:p>
        </w:tc>
      </w:tr>
      <w:tr w:rsidR="00F51272" w:rsidRPr="007A207F" w:rsidTr="009A0761">
        <w:trPr>
          <w:trHeight w:val="23"/>
        </w:trPr>
        <w:tc>
          <w:tcPr>
            <w:tcW w:w="5000" w:type="pct"/>
          </w:tcPr>
          <w:p w:rsidR="00F51272" w:rsidRPr="007A207F" w:rsidRDefault="00F51272" w:rsidP="009A0761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276" w:lineRule="auto"/>
              <w:jc w:val="both"/>
              <w:rPr>
                <w:noProof/>
                <w:color w:val="000000"/>
              </w:rPr>
            </w:pPr>
            <w:r w:rsidRPr="007A207F">
              <w:rPr>
                <w:noProof/>
                <w:color w:val="000000"/>
              </w:rPr>
              <w:t>За счет несоответствия технологической очистки сточных вод составу подаваемых сточных вод</w:t>
            </w:r>
            <w:r>
              <w:rPr>
                <w:noProof/>
                <w:color w:val="000000"/>
              </w:rPr>
              <w:t>;</w:t>
            </w:r>
          </w:p>
        </w:tc>
      </w:tr>
      <w:tr w:rsidR="00F51272" w:rsidRPr="007A207F" w:rsidTr="009A0761">
        <w:trPr>
          <w:trHeight w:val="23"/>
        </w:trPr>
        <w:tc>
          <w:tcPr>
            <w:tcW w:w="5000" w:type="pct"/>
          </w:tcPr>
          <w:p w:rsidR="00F51272" w:rsidRPr="007A207F" w:rsidRDefault="00F51272" w:rsidP="009A0761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276" w:lineRule="auto"/>
              <w:jc w:val="both"/>
              <w:rPr>
                <w:noProof/>
                <w:color w:val="000000"/>
              </w:rPr>
            </w:pPr>
            <w:r w:rsidRPr="007A207F">
              <w:rPr>
                <w:noProof/>
                <w:color w:val="000000"/>
              </w:rPr>
              <w:t>Очистные сооружения работают в проектных параметрах, но не обеспечивают нормативную очистку</w:t>
            </w:r>
            <w:r>
              <w:rPr>
                <w:noProof/>
                <w:color w:val="000000"/>
              </w:rPr>
              <w:t>;</w:t>
            </w:r>
          </w:p>
        </w:tc>
      </w:tr>
      <w:tr w:rsidR="00F51272" w:rsidRPr="007A207F" w:rsidTr="009A0761">
        <w:trPr>
          <w:trHeight w:val="23"/>
        </w:trPr>
        <w:tc>
          <w:tcPr>
            <w:tcW w:w="5000" w:type="pct"/>
          </w:tcPr>
          <w:p w:rsidR="00F51272" w:rsidRPr="007A207F" w:rsidRDefault="00F51272" w:rsidP="009A0761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276" w:lineRule="auto"/>
              <w:jc w:val="both"/>
              <w:rPr>
                <w:noProof/>
                <w:color w:val="000000"/>
              </w:rPr>
            </w:pPr>
            <w:r w:rsidRPr="007A207F">
              <w:rPr>
                <w:noProof/>
                <w:color w:val="000000"/>
              </w:rPr>
              <w:t>Ведутся пуско-наладочные работы очистных сооружений</w:t>
            </w:r>
            <w:r>
              <w:rPr>
                <w:noProof/>
                <w:color w:val="000000"/>
              </w:rPr>
              <w:t>;</w:t>
            </w:r>
          </w:p>
        </w:tc>
      </w:tr>
      <w:tr w:rsidR="00F51272" w:rsidRPr="007A207F" w:rsidTr="009A0761">
        <w:trPr>
          <w:trHeight w:val="23"/>
        </w:trPr>
        <w:tc>
          <w:tcPr>
            <w:tcW w:w="5000" w:type="pct"/>
          </w:tcPr>
          <w:p w:rsidR="00F51272" w:rsidRPr="007A207F" w:rsidRDefault="00F51272" w:rsidP="009A0761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276" w:lineRule="auto"/>
              <w:jc w:val="both"/>
              <w:rPr>
                <w:noProof/>
                <w:color w:val="000000"/>
              </w:rPr>
            </w:pPr>
            <w:r w:rsidRPr="007A207F">
              <w:rPr>
                <w:noProof/>
                <w:color w:val="000000"/>
              </w:rPr>
              <w:t>Прочие причины ненормативной очистки</w:t>
            </w:r>
            <w:r>
              <w:rPr>
                <w:noProof/>
                <w:color w:val="000000"/>
              </w:rPr>
              <w:t>.</w:t>
            </w:r>
          </w:p>
        </w:tc>
      </w:tr>
    </w:tbl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lastRenderedPageBreak/>
        <w:t xml:space="preserve">На протяжении последних лет продолжает оставаться стабильно удовлетворительным качество в реках: Сим, Катав, Аи, Уфа, Уфалейка, Урал, Уй. </w:t>
      </w: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proofErr w:type="gramStart"/>
      <w:r w:rsidRPr="000C5F81">
        <w:rPr>
          <w:noProof/>
        </w:rPr>
        <w:t>Наиболее напряженными водными объектами остаются: реки Кидыш</w:t>
      </w:r>
      <w:r>
        <w:rPr>
          <w:noProof/>
        </w:rPr>
        <w:t xml:space="preserve"> -</w:t>
      </w:r>
      <w:r w:rsidRPr="000C5F81">
        <w:rPr>
          <w:shd w:val="clear" w:color="auto" w:fill="FFFFFF"/>
        </w:rPr>
        <w:t xml:space="preserve"> малая</w:t>
      </w:r>
      <w:r w:rsidRPr="000C5F81">
        <w:rPr>
          <w:rStyle w:val="apple-converted-space"/>
          <w:shd w:val="clear" w:color="auto" w:fill="FFFFFF"/>
        </w:rPr>
        <w:t> </w:t>
      </w:r>
      <w:r w:rsidRPr="000C5F81">
        <w:rPr>
          <w:bCs/>
          <w:shd w:val="clear" w:color="auto" w:fill="FFFFFF"/>
        </w:rPr>
        <w:t>река</w:t>
      </w:r>
      <w:r w:rsidRPr="000C5F81">
        <w:rPr>
          <w:rStyle w:val="apple-converted-space"/>
          <w:shd w:val="clear" w:color="auto" w:fill="FFFFFF"/>
        </w:rPr>
        <w:t> </w:t>
      </w:r>
      <w:r w:rsidRPr="000C5F81">
        <w:rPr>
          <w:shd w:val="clear" w:color="auto" w:fill="FFFFFF"/>
        </w:rPr>
        <w:t>в западной части Челябинской</w:t>
      </w:r>
      <w:r w:rsidRPr="000C5F81">
        <w:rPr>
          <w:rStyle w:val="apple-converted-space"/>
          <w:shd w:val="clear" w:color="auto" w:fill="FFFFFF"/>
        </w:rPr>
        <w:t> </w:t>
      </w:r>
      <w:r w:rsidRPr="000C5F81">
        <w:rPr>
          <w:shd w:val="clear" w:color="auto" w:fill="FFFFFF"/>
        </w:rPr>
        <w:t>области</w:t>
      </w:r>
      <w:r w:rsidRPr="000C5F81">
        <w:rPr>
          <w:rStyle w:val="apple-converted-space"/>
          <w:shd w:val="clear" w:color="auto" w:fill="FFFFFF"/>
        </w:rPr>
        <w:t> </w:t>
      </w:r>
      <w:r w:rsidRPr="000C5F81">
        <w:rPr>
          <w:noProof/>
        </w:rPr>
        <w:t xml:space="preserve"> и Худолаз</w:t>
      </w:r>
      <w:r w:rsidRPr="000C5F81">
        <w:rPr>
          <w:shd w:val="clear" w:color="auto" w:fill="FFFFFF"/>
        </w:rPr>
        <w:t xml:space="preserve"> впадает в реку</w:t>
      </w:r>
      <w:r w:rsidRPr="000C5F81">
        <w:rPr>
          <w:rStyle w:val="apple-converted-space"/>
          <w:shd w:val="clear" w:color="auto" w:fill="FFFFFF"/>
        </w:rPr>
        <w:t> </w:t>
      </w:r>
      <w:hyperlink r:id="rId8" w:tooltip="Урал (река)" w:history="1">
        <w:r w:rsidRPr="000C5F81">
          <w:rPr>
            <w:rStyle w:val="a3"/>
            <w:shd w:val="clear" w:color="auto" w:fill="FFFFFF"/>
          </w:rPr>
          <w:t>Урал</w:t>
        </w:r>
      </w:hyperlink>
      <w:r w:rsidRPr="000C5F81">
        <w:rPr>
          <w:rStyle w:val="apple-converted-space"/>
          <w:shd w:val="clear" w:color="auto" w:fill="FFFFFF"/>
        </w:rPr>
        <w:t> </w:t>
      </w:r>
      <w:r w:rsidRPr="000C5F81">
        <w:rPr>
          <w:shd w:val="clear" w:color="auto" w:fill="FFFFFF"/>
        </w:rPr>
        <w:t>на территории</w:t>
      </w:r>
      <w:r w:rsidRPr="000C5F81">
        <w:rPr>
          <w:rStyle w:val="apple-converted-space"/>
          <w:shd w:val="clear" w:color="auto" w:fill="FFFFFF"/>
        </w:rPr>
        <w:t> </w:t>
      </w:r>
      <w:hyperlink r:id="rId9" w:tooltip="Кизильский район Челябинской области (такой страницы не существует)" w:history="1">
        <w:r w:rsidRPr="000C5F81">
          <w:rPr>
            <w:rStyle w:val="a3"/>
            <w:shd w:val="clear" w:color="auto" w:fill="FFFFFF"/>
          </w:rPr>
          <w:t>Кизильского района</w:t>
        </w:r>
      </w:hyperlink>
      <w:r w:rsidRPr="000C5F81">
        <w:rPr>
          <w:rStyle w:val="apple-converted-space"/>
          <w:shd w:val="clear" w:color="auto" w:fill="FFFFFF"/>
        </w:rPr>
        <w:t> </w:t>
      </w:r>
      <w:hyperlink r:id="rId10" w:tooltip="Челябинская область (такой страницы не существует)" w:history="1">
        <w:r w:rsidRPr="000C5F81">
          <w:rPr>
            <w:rStyle w:val="a3"/>
            <w:shd w:val="clear" w:color="auto" w:fill="FFFFFF"/>
          </w:rPr>
          <w:t>Челябинской области</w:t>
        </w:r>
      </w:hyperlink>
      <w:r w:rsidRPr="000C5F81">
        <w:rPr>
          <w:noProof/>
        </w:rPr>
        <w:t>,</w:t>
      </w:r>
      <w:r w:rsidRPr="007A207F">
        <w:rPr>
          <w:noProof/>
          <w:color w:val="000000"/>
        </w:rPr>
        <w:t xml:space="preserve"> в которые поступают загрязненные сточные воды с предприятий Республики Башкортостан; р. Миасс, которая загрязняется сточными водами </w:t>
      </w:r>
      <w:r>
        <w:rPr>
          <w:noProof/>
          <w:color w:val="000000"/>
        </w:rPr>
        <w:t>промышленными предприятиями города Челябинска</w:t>
      </w:r>
      <w:r w:rsidRPr="007A207F">
        <w:rPr>
          <w:noProof/>
          <w:color w:val="000000"/>
        </w:rPr>
        <w:t>, с. Миасского, п. Лазурного и п. Мирного;</w:t>
      </w:r>
      <w:proofErr w:type="gramEnd"/>
      <w:r w:rsidRPr="007A207F">
        <w:rPr>
          <w:noProof/>
          <w:color w:val="000000"/>
        </w:rPr>
        <w:t xml:space="preserve"> р. Юрюзань, загрязненная хозяйственно-бытовыми сточными водами городских очистных сооружений г. Усть-Катава. </w:t>
      </w:r>
    </w:p>
    <w:p w:rsidR="00F51272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  <w:r w:rsidRPr="007A207F">
        <w:rPr>
          <w:noProof/>
          <w:color w:val="000000"/>
        </w:rPr>
        <w:t>Река Миасс подвержена самой значительной антропогенной нагрузке на территории области. На р. Миасс оказывают влияние сточные воды городов: Миасса, Карабаша, Челябинска.</w:t>
      </w:r>
    </w:p>
    <w:p w:rsidR="00F51272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</w:p>
    <w:p w:rsidR="00F51272" w:rsidRPr="007A207F" w:rsidRDefault="00F51272" w:rsidP="00F51272">
      <w:pPr>
        <w:pStyle w:val="a4"/>
        <w:spacing w:before="0" w:beforeAutospacing="0" w:after="0" w:afterAutospacing="0" w:line="276" w:lineRule="auto"/>
        <w:ind w:firstLine="709"/>
        <w:jc w:val="both"/>
        <w:rPr>
          <w:noProof/>
          <w:color w:val="000000"/>
        </w:rPr>
      </w:pPr>
    </w:p>
    <w:p w:rsidR="00F51272" w:rsidRPr="000701D3" w:rsidRDefault="00F51272" w:rsidP="00F51272">
      <w:pPr>
        <w:pStyle w:val="a4"/>
        <w:shd w:val="clear" w:color="auto" w:fill="FFFFFF" w:themeFill="background1"/>
        <w:spacing w:before="120" w:beforeAutospacing="0" w:after="0" w:afterAutospacing="0" w:line="276" w:lineRule="auto"/>
        <w:jc w:val="both"/>
        <w:rPr>
          <w:color w:val="000000"/>
        </w:rPr>
      </w:pPr>
      <w:r w:rsidRPr="000701D3">
        <w:rPr>
          <w:rStyle w:val="a6"/>
          <w:color w:val="000000"/>
        </w:rPr>
        <w:t>ПРАВИЛА ПОВЕДЕНИЯ ДЕТЕЙ НА ВОДЕ!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когда купаешься, поблизости от тебя должны быть взрослые. Без сопровождения взрослых находится вблизи водоема и, тем более, купаться категорически запрещено!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нельзя играть в тех местах, где можно упасть в воду;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не заходи на глубокое место, если не умеешь плавать или плаваешь плохо и неуверенно;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не ныряй в незнакомых местах;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не ныряй с мостов, обрывов и других возвышений;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не заплывай за буйки;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нельзя выплывать на судовой ход и приближаться к судну;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не устраивай в воде игр, связанных с захватами;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 xml:space="preserve">- нельзя плавать на надувных матрасах или </w:t>
      </w:r>
      <w:proofErr w:type="gramStart"/>
      <w:r w:rsidRPr="000701D3">
        <w:rPr>
          <w:color w:val="000000"/>
        </w:rPr>
        <w:t>камерах</w:t>
      </w:r>
      <w:proofErr w:type="gramEnd"/>
      <w:r w:rsidRPr="000701D3">
        <w:rPr>
          <w:color w:val="000000"/>
        </w:rPr>
        <w:t xml:space="preserve"> если плохо плаваешь;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не пытайся плавать на бревнах, досках, самодельных плотах;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12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около некоторых водоемов можно увидеть щиты с надписью:</w:t>
      </w:r>
      <w:r w:rsidRPr="000701D3">
        <w:rPr>
          <w:rStyle w:val="apple-converted-space"/>
          <w:color w:val="000000"/>
        </w:rPr>
        <w:t> </w:t>
      </w:r>
      <w:r w:rsidRPr="000701D3">
        <w:rPr>
          <w:rStyle w:val="a6"/>
          <w:color w:val="000000"/>
        </w:rPr>
        <w:t>«КУПАТЬСЯ ЗАПРЕЩЕНО!»</w:t>
      </w:r>
      <w:r w:rsidRPr="000701D3">
        <w:rPr>
          <w:color w:val="000000"/>
        </w:rPr>
        <w:t>. Никогда не нарушай это правило;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12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не играй рядом с каналами. Не гуляй вдоль берегов или краев каналов – там может быть очень скользко;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12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не прыгай в каналы, чтобы спасти животных, забрать оттуда игрушки или другие предметы;     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12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- в экстремальной ситуации зови на помощь взрослых или звони с мобильного телефона по номеру</w:t>
      </w:r>
      <w:r w:rsidRPr="000701D3">
        <w:rPr>
          <w:rStyle w:val="apple-converted-space"/>
          <w:color w:val="000000"/>
        </w:rPr>
        <w:t> </w:t>
      </w:r>
      <w:r w:rsidRPr="000701D3">
        <w:rPr>
          <w:rStyle w:val="a6"/>
          <w:color w:val="000000"/>
        </w:rPr>
        <w:t>«112»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120" w:beforeAutospacing="0" w:after="0" w:afterAutospacing="0" w:line="276" w:lineRule="auto"/>
        <w:jc w:val="both"/>
        <w:rPr>
          <w:color w:val="000000"/>
        </w:rPr>
      </w:pPr>
      <w:r w:rsidRPr="000701D3">
        <w:rPr>
          <w:color w:val="000000"/>
        </w:rPr>
        <w:t> </w:t>
      </w:r>
    </w:p>
    <w:p w:rsidR="00F51272" w:rsidRPr="000701D3" w:rsidRDefault="00F51272" w:rsidP="00F51272">
      <w:pPr>
        <w:pStyle w:val="a4"/>
        <w:shd w:val="clear" w:color="auto" w:fill="FFFFFF" w:themeFill="background1"/>
        <w:spacing w:before="120" w:beforeAutospacing="0" w:after="0" w:afterAutospacing="0"/>
        <w:jc w:val="center"/>
        <w:rPr>
          <w:color w:val="000000"/>
        </w:rPr>
      </w:pPr>
      <w:r w:rsidRPr="000701D3">
        <w:rPr>
          <w:rStyle w:val="a6"/>
          <w:color w:val="000000"/>
        </w:rPr>
        <w:t>ПОМНИТЕ!!!</w:t>
      </w:r>
      <w:r w:rsidRPr="000701D3">
        <w:rPr>
          <w:color w:val="000000"/>
        </w:rPr>
        <w:br/>
      </w:r>
      <w:r w:rsidRPr="000701D3">
        <w:rPr>
          <w:rStyle w:val="a6"/>
          <w:color w:val="000000"/>
        </w:rPr>
        <w:t>         НАРУШЕНИЕ ПРАВИЛ БЕЗОПАСНОГО ПОВЕДЕНИЯ НА ВОДЕ – ГЛАВНАЯ ПРИЧИНА ГИБЕЛИ ЛЮДЕЙ НА ВОДЕ!!!</w:t>
      </w:r>
    </w:p>
    <w:p w:rsidR="00F51272" w:rsidRDefault="00F51272" w:rsidP="00F5127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</w:t>
      </w:r>
    </w:p>
    <w:p w:rsidR="00F51272" w:rsidRDefault="00F51272" w:rsidP="00F5127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51272" w:rsidRPr="00364D51" w:rsidRDefault="00F51272" w:rsidP="00F5127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269240</wp:posOffset>
            </wp:positionV>
            <wp:extent cx="1352550" cy="1428750"/>
            <wp:effectExtent l="19050" t="0" r="0" b="0"/>
            <wp:wrapNone/>
            <wp:docPr id="6" name="Рисунок 4" descr="аи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аир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</w:t>
      </w:r>
      <w:r w:rsidRPr="00364D51">
        <w:rPr>
          <w:rFonts w:ascii="Times New Roman" w:hAnsi="Times New Roman" w:cs="Times New Roman"/>
          <w:i/>
          <w:sz w:val="24"/>
          <w:szCs w:val="24"/>
        </w:rPr>
        <w:t>Растения:</w:t>
      </w:r>
    </w:p>
    <w:p w:rsidR="00F51272" w:rsidRPr="000701D3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0701D3">
        <w:rPr>
          <w:rFonts w:ascii="Times New Roman" w:hAnsi="Times New Roman" w:cs="Times New Roman"/>
          <w:b/>
          <w:sz w:val="24"/>
          <w:szCs w:val="24"/>
        </w:rPr>
        <w:t>Аир болотный</w:t>
      </w:r>
    </w:p>
    <w:p w:rsidR="00F51272" w:rsidRDefault="00F51272" w:rsidP="00F51272">
      <w:pPr>
        <w:ind w:left="19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Лекарственное растение. </w:t>
      </w:r>
      <w:r w:rsidRPr="000701D3">
        <w:rPr>
          <w:rFonts w:ascii="Times New Roman" w:hAnsi="Times New Roman" w:cs="Times New Roman"/>
          <w:sz w:val="24"/>
          <w:szCs w:val="24"/>
        </w:rPr>
        <w:t>Чай из корневища аира используют как моющее средство против кожных сыпей и перхоти. Применим при желудочно-кишечных заболеваниях и болезнях желчевыводящей системы, при потере аппетита и для общего повышения тонуса пищеварительного тракта.</w:t>
      </w:r>
    </w:p>
    <w:p w:rsidR="00F51272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</w:p>
    <w:p w:rsidR="00F51272" w:rsidRPr="00BA3044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-81915</wp:posOffset>
            </wp:positionV>
            <wp:extent cx="1314450" cy="1851660"/>
            <wp:effectExtent l="19050" t="0" r="0" b="0"/>
            <wp:wrapNone/>
            <wp:docPr id="15" name="Рисунок 14" descr="kamish-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kamish-tru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044">
        <w:rPr>
          <w:rFonts w:ascii="Times New Roman" w:hAnsi="Times New Roman" w:cs="Times New Roman"/>
          <w:b/>
          <w:sz w:val="24"/>
          <w:szCs w:val="24"/>
        </w:rPr>
        <w:t>Камыш озерный</w:t>
      </w:r>
    </w:p>
    <w:p w:rsidR="00F51272" w:rsidRPr="00BA3044" w:rsidRDefault="00F51272" w:rsidP="00F51272">
      <w:pPr>
        <w:spacing w:after="0"/>
        <w:ind w:left="1928"/>
        <w:rPr>
          <w:rFonts w:ascii="Times New Roman" w:hAnsi="Times New Roman" w:cs="Times New Roman"/>
        </w:rPr>
      </w:pPr>
      <w:r w:rsidRPr="00BA3044">
        <w:rPr>
          <w:rFonts w:ascii="Times New Roman" w:hAnsi="Times New Roman" w:cs="Times New Roman"/>
        </w:rPr>
        <w:t xml:space="preserve">Многолетнее травянистое растение из семейства </w:t>
      </w:r>
      <w:proofErr w:type="gramStart"/>
      <w:r w:rsidRPr="00BA3044">
        <w:rPr>
          <w:rFonts w:ascii="Times New Roman" w:hAnsi="Times New Roman" w:cs="Times New Roman"/>
        </w:rPr>
        <w:t>осоковых</w:t>
      </w:r>
      <w:proofErr w:type="gramEnd"/>
      <w:r w:rsidRPr="00BA3044">
        <w:rPr>
          <w:rFonts w:ascii="Times New Roman" w:hAnsi="Times New Roman" w:cs="Times New Roman"/>
        </w:rPr>
        <w:t xml:space="preserve">. </w:t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BA3044">
        <w:rPr>
          <w:rFonts w:ascii="Times New Roman" w:hAnsi="Times New Roman" w:cs="Times New Roman"/>
          <w:sz w:val="24"/>
          <w:szCs w:val="24"/>
        </w:rPr>
        <w:t>Используют камыш как топливо, на корм скоту, для изготовления крыш, матов, ковров, бумаги, получения спирта, дубильных веществ, молочной кислоты и глицерина. Из высушенного корневища можно получить муку и выпечь хлеб. Даже в походных условиях у костра можно приготовить вкусный обед, если испечь корневище на углях или в золе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gramEnd"/>
      <w:r w:rsidRPr="00BA30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1272" w:rsidRDefault="00F51272" w:rsidP="00F512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272" w:rsidRPr="00354B7F" w:rsidRDefault="00F51272" w:rsidP="00F51272">
      <w:pPr>
        <w:spacing w:after="0"/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proofErr w:type="gramStart"/>
      <w:r w:rsidRPr="00354B7F">
        <w:rPr>
          <w:rFonts w:ascii="Times New Roman" w:hAnsi="Times New Roman" w:cs="Times New Roman"/>
          <w:b/>
          <w:sz w:val="24"/>
          <w:szCs w:val="24"/>
        </w:rPr>
        <w:t>Кубышка</w:t>
      </w:r>
      <w:proofErr w:type="gramEnd"/>
      <w:r w:rsidRPr="00354B7F">
        <w:rPr>
          <w:rFonts w:ascii="Times New Roman" w:hAnsi="Times New Roman" w:cs="Times New Roman"/>
          <w:b/>
          <w:sz w:val="24"/>
          <w:szCs w:val="24"/>
        </w:rPr>
        <w:t xml:space="preserve"> желтая</w:t>
      </w:r>
    </w:p>
    <w:p w:rsidR="00F51272" w:rsidRPr="00BA3044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21590</wp:posOffset>
            </wp:positionV>
            <wp:extent cx="1228725" cy="1638300"/>
            <wp:effectExtent l="19050" t="0" r="9525" b="0"/>
            <wp:wrapNone/>
            <wp:docPr id="16" name="Рисунок 16" descr="ena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ena_13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044">
        <w:rPr>
          <w:rFonts w:ascii="Times New Roman" w:hAnsi="Times New Roman" w:cs="Times New Roman"/>
          <w:sz w:val="24"/>
          <w:szCs w:val="24"/>
        </w:rPr>
        <w:t xml:space="preserve">Многолетнее травянистое водное растение из семейства </w:t>
      </w:r>
      <w:proofErr w:type="gramStart"/>
      <w:r w:rsidRPr="00BA3044">
        <w:rPr>
          <w:rFonts w:ascii="Times New Roman" w:hAnsi="Times New Roman" w:cs="Times New Roman"/>
          <w:sz w:val="24"/>
          <w:szCs w:val="24"/>
        </w:rPr>
        <w:t>кувшинковых</w:t>
      </w:r>
      <w:proofErr w:type="gramEnd"/>
      <w:r w:rsidRPr="00BA3044">
        <w:rPr>
          <w:rFonts w:ascii="Times New Roman" w:hAnsi="Times New Roman" w:cs="Times New Roman"/>
          <w:sz w:val="24"/>
          <w:szCs w:val="24"/>
        </w:rPr>
        <w:t xml:space="preserve"> с плавающими сердцевидно-овальными листьями и толстым корневищем. </w:t>
      </w:r>
    </w:p>
    <w:p w:rsidR="00F51272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1242695</wp:posOffset>
            </wp:positionV>
            <wp:extent cx="1495425" cy="1590675"/>
            <wp:effectExtent l="19050" t="0" r="9525" b="0"/>
            <wp:wrapNone/>
            <wp:docPr id="17" name="Рисунок 1" descr="http://flower.onego.ru/voda/enc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lower.onego.ru/voda/enc_25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044">
        <w:rPr>
          <w:rFonts w:ascii="Times New Roman" w:hAnsi="Times New Roman" w:cs="Times New Roman"/>
          <w:sz w:val="24"/>
          <w:szCs w:val="24"/>
        </w:rPr>
        <w:t xml:space="preserve">В пищу используются корневища. Из них делают муку, которую предварительно вымачивают для удаления дубильных веществ, выпекают хлебцы, булочки, лепешки, галеты. Свежие корневища </w:t>
      </w:r>
      <w:r w:rsidRPr="00BA3044">
        <w:rPr>
          <w:rFonts w:ascii="Times New Roman" w:hAnsi="Times New Roman" w:cs="Times New Roman"/>
          <w:b/>
          <w:bCs/>
          <w:sz w:val="24"/>
          <w:szCs w:val="24"/>
        </w:rPr>
        <w:t>ядовиты</w:t>
      </w:r>
      <w:r w:rsidRPr="00BA3044">
        <w:rPr>
          <w:rFonts w:ascii="Times New Roman" w:hAnsi="Times New Roman" w:cs="Times New Roman"/>
          <w:sz w:val="24"/>
          <w:szCs w:val="24"/>
        </w:rPr>
        <w:t>, употреблять их можно только после варки, сушки и вымачивания. Высушенные корневища могут храниться в мешках длительное время.</w:t>
      </w:r>
    </w:p>
    <w:p w:rsidR="00F51272" w:rsidRPr="0015644A" w:rsidRDefault="00F51272" w:rsidP="00F51272">
      <w:pPr>
        <w:spacing w:after="0"/>
        <w:ind w:left="1928"/>
        <w:rPr>
          <w:rFonts w:ascii="Times New Roman" w:hAnsi="Times New Roman" w:cs="Times New Roman"/>
          <w:b/>
          <w:sz w:val="24"/>
          <w:szCs w:val="24"/>
        </w:rPr>
      </w:pPr>
      <w:r w:rsidRPr="0015644A">
        <w:rPr>
          <w:rFonts w:ascii="Times New Roman" w:hAnsi="Times New Roman" w:cs="Times New Roman"/>
          <w:b/>
          <w:sz w:val="24"/>
          <w:szCs w:val="24"/>
        </w:rPr>
        <w:t>Осока водяная</w:t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15644A">
        <w:rPr>
          <w:rFonts w:ascii="Times New Roman" w:hAnsi="Times New Roman" w:cs="Times New Roman"/>
          <w:sz w:val="24"/>
          <w:szCs w:val="24"/>
        </w:rPr>
        <w:t xml:space="preserve">Многие осоки любят влагу, но осока водяная может расти прямо в воде. Это крупные, иногда более метра в высоту растения с узкими поникающими листьями и трехгранным цветоносным стеблем. На конце стебля 4-6 колосков. Цветет рано, в мае — начале июня. Стебель осоки водяной — гладкий. </w:t>
      </w:r>
    </w:p>
    <w:p w:rsidR="00F51272" w:rsidRPr="0015644A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0701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114300</wp:posOffset>
            </wp:positionV>
            <wp:extent cx="1419225" cy="1657350"/>
            <wp:effectExtent l="19050" t="0" r="9525" b="0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272" w:rsidRPr="000701D3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</w:p>
    <w:p w:rsidR="00F51272" w:rsidRPr="0015644A" w:rsidRDefault="00F51272" w:rsidP="00F51272">
      <w:pPr>
        <w:spacing w:after="0"/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5644A">
        <w:rPr>
          <w:rFonts w:ascii="Times New Roman" w:hAnsi="Times New Roman" w:cs="Times New Roman"/>
          <w:b/>
          <w:sz w:val="24"/>
          <w:szCs w:val="24"/>
        </w:rPr>
        <w:t>Пузырчатка обыкновенная</w:t>
      </w:r>
    </w:p>
    <w:p w:rsidR="00F51272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 w:rsidRPr="0015644A">
        <w:rPr>
          <w:rFonts w:ascii="Times New Roman" w:hAnsi="Times New Roman" w:cs="Times New Roman"/>
          <w:sz w:val="24"/>
          <w:szCs w:val="24"/>
        </w:rPr>
        <w:t>Листья тонко рассечены на узкие доли, на которых расположены маленькие овальные ловчие пузырьки с воздухом.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44A">
        <w:rPr>
          <w:rFonts w:ascii="Times New Roman" w:hAnsi="Times New Roman" w:cs="Times New Roman"/>
          <w:sz w:val="24"/>
          <w:szCs w:val="24"/>
        </w:rPr>
        <w:t>Ловит мелких насекомых, ракообразных</w:t>
      </w:r>
      <w:proofErr w:type="gramStart"/>
      <w:r w:rsidRPr="0015644A">
        <w:rPr>
          <w:rFonts w:ascii="Times New Roman" w:hAnsi="Times New Roman" w:cs="Times New Roman"/>
          <w:sz w:val="24"/>
          <w:szCs w:val="24"/>
        </w:rPr>
        <w:t> ,</w:t>
      </w:r>
      <w:proofErr w:type="gramEnd"/>
      <w:r w:rsidRPr="0015644A">
        <w:rPr>
          <w:rFonts w:ascii="Times New Roman" w:hAnsi="Times New Roman" w:cs="Times New Roman"/>
          <w:sz w:val="24"/>
          <w:szCs w:val="24"/>
        </w:rPr>
        <w:t xml:space="preserve"> водоросли. Свободно плавает в медленно текущих или стоячих водах канав, прудов, болот.</w:t>
      </w:r>
    </w:p>
    <w:p w:rsidR="00F51272" w:rsidRDefault="00F51272" w:rsidP="00F51272">
      <w:pPr>
        <w:ind w:left="192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272" w:rsidRPr="000701D3" w:rsidRDefault="00F51272" w:rsidP="00F51272">
      <w:pPr>
        <w:ind w:left="19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-62865</wp:posOffset>
            </wp:positionV>
            <wp:extent cx="1295400" cy="1476375"/>
            <wp:effectExtent l="19050" t="0" r="0" b="0"/>
            <wp:wrapNone/>
            <wp:docPr id="4" name="Рисунок 1" descr="рог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огоз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01D3">
        <w:rPr>
          <w:rFonts w:ascii="Times New Roman" w:hAnsi="Times New Roman" w:cs="Times New Roman"/>
          <w:b/>
          <w:sz w:val="24"/>
          <w:szCs w:val="24"/>
        </w:rPr>
        <w:t>Рогоз</w:t>
      </w:r>
      <w:r>
        <w:rPr>
          <w:rFonts w:ascii="Times New Roman" w:hAnsi="Times New Roman" w:cs="Times New Roman"/>
          <w:b/>
          <w:sz w:val="24"/>
          <w:szCs w:val="24"/>
        </w:rPr>
        <w:t xml:space="preserve"> широколистный</w:t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0701D3">
        <w:rPr>
          <w:rFonts w:ascii="Times New Roman" w:hAnsi="Times New Roman" w:cs="Times New Roman"/>
          <w:sz w:val="24"/>
          <w:szCs w:val="24"/>
        </w:rPr>
        <w:t xml:space="preserve">Растет рогоз по болотам, топким берегам рек, прудов, озер и   водохранилищ, по канавам. Срезанное растение долго сохраняется и  используется в декоративных целях.  В пищу используется в основном корневище. Толщина его до  2,5  см, длина около 60 см. Из него можно приготовить муку, хлеб, оладьи, бисквиты, галеты, кисель и другие изделия. </w:t>
      </w:r>
    </w:p>
    <w:p w:rsidR="00F51272" w:rsidRDefault="00F51272" w:rsidP="00F512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272" w:rsidRPr="000701D3" w:rsidRDefault="00F51272" w:rsidP="00F512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Pr="000701D3">
        <w:rPr>
          <w:rFonts w:ascii="Times New Roman" w:hAnsi="Times New Roman" w:cs="Times New Roman"/>
          <w:b/>
          <w:bCs/>
          <w:sz w:val="24"/>
          <w:szCs w:val="24"/>
        </w:rPr>
        <w:t xml:space="preserve">   Роголистник погруженный</w:t>
      </w:r>
    </w:p>
    <w:p w:rsidR="00F51272" w:rsidRPr="000701D3" w:rsidRDefault="00F51272" w:rsidP="00F51272">
      <w:pPr>
        <w:spacing w:after="0"/>
        <w:ind w:left="19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4445</wp:posOffset>
            </wp:positionV>
            <wp:extent cx="1295400" cy="1504950"/>
            <wp:effectExtent l="19050" t="0" r="0" b="0"/>
            <wp:wrapNone/>
            <wp:docPr id="19" name="Рисунок 2" descr="роголис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голистни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1D3">
        <w:rPr>
          <w:rFonts w:ascii="Times New Roman" w:hAnsi="Times New Roman" w:cs="Times New Roman"/>
          <w:bCs/>
          <w:sz w:val="24"/>
          <w:szCs w:val="24"/>
        </w:rPr>
        <w:t>Роголистник всю жизнь проводит в воде, даже опыляется  под водой.  Корней у роголистника нет. Их роль выполняют особые бледные, почти бесцветные ветви в нижней части стебля. Они  проникают в ил и, как  якоря, удерживают растение.   Питательные (минеральные) вещества поглощает вся  поверхность роголистника:  стебель, и листья, а не корни, как    у большинства других растений.</w:t>
      </w:r>
    </w:p>
    <w:p w:rsidR="00F51272" w:rsidRPr="000701D3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0701D3">
        <w:rPr>
          <w:rFonts w:ascii="Times New Roman" w:hAnsi="Times New Roman" w:cs="Times New Roman"/>
          <w:bCs/>
          <w:sz w:val="24"/>
          <w:szCs w:val="24"/>
        </w:rPr>
        <w:t>Чего не любит это удивительнее растение — так это яркого солнечного света. Старается «уйти» в глубину или в тень растущих на берегу деревьев.</w:t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bCs/>
          <w:sz w:val="24"/>
          <w:szCs w:val="24"/>
        </w:rPr>
      </w:pPr>
      <w:r w:rsidRPr="000701D3">
        <w:rPr>
          <w:rFonts w:ascii="Times New Roman" w:hAnsi="Times New Roman" w:cs="Times New Roman"/>
          <w:bCs/>
          <w:sz w:val="24"/>
          <w:szCs w:val="24"/>
        </w:rPr>
        <w:t>Роголистник иногда содержат в аквариумах. Там он служит кормом некоторым рыбам и улиткам.</w:t>
      </w:r>
    </w:p>
    <w:p w:rsidR="00F51272" w:rsidRPr="000701D3" w:rsidRDefault="00F51272" w:rsidP="00F51272">
      <w:pPr>
        <w:spacing w:after="0"/>
        <w:ind w:left="1928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144780</wp:posOffset>
            </wp:positionV>
            <wp:extent cx="1504950" cy="1409700"/>
            <wp:effectExtent l="19050" t="0" r="0" b="0"/>
            <wp:wrapNone/>
            <wp:docPr id="20" name="Рисунок 7" descr="Ryaska_mala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Ryaska_malaya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354B7F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:rsidR="00F51272" w:rsidRDefault="00F51272" w:rsidP="00F51272">
      <w:pPr>
        <w:ind w:left="1928"/>
        <w:rPr>
          <w:rFonts w:ascii="Times New Roman" w:hAnsi="Times New Roman" w:cs="Times New Roman"/>
          <w:b/>
          <w:bCs/>
          <w:sz w:val="24"/>
          <w:szCs w:val="24"/>
        </w:rPr>
      </w:pPr>
      <w:r w:rsidRPr="00354B7F">
        <w:rPr>
          <w:rFonts w:ascii="Times New Roman" w:hAnsi="Times New Roman" w:cs="Times New Roman"/>
          <w:b/>
          <w:bCs/>
          <w:sz w:val="24"/>
          <w:szCs w:val="24"/>
        </w:rPr>
        <w:t>Ряска малая</w:t>
      </w:r>
    </w:p>
    <w:p w:rsidR="00F51272" w:rsidRPr="00354B7F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 w:rsidRPr="00354B7F">
        <w:rPr>
          <w:rFonts w:ascii="Times New Roman" w:hAnsi="Times New Roman" w:cs="Times New Roman"/>
          <w:bCs/>
          <w:sz w:val="24"/>
          <w:szCs w:val="24"/>
        </w:rPr>
        <w:t>Р</w:t>
      </w:r>
      <w:r w:rsidRPr="00354B7F">
        <w:rPr>
          <w:rFonts w:ascii="Times New Roman" w:hAnsi="Times New Roman" w:cs="Times New Roman"/>
          <w:sz w:val="24"/>
          <w:szCs w:val="24"/>
        </w:rPr>
        <w:t xml:space="preserve">од мелких плавающих растений семейства рясковых. Побег в форме маленькой зеленой пластинки с редуцированными листьями и одним корешком. Ряска нашла применение как отменный корм для сельскохозяйственных животных и птиц. </w:t>
      </w:r>
    </w:p>
    <w:p w:rsidR="00F51272" w:rsidRPr="000701D3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</w:p>
    <w:p w:rsidR="00F51272" w:rsidRPr="000701D3" w:rsidRDefault="00F51272" w:rsidP="00F51272">
      <w:pPr>
        <w:ind w:left="907"/>
        <w:rPr>
          <w:rFonts w:ascii="Times New Roman" w:hAnsi="Times New Roman" w:cs="Times New Roman"/>
          <w:sz w:val="24"/>
          <w:szCs w:val="24"/>
        </w:rPr>
      </w:pPr>
      <w:r w:rsidRPr="000701D3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 xml:space="preserve">    </w:t>
      </w:r>
      <w:r w:rsidRPr="000701D3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 xml:space="preserve"> </w:t>
      </w:r>
      <w:r w:rsidRPr="000701D3">
        <w:rPr>
          <w:rFonts w:ascii="Times New Roman" w:hAnsi="Times New Roman" w:cs="Times New Roman"/>
          <w:b/>
          <w:bCs/>
          <w:sz w:val="24"/>
          <w:szCs w:val="24"/>
        </w:rPr>
        <w:t>Стрелолист обыкновенный</w:t>
      </w:r>
      <w:r w:rsidRPr="000701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272" w:rsidRPr="000701D3" w:rsidRDefault="00F51272" w:rsidP="00F51272">
      <w:pPr>
        <w:spacing w:after="0"/>
        <w:ind w:left="90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-177165</wp:posOffset>
            </wp:positionV>
            <wp:extent cx="1285875" cy="1485900"/>
            <wp:effectExtent l="19050" t="0" r="9525" b="0"/>
            <wp:wrapNone/>
            <wp:docPr id="5" name="Рисунок 3" descr="C:\Documents and Settings\Дом\Рабочий стол\Работа\2012-2013 учебный год\Подготовка к конкурсу Тропинка\стрело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Дом\Рабочий стол\Работа\2012-2013 учебный год\Подготовка к конкурсу Тропинка\стрелолис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1D3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701D3">
        <w:rPr>
          <w:rFonts w:ascii="Times New Roman" w:hAnsi="Times New Roman" w:cs="Times New Roman"/>
          <w:sz w:val="24"/>
          <w:szCs w:val="24"/>
        </w:rPr>
        <w:t xml:space="preserve"> Встречается в воде у берегов рек, прудов и     болот. </w:t>
      </w:r>
    </w:p>
    <w:p w:rsidR="00F51272" w:rsidRPr="000701D3" w:rsidRDefault="00F51272" w:rsidP="00F51272">
      <w:pPr>
        <w:spacing w:after="0"/>
        <w:ind w:left="907"/>
        <w:rPr>
          <w:rFonts w:ascii="Times New Roman" w:hAnsi="Times New Roman" w:cs="Times New Roman"/>
          <w:sz w:val="24"/>
          <w:szCs w:val="24"/>
        </w:rPr>
      </w:pPr>
      <w:r w:rsidRPr="000701D3">
        <w:rPr>
          <w:rFonts w:ascii="Times New Roman" w:hAnsi="Times New Roman" w:cs="Times New Roman"/>
          <w:sz w:val="24"/>
          <w:szCs w:val="24"/>
        </w:rPr>
        <w:t xml:space="preserve">                 Листья заостренные, похожи на стрелы, торчат из воды. </w:t>
      </w:r>
    </w:p>
    <w:p w:rsidR="00F51272" w:rsidRPr="000701D3" w:rsidRDefault="00F51272" w:rsidP="00F51272">
      <w:pPr>
        <w:spacing w:after="0"/>
        <w:ind w:left="907"/>
        <w:rPr>
          <w:rFonts w:ascii="Times New Roman" w:hAnsi="Times New Roman" w:cs="Times New Roman"/>
          <w:sz w:val="24"/>
          <w:szCs w:val="24"/>
        </w:rPr>
      </w:pPr>
      <w:r w:rsidRPr="000701D3">
        <w:rPr>
          <w:rFonts w:ascii="Times New Roman" w:hAnsi="Times New Roman" w:cs="Times New Roman"/>
          <w:sz w:val="24"/>
          <w:szCs w:val="24"/>
        </w:rPr>
        <w:t xml:space="preserve">                 Подводные листья в виде лент. В пищу используются </w:t>
      </w:r>
    </w:p>
    <w:p w:rsidR="00F51272" w:rsidRPr="000701D3" w:rsidRDefault="00F51272" w:rsidP="00F51272">
      <w:pPr>
        <w:spacing w:after="0"/>
        <w:ind w:left="907"/>
        <w:rPr>
          <w:rFonts w:ascii="Times New Roman" w:hAnsi="Times New Roman" w:cs="Times New Roman"/>
          <w:sz w:val="24"/>
          <w:szCs w:val="24"/>
        </w:rPr>
      </w:pPr>
      <w:r w:rsidRPr="000701D3">
        <w:rPr>
          <w:rFonts w:ascii="Times New Roman" w:hAnsi="Times New Roman" w:cs="Times New Roman"/>
          <w:sz w:val="24"/>
          <w:szCs w:val="24"/>
        </w:rPr>
        <w:t xml:space="preserve">                 корневище и висящие на нем клубни в виде орехов. По </w:t>
      </w:r>
    </w:p>
    <w:p w:rsidR="00F51272" w:rsidRPr="000701D3" w:rsidRDefault="00F51272" w:rsidP="00F51272">
      <w:pPr>
        <w:spacing w:after="0"/>
        <w:ind w:left="907"/>
        <w:rPr>
          <w:rFonts w:ascii="Times New Roman" w:hAnsi="Times New Roman" w:cs="Times New Roman"/>
          <w:sz w:val="24"/>
          <w:szCs w:val="24"/>
        </w:rPr>
      </w:pPr>
      <w:r w:rsidRPr="000701D3">
        <w:rPr>
          <w:rFonts w:ascii="Times New Roman" w:hAnsi="Times New Roman" w:cs="Times New Roman"/>
          <w:sz w:val="24"/>
          <w:szCs w:val="24"/>
        </w:rPr>
        <w:t xml:space="preserve">                 вкусу  клубни напоминают орехи, вареные приобретают  </w:t>
      </w:r>
    </w:p>
    <w:p w:rsidR="00F51272" w:rsidRPr="000701D3" w:rsidRDefault="00F51272" w:rsidP="00F51272">
      <w:pPr>
        <w:spacing w:after="0"/>
        <w:ind w:left="907"/>
        <w:rPr>
          <w:rFonts w:ascii="Times New Roman" w:hAnsi="Times New Roman" w:cs="Times New Roman"/>
          <w:sz w:val="24"/>
          <w:szCs w:val="24"/>
        </w:rPr>
      </w:pPr>
      <w:r w:rsidRPr="000701D3">
        <w:rPr>
          <w:rFonts w:ascii="Times New Roman" w:hAnsi="Times New Roman" w:cs="Times New Roman"/>
          <w:sz w:val="24"/>
          <w:szCs w:val="24"/>
        </w:rPr>
        <w:t xml:space="preserve">                 вкус    гороха, а </w:t>
      </w:r>
      <w:proofErr w:type="gramStart"/>
      <w:r w:rsidRPr="000701D3">
        <w:rPr>
          <w:rFonts w:ascii="Times New Roman" w:hAnsi="Times New Roman" w:cs="Times New Roman"/>
          <w:sz w:val="24"/>
          <w:szCs w:val="24"/>
        </w:rPr>
        <w:t>печеные</w:t>
      </w:r>
      <w:proofErr w:type="gramEnd"/>
      <w:r w:rsidRPr="000701D3">
        <w:rPr>
          <w:rFonts w:ascii="Times New Roman" w:hAnsi="Times New Roman" w:cs="Times New Roman"/>
          <w:sz w:val="24"/>
          <w:szCs w:val="24"/>
        </w:rPr>
        <w:t xml:space="preserve"> — вкус картофеля. </w:t>
      </w:r>
    </w:p>
    <w:p w:rsidR="00F51272" w:rsidRPr="000701D3" w:rsidRDefault="00F51272" w:rsidP="00F512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272" w:rsidRPr="000701D3" w:rsidRDefault="00F51272" w:rsidP="00F51272">
      <w:pPr>
        <w:ind w:left="19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151130</wp:posOffset>
            </wp:positionV>
            <wp:extent cx="1314450" cy="1333500"/>
            <wp:effectExtent l="19050" t="0" r="0" b="0"/>
            <wp:wrapNone/>
            <wp:docPr id="7" name="Рисунок 1" descr="сус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усак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1D3">
        <w:rPr>
          <w:rFonts w:ascii="Times New Roman" w:hAnsi="Times New Roman" w:cs="Times New Roman"/>
          <w:b/>
          <w:sz w:val="24"/>
          <w:szCs w:val="24"/>
        </w:rPr>
        <w:t>Сусак зонтичный</w:t>
      </w:r>
    </w:p>
    <w:p w:rsidR="00F51272" w:rsidRPr="000701D3" w:rsidRDefault="00F51272" w:rsidP="00F51272">
      <w:pPr>
        <w:spacing w:after="0"/>
        <w:ind w:left="1928"/>
        <w:jc w:val="both"/>
        <w:rPr>
          <w:rFonts w:ascii="Times New Roman" w:hAnsi="Times New Roman" w:cs="Times New Roman"/>
          <w:sz w:val="24"/>
          <w:szCs w:val="24"/>
        </w:rPr>
      </w:pPr>
      <w:r w:rsidRPr="000701D3">
        <w:rPr>
          <w:rFonts w:ascii="Times New Roman" w:hAnsi="Times New Roman" w:cs="Times New Roman"/>
          <w:sz w:val="24"/>
          <w:szCs w:val="24"/>
        </w:rPr>
        <w:t xml:space="preserve">Многолетнее травянистое растение из семейства зонтичных с высоким круглым прямостоячим стеблем высотой до 1,5 м, с розеткой цветов </w:t>
      </w:r>
      <w:proofErr w:type="spellStart"/>
      <w:r w:rsidRPr="000701D3">
        <w:rPr>
          <w:rFonts w:ascii="Times New Roman" w:hAnsi="Times New Roman" w:cs="Times New Roman"/>
          <w:sz w:val="24"/>
          <w:szCs w:val="24"/>
        </w:rPr>
        <w:t>беловато-розового</w:t>
      </w:r>
      <w:proofErr w:type="spellEnd"/>
      <w:r w:rsidRPr="000701D3">
        <w:rPr>
          <w:rFonts w:ascii="Times New Roman" w:hAnsi="Times New Roman" w:cs="Times New Roman"/>
          <w:sz w:val="24"/>
          <w:szCs w:val="24"/>
        </w:rPr>
        <w:t xml:space="preserve"> оттенка, расположенных в виде зонтика. </w:t>
      </w:r>
    </w:p>
    <w:p w:rsidR="00F51272" w:rsidRDefault="00F51272" w:rsidP="00F51272">
      <w:pPr>
        <w:spacing w:after="0"/>
        <w:ind w:left="1928"/>
        <w:jc w:val="both"/>
        <w:rPr>
          <w:rFonts w:ascii="Times New Roman" w:hAnsi="Times New Roman" w:cs="Times New Roman"/>
          <w:sz w:val="24"/>
          <w:szCs w:val="24"/>
        </w:rPr>
      </w:pPr>
      <w:r w:rsidRPr="000701D3">
        <w:rPr>
          <w:rFonts w:ascii="Times New Roman" w:hAnsi="Times New Roman" w:cs="Times New Roman"/>
          <w:sz w:val="24"/>
          <w:szCs w:val="24"/>
        </w:rPr>
        <w:lastRenderedPageBreak/>
        <w:t xml:space="preserve">Хороший медонос. </w:t>
      </w:r>
    </w:p>
    <w:p w:rsidR="00F51272" w:rsidRDefault="00F51272" w:rsidP="00F51272">
      <w:pPr>
        <w:spacing w:after="0"/>
        <w:ind w:left="1928"/>
        <w:jc w:val="both"/>
        <w:rPr>
          <w:rFonts w:ascii="Times New Roman" w:hAnsi="Times New Roman" w:cs="Times New Roman"/>
          <w:sz w:val="24"/>
          <w:szCs w:val="24"/>
        </w:rPr>
      </w:pPr>
    </w:p>
    <w:p w:rsidR="00F51272" w:rsidRPr="00BA3044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38735</wp:posOffset>
            </wp:positionV>
            <wp:extent cx="1666875" cy="1409700"/>
            <wp:effectExtent l="19050" t="0" r="9525" b="0"/>
            <wp:wrapNone/>
            <wp:docPr id="21" name="Рисунок 3" descr="Телорез обыкнов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елорез обыкновенный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044">
        <w:rPr>
          <w:rFonts w:ascii="Times New Roman" w:hAnsi="Times New Roman" w:cs="Times New Roman"/>
          <w:b/>
          <w:sz w:val="24"/>
          <w:szCs w:val="24"/>
        </w:rPr>
        <w:t>Телорез обыкновенный</w:t>
      </w:r>
    </w:p>
    <w:p w:rsidR="00F51272" w:rsidRPr="000701D3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 w:rsidRPr="00BA3044">
        <w:rPr>
          <w:rFonts w:ascii="Times New Roman" w:hAnsi="Times New Roman" w:cs="Times New Roman"/>
          <w:sz w:val="24"/>
          <w:szCs w:val="24"/>
        </w:rPr>
        <w:t>Многолетнее травянистое растение, погруженное в воду на небольшой глубине и всплывающее на поверхность только во время цветения. Телорез красивое декоративное растение. Наибольшая декоративность этого растения проявляется в водоемах, расположенных в тени и отличающихся прозрачной водой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1272" w:rsidRDefault="00F51272" w:rsidP="00F51272">
      <w:pPr>
        <w:spacing w:after="0"/>
        <w:ind w:left="1928"/>
        <w:jc w:val="both"/>
        <w:rPr>
          <w:rFonts w:ascii="Times New Roman" w:hAnsi="Times New Roman" w:cs="Times New Roman"/>
          <w:sz w:val="24"/>
          <w:szCs w:val="24"/>
        </w:rPr>
      </w:pPr>
      <w:r w:rsidRPr="0015644A">
        <w:rPr>
          <w:rFonts w:ascii="Times New Roman" w:hAnsi="Times New Roman" w:cs="Times New Roman"/>
          <w:b/>
          <w:bCs/>
          <w:sz w:val="24"/>
          <w:szCs w:val="24"/>
        </w:rPr>
        <w:t>Тростник обыкновенный</w:t>
      </w:r>
      <w:r w:rsidRPr="001564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272" w:rsidRPr="0015644A" w:rsidRDefault="00F51272" w:rsidP="00F51272">
      <w:pPr>
        <w:spacing w:after="0"/>
        <w:ind w:left="19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70485</wp:posOffset>
            </wp:positionV>
            <wp:extent cx="1443990" cy="1419225"/>
            <wp:effectExtent l="19050" t="0" r="381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М</w:t>
      </w:r>
      <w:r w:rsidRPr="0015644A">
        <w:rPr>
          <w:rFonts w:ascii="Times New Roman" w:hAnsi="Times New Roman" w:cs="Times New Roman"/>
          <w:sz w:val="24"/>
          <w:szCs w:val="24"/>
        </w:rPr>
        <w:t xml:space="preserve">ноголетнее травянистое растение из семейства злаковых, с длинными ползучими корневищами, прямым высоким стеблем в виде сизо-зеленой соломины длиной до 3—4 м. Листья очередные, линейные, длинные, плоские, жесткие, по краям режущие. На верхушке стебля многоцветковые колоски, собранные в серебристо-буроватую длинную пушистую метелку. Растет на сырой почве, по берегам рек, прудов и болот. Нежные молодые побеги используют в пищу. Их едят сырыми и в маринованном виде, готовят из них салаты, супы, винегреты, пюре, тушат с маслом. </w:t>
      </w:r>
    </w:p>
    <w:p w:rsidR="00F51272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</w:p>
    <w:p w:rsidR="00F51272" w:rsidRPr="00BA3044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104140</wp:posOffset>
            </wp:positionV>
            <wp:extent cx="1581150" cy="1524000"/>
            <wp:effectExtent l="19050" t="0" r="0" b="0"/>
            <wp:wrapNone/>
            <wp:docPr id="9" name="Рисунок 4" descr="Элодея канадская (Elodea canadensis)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Элодея канадская (Elodea canadensis) -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044">
        <w:rPr>
          <w:rFonts w:ascii="Times New Roman" w:hAnsi="Times New Roman" w:cs="Times New Roman"/>
          <w:b/>
          <w:sz w:val="24"/>
          <w:szCs w:val="24"/>
        </w:rPr>
        <w:t>Элодея канадская</w:t>
      </w:r>
    </w:p>
    <w:p w:rsidR="00F51272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 w:rsidRPr="00BA3044">
        <w:rPr>
          <w:rFonts w:ascii="Times New Roman" w:hAnsi="Times New Roman" w:cs="Times New Roman"/>
          <w:sz w:val="24"/>
          <w:szCs w:val="24"/>
        </w:rPr>
        <w:t xml:space="preserve">Очень неприхотливое растение.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3044">
        <w:rPr>
          <w:rFonts w:ascii="Times New Roman" w:hAnsi="Times New Roman" w:cs="Times New Roman"/>
          <w:sz w:val="24"/>
          <w:szCs w:val="24"/>
        </w:rPr>
        <w:t xml:space="preserve">Растет, свободно плавая в толще воды в течение всего года. </w:t>
      </w:r>
      <w:r w:rsidRPr="00BA3044">
        <w:rPr>
          <w:rFonts w:ascii="Times New Roman" w:hAnsi="Times New Roman" w:cs="Times New Roman"/>
          <w:sz w:val="24"/>
          <w:szCs w:val="24"/>
        </w:rPr>
        <w:br/>
        <w:t xml:space="preserve"> В аквариуме с мутной водой элодея становится прекрасным фильтром, собирая на себе частички мути, так что вода делается кристально чистой. Благодаря очень быстрому росту, она усваивает многие вещества, накапливающиеся в воде аквариума, что также способствует ее очистке. </w:t>
      </w:r>
    </w:p>
    <w:p w:rsidR="00F51272" w:rsidRPr="00364D51" w:rsidRDefault="00F51272" w:rsidP="00F5127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Pr="00364D51">
        <w:rPr>
          <w:rFonts w:ascii="Times New Roman" w:hAnsi="Times New Roman" w:cs="Times New Roman"/>
          <w:i/>
          <w:sz w:val="24"/>
          <w:szCs w:val="24"/>
        </w:rPr>
        <w:t>Животные:</w:t>
      </w:r>
    </w:p>
    <w:p w:rsidR="00F51272" w:rsidRPr="00F034BE" w:rsidRDefault="00F51272" w:rsidP="00F5127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83185</wp:posOffset>
            </wp:positionV>
            <wp:extent cx="1647825" cy="1495425"/>
            <wp:effectExtent l="19050" t="0" r="9525" b="0"/>
            <wp:wrapNone/>
            <wp:docPr id="22" name="Рисунок 24" descr="dap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aphn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272" w:rsidRPr="00F034BE" w:rsidRDefault="00F51272" w:rsidP="00F51272">
      <w:pPr>
        <w:spacing w:after="0"/>
        <w:ind w:left="1928"/>
        <w:rPr>
          <w:rFonts w:ascii="Times New Roman" w:hAnsi="Times New Roman" w:cs="Times New Roman"/>
          <w:b/>
          <w:sz w:val="24"/>
          <w:szCs w:val="24"/>
        </w:rPr>
      </w:pPr>
      <w:r w:rsidRPr="00F034BE">
        <w:rPr>
          <w:rFonts w:ascii="Times New Roman" w:hAnsi="Times New Roman" w:cs="Times New Roman"/>
          <w:b/>
          <w:sz w:val="24"/>
          <w:szCs w:val="24"/>
        </w:rPr>
        <w:t>Дафния</w:t>
      </w:r>
    </w:p>
    <w:p w:rsidR="00F51272" w:rsidRPr="00655A94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655A94">
        <w:rPr>
          <w:rFonts w:ascii="Times New Roman" w:hAnsi="Times New Roman" w:cs="Times New Roman"/>
          <w:sz w:val="24"/>
          <w:szCs w:val="24"/>
        </w:rPr>
        <w:t xml:space="preserve">Род </w:t>
      </w:r>
      <w:proofErr w:type="gramStart"/>
      <w:r w:rsidRPr="00655A94">
        <w:rPr>
          <w:rFonts w:ascii="Times New Roman" w:hAnsi="Times New Roman" w:cs="Times New Roman"/>
          <w:sz w:val="24"/>
          <w:szCs w:val="24"/>
        </w:rPr>
        <w:t>планктонных</w:t>
      </w:r>
      <w:proofErr w:type="gramEnd"/>
      <w:r w:rsidRPr="00655A94">
        <w:rPr>
          <w:rFonts w:ascii="Times New Roman" w:hAnsi="Times New Roman" w:cs="Times New Roman"/>
          <w:sz w:val="24"/>
          <w:szCs w:val="24"/>
        </w:rPr>
        <w:t xml:space="preserve"> ракообразных.</w:t>
      </w:r>
    </w:p>
    <w:p w:rsidR="00F51272" w:rsidRPr="00655A94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655A94">
        <w:rPr>
          <w:rFonts w:ascii="Times New Roman" w:hAnsi="Times New Roman" w:cs="Times New Roman"/>
          <w:sz w:val="24"/>
          <w:szCs w:val="24"/>
        </w:rPr>
        <w:t>Наиболее характерный отличительный признак рода — сросшиеся с головой антенны I самок.</w:t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655A94">
        <w:rPr>
          <w:rFonts w:ascii="Times New Roman" w:hAnsi="Times New Roman" w:cs="Times New Roman"/>
          <w:sz w:val="24"/>
          <w:szCs w:val="24"/>
        </w:rPr>
        <w:t>Служит кормом для рыб.</w:t>
      </w:r>
    </w:p>
    <w:p w:rsidR="00F51272" w:rsidRDefault="00F51272" w:rsidP="00F512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272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655A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4B7F">
        <w:rPr>
          <w:rFonts w:ascii="Times New Roman" w:hAnsi="Times New Roman" w:cs="Times New Roman"/>
          <w:b/>
          <w:sz w:val="24"/>
          <w:szCs w:val="24"/>
        </w:rPr>
        <w:t>Жаба обыкновенная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5</w:t>
      </w:r>
    </w:p>
    <w:p w:rsidR="00F51272" w:rsidRPr="000A116A" w:rsidRDefault="00F51272" w:rsidP="00F51272">
      <w:pPr>
        <w:spacing w:after="0"/>
        <w:ind w:left="1928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107950</wp:posOffset>
            </wp:positionV>
            <wp:extent cx="1847850" cy="1371600"/>
            <wp:effectExtent l="19050" t="0" r="0" b="0"/>
            <wp:wrapNone/>
            <wp:docPr id="27" name="Рисунок 21" descr="0004-003-Obyknovennaja-zh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0004-003-Obyknovennaja-zhab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Самая крупная жаба Европы. У нее широкое приземистое тело, на лапах короткие пальцы. Глаза оранжевые с черными горизонтальными зрачками. Резонаторы у самцов отсутствуют. Кожа сухая и бугристая с маленьким </w:t>
      </w:r>
      <w:r w:rsidRPr="000A1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количеством слизистых желез, что позволяет амфибии беречь воду и не высыхать на большом удалении от водоемов.</w:t>
      </w:r>
      <w:r w:rsidRPr="000A116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F51272" w:rsidRPr="00354B7F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354B7F">
        <w:rPr>
          <w:rFonts w:ascii="Times New Roman" w:hAnsi="Times New Roman" w:cs="Times New Roman"/>
          <w:sz w:val="24"/>
          <w:szCs w:val="24"/>
        </w:rPr>
        <w:t>Основу питания составляют беспозвоночные животные: насекомые, черви, моллюски, пауки и другие беспозвоночные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proofErr w:type="gramEnd"/>
      <w:r w:rsidRPr="00354B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</w:p>
    <w:p w:rsidR="00F51272" w:rsidRPr="000A116A" w:rsidRDefault="00F51272" w:rsidP="00F51272">
      <w:pPr>
        <w:ind w:left="1928"/>
        <w:rPr>
          <w:b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169545</wp:posOffset>
            </wp:positionV>
            <wp:extent cx="1495425" cy="1266825"/>
            <wp:effectExtent l="19050" t="0" r="9525" b="0"/>
            <wp:wrapNone/>
            <wp:docPr id="23" name="Рисунок 11" descr="Ка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п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Карп</w:t>
      </w:r>
    </w:p>
    <w:p w:rsidR="00F51272" w:rsidRPr="000A116A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 w:rsidRPr="000A116A">
        <w:rPr>
          <w:rFonts w:ascii="Times New Roman" w:hAnsi="Times New Roman" w:cs="Times New Roman"/>
        </w:rPr>
        <w:t>Одомашненная форма сазана</w:t>
      </w:r>
      <w:proofErr w:type="gramStart"/>
      <w:r w:rsidRPr="000A116A">
        <w:rPr>
          <w:rFonts w:ascii="Times New Roman" w:hAnsi="Times New Roman" w:cs="Times New Roman"/>
          <w:vertAlign w:val="superscript"/>
        </w:rPr>
        <w:t> </w:t>
      </w:r>
      <w:r w:rsidRPr="000A116A">
        <w:rPr>
          <w:rFonts w:ascii="Times New Roman" w:hAnsi="Times New Roman" w:cs="Times New Roman"/>
        </w:rPr>
        <w:t>,</w:t>
      </w:r>
      <w:proofErr w:type="gramEnd"/>
      <w:r w:rsidRPr="000A116A">
        <w:rPr>
          <w:rFonts w:ascii="Times New Roman" w:hAnsi="Times New Roman" w:cs="Times New Roman"/>
        </w:rPr>
        <w:t xml:space="preserve"> рыба  семейства карповых .</w:t>
      </w:r>
      <w:r w:rsidRPr="000A116A">
        <w:rPr>
          <w:rFonts w:ascii="Times New Roman" w:hAnsi="Times New Roman" w:cs="Times New Roman"/>
          <w:sz w:val="24"/>
          <w:szCs w:val="24"/>
        </w:rPr>
        <w:t xml:space="preserve">Карп кормится в местах богатых растительной и животной </w:t>
      </w:r>
      <w:r w:rsidRPr="00F51272">
        <w:rPr>
          <w:rFonts w:ascii="Times New Roman" w:hAnsi="Times New Roman" w:cs="Times New Roman"/>
          <w:sz w:val="24"/>
          <w:szCs w:val="24"/>
        </w:rPr>
        <w:t xml:space="preserve">пищей. </w:t>
      </w:r>
      <w:r w:rsidRPr="00F51272">
        <w:rPr>
          <w:rFonts w:ascii="Times New Roman" w:hAnsi="Times New Roman" w:cs="Times New Roman"/>
          <w:sz w:val="24"/>
          <w:szCs w:val="24"/>
          <w:shd w:val="clear" w:color="auto" w:fill="FFFFFF"/>
        </w:rPr>
        <w:t>В его рационе содержатся</w:t>
      </w:r>
      <w:r w:rsidRPr="00F512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7" w:tooltip="Моллюски" w:history="1">
        <w:r w:rsidRPr="00F5127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моллюски</w:t>
        </w:r>
      </w:hyperlink>
      <w:r w:rsidRPr="00F5127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512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8" w:tooltip="Ракообразные" w:history="1">
        <w:r w:rsidRPr="00F5127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рачки</w:t>
        </w:r>
      </w:hyperlink>
      <w:r w:rsidRPr="00F5127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512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9" w:tooltip="Черви" w:history="1">
        <w:r w:rsidRPr="00F5127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черви</w:t>
        </w:r>
      </w:hyperlink>
      <w:r w:rsidRPr="00F51272">
        <w:rPr>
          <w:rFonts w:ascii="Times New Roman" w:hAnsi="Times New Roman" w:cs="Times New Roman"/>
          <w:sz w:val="24"/>
          <w:szCs w:val="24"/>
          <w:shd w:val="clear" w:color="auto" w:fill="FFFFFF"/>
        </w:rPr>
        <w:t>, личинки</w:t>
      </w:r>
      <w:r w:rsidRPr="00F512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30" w:tooltip="Насекомые" w:history="1">
        <w:r w:rsidRPr="00F5127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насекомых</w:t>
        </w:r>
      </w:hyperlink>
      <w:r w:rsidRPr="00F512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A116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F51272" w:rsidRPr="00655A94" w:rsidRDefault="00F51272" w:rsidP="00F512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272" w:rsidRPr="0026291D" w:rsidRDefault="00F51272" w:rsidP="00F51272">
      <w:pPr>
        <w:rPr>
          <w:rFonts w:ascii="Times New Roman" w:hAnsi="Times New Roman" w:cs="Times New Roman"/>
          <w:sz w:val="24"/>
          <w:szCs w:val="24"/>
        </w:rPr>
      </w:pPr>
    </w:p>
    <w:p w:rsidR="00F51272" w:rsidRPr="0026291D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247015</wp:posOffset>
            </wp:positionV>
            <wp:extent cx="1762125" cy="847725"/>
            <wp:effectExtent l="19050" t="0" r="9525" b="0"/>
            <wp:wrapNone/>
            <wp:docPr id="24" name="Рисунок 17" descr="л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лещ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6291D">
        <w:rPr>
          <w:rFonts w:ascii="Times New Roman" w:hAnsi="Times New Roman" w:cs="Times New Roman"/>
          <w:b/>
          <w:sz w:val="24"/>
          <w:szCs w:val="24"/>
        </w:rPr>
        <w:t>Лещ</w:t>
      </w:r>
    </w:p>
    <w:p w:rsidR="00F51272" w:rsidRDefault="00F51272" w:rsidP="00F51272">
      <w:pPr>
        <w:ind w:left="1928"/>
        <w:rPr>
          <w:noProof/>
        </w:rPr>
      </w:pPr>
      <w:r w:rsidRPr="002629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Тело высокое, максимальная высота составляет около трети длины тела. Голова и рот маленькие. Рот заканчивается трубкой, которая может выдвигаться. Спинной плавник высокий и короткий с тремя жёсткими </w:t>
      </w:r>
      <w:proofErr w:type="spellStart"/>
      <w:r w:rsidRPr="002629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неветвистыми</w:t>
      </w:r>
      <w:proofErr w:type="spellEnd"/>
      <w:r w:rsidRPr="002629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8—10 мягкими ветвистыми лучами. У взрослого леща спина серая или коричневая, бока золотисто-коричневые, брюхо желтоватое, все плавники серые часто с тёмными краями. У молодых особей окраска серебристая.</w:t>
      </w:r>
      <w:r w:rsidRPr="0026291D">
        <w:rPr>
          <w:rFonts w:ascii="Times New Roman" w:hAnsi="Times New Roman" w:cs="Times New Roman"/>
          <w:sz w:val="24"/>
          <w:szCs w:val="24"/>
        </w:rPr>
        <w:t xml:space="preserve"> </w:t>
      </w:r>
      <w:r w:rsidRPr="002629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Питается червями, личинками насекомых, моллюсками и водорослями.</w:t>
      </w:r>
      <w:r w:rsidRPr="0026291D">
        <w:rPr>
          <w:noProof/>
        </w:rPr>
        <w:t xml:space="preserve"> </w:t>
      </w:r>
    </w:p>
    <w:p w:rsidR="00F51272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125095</wp:posOffset>
            </wp:positionV>
            <wp:extent cx="1828800" cy="1390650"/>
            <wp:effectExtent l="19050" t="0" r="0" b="0"/>
            <wp:wrapNone/>
            <wp:docPr id="25" name="Рисунок 15" descr="кара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арась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Карась</w:t>
      </w:r>
    </w:p>
    <w:p w:rsidR="00F51272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 w:rsidRPr="0026291D">
        <w:rPr>
          <w:rFonts w:ascii="Times New Roman" w:hAnsi="Times New Roman" w:cs="Times New Roman"/>
          <w:sz w:val="24"/>
          <w:szCs w:val="24"/>
        </w:rPr>
        <w:t xml:space="preserve">Карась живет в озерах и старицах, в тинистых илистых заливах и заводях рек в местах с обилием зарослей водной растительности. Предпочитает тихую воду. Питаются зоопланктоном, личинками насекомых и растительностью. </w:t>
      </w:r>
    </w:p>
    <w:p w:rsidR="00F51272" w:rsidRDefault="00F51272" w:rsidP="00F5127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b/>
          <w:sz w:val="24"/>
          <w:szCs w:val="24"/>
        </w:rPr>
      </w:pPr>
    </w:p>
    <w:p w:rsidR="00F51272" w:rsidRPr="00655A94" w:rsidRDefault="00F51272" w:rsidP="00F51272">
      <w:pPr>
        <w:spacing w:after="0"/>
        <w:ind w:left="1928"/>
        <w:rPr>
          <w:rFonts w:ascii="Tahoma" w:hAnsi="Tahoma" w:cs="Tahoma"/>
          <w:b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142875</wp:posOffset>
            </wp:positionV>
            <wp:extent cx="1524000" cy="1352550"/>
            <wp:effectExtent l="19050" t="0" r="0" b="0"/>
            <wp:wrapNone/>
            <wp:docPr id="26" name="Рисунок 21" descr="лягушка оз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лягушка озерная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655A94">
        <w:rPr>
          <w:rFonts w:ascii="Times New Roman" w:hAnsi="Times New Roman" w:cs="Times New Roman"/>
          <w:b/>
          <w:sz w:val="24"/>
          <w:szCs w:val="24"/>
        </w:rPr>
        <w:t>Лягушка озерная</w:t>
      </w:r>
      <w:r w:rsidRPr="00655A94">
        <w:rPr>
          <w:rFonts w:ascii="Tahoma" w:hAnsi="Tahoma" w:cs="Tahoma"/>
          <w:b/>
          <w:color w:val="000000"/>
          <w:sz w:val="18"/>
          <w:szCs w:val="18"/>
          <w:shd w:val="clear" w:color="auto" w:fill="FFFFFF"/>
        </w:rPr>
        <w:t xml:space="preserve"> </w:t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1402715</wp:posOffset>
            </wp:positionV>
            <wp:extent cx="1771650" cy="1314450"/>
            <wp:effectExtent l="19050" t="0" r="0" b="0"/>
            <wp:wrapNone/>
            <wp:docPr id="28" name="Рисунок 19" descr="оку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кунь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Эта лягушка — самая крупная из </w:t>
      </w:r>
      <w:proofErr w:type="gramStart"/>
      <w:r w:rsidRPr="00655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встречающихся</w:t>
      </w:r>
      <w:proofErr w:type="gramEnd"/>
      <w:r w:rsidRPr="00655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нашей стране. Ее длина может достигать 15 см. Окраска верхней стороны тела очень разнообразна, чаще всего — это всевозможные оттенки зеленого цвета, но встречаются и серые, и коричневые лягушки. По всему телу разбросаны крупные неровные темные пятна. Нередко вдоль спины проходит светлая полоса. Брюшная сторона светлая, обычно с темными крапинками или пятнами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10</w:t>
      </w:r>
      <w:r w:rsidRPr="00655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51272" w:rsidRPr="00655A94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655A94">
        <w:rPr>
          <w:rFonts w:ascii="Times New Roman" w:hAnsi="Times New Roman" w:cs="Times New Roman"/>
          <w:b/>
          <w:sz w:val="24"/>
          <w:szCs w:val="24"/>
        </w:rPr>
        <w:t>Окунь</w:t>
      </w:r>
    </w:p>
    <w:p w:rsidR="00F51272" w:rsidRDefault="00F51272" w:rsidP="00F51272">
      <w:pPr>
        <w:ind w:left="1928"/>
        <w:rPr>
          <w:noProof/>
        </w:rPr>
      </w:pPr>
      <w:r w:rsidRPr="00655A94">
        <w:rPr>
          <w:rFonts w:ascii="Times New Roman" w:hAnsi="Times New Roman" w:cs="Times New Roman"/>
          <w:sz w:val="24"/>
          <w:szCs w:val="24"/>
        </w:rPr>
        <w:t xml:space="preserve">Окунь - это самая распространенная рыба наших рек и озер. Его можно встретить в любом водоеме. Окунь – хищник, но растет сравнительно </w:t>
      </w:r>
      <w:r w:rsidRPr="00655A94">
        <w:rPr>
          <w:rFonts w:ascii="Times New Roman" w:hAnsi="Times New Roman" w:cs="Times New Roman"/>
          <w:sz w:val="24"/>
          <w:szCs w:val="24"/>
        </w:rPr>
        <w:lastRenderedPageBreak/>
        <w:t>медленно, вес может достигать 4–5 кг. Окраска маскирует его среди водорослей.</w:t>
      </w:r>
      <w:r w:rsidRPr="00655A94">
        <w:rPr>
          <w:noProof/>
        </w:rPr>
        <w:t xml:space="preserve"> </w:t>
      </w:r>
    </w:p>
    <w:p w:rsidR="00F51272" w:rsidRDefault="00F51272" w:rsidP="00F512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216535</wp:posOffset>
            </wp:positionV>
            <wp:extent cx="1600200" cy="590550"/>
            <wp:effectExtent l="19050" t="0" r="0" b="0"/>
            <wp:wrapNone/>
            <wp:docPr id="29" name="Рисунок 9" descr="Чебак (плот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Чебак (плотва)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Плотва (Чебак)</w:t>
      </w:r>
    </w:p>
    <w:p w:rsidR="00F51272" w:rsidRPr="00354B7F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 w:rsidRPr="008F2B88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Плотва - рыба, которая любит теплую, тихую воду с богатой водяной растительностью, но распространена повсеместно. Рыба стайная.</w:t>
      </w:r>
      <w:r>
        <w:rPr>
          <w:rFonts w:ascii="Tahoma" w:hAnsi="Tahoma" w:cs="Tahoma"/>
          <w:color w:val="000000"/>
          <w:sz w:val="18"/>
          <w:szCs w:val="18"/>
          <w:shd w:val="clear" w:color="auto" w:fill="E6E6E6"/>
        </w:rPr>
        <w:t xml:space="preserve"> </w:t>
      </w:r>
      <w:r w:rsidRPr="00354B7F">
        <w:rPr>
          <w:rFonts w:ascii="Times New Roman" w:hAnsi="Times New Roman" w:cs="Times New Roman"/>
          <w:sz w:val="24"/>
          <w:szCs w:val="24"/>
        </w:rPr>
        <w:t xml:space="preserve">Большую часть пищи этого подвида составляют водоросли, высшие растения, личинки различных насекомых, моллюски, другие организмы. </w:t>
      </w:r>
    </w:p>
    <w:p w:rsidR="00F51272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F51272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4B7F">
        <w:rPr>
          <w:rFonts w:ascii="Times New Roman" w:hAnsi="Times New Roman" w:cs="Times New Roman"/>
          <w:b/>
          <w:sz w:val="24"/>
          <w:szCs w:val="24"/>
        </w:rPr>
        <w:t>Рак речной</w:t>
      </w:r>
    </w:p>
    <w:p w:rsidR="00F51272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-273685</wp:posOffset>
            </wp:positionV>
            <wp:extent cx="1714500" cy="1362075"/>
            <wp:effectExtent l="19050" t="0" r="0" b="0"/>
            <wp:wrapNone/>
            <wp:docPr id="10" name="Рисунок 8" descr="Cray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rayfish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4B7F">
        <w:rPr>
          <w:rFonts w:ascii="Times New Roman" w:hAnsi="Times New Roman" w:cs="Times New Roman"/>
          <w:sz w:val="24"/>
          <w:szCs w:val="24"/>
        </w:rPr>
        <w:t>Живут раки преимущественно в прибрежной полосе водое</w:t>
      </w:r>
      <w:r w:rsidRPr="00354B7F">
        <w:rPr>
          <w:rFonts w:ascii="Times New Roman" w:hAnsi="Times New Roman" w:cs="Times New Roman"/>
          <w:sz w:val="24"/>
          <w:szCs w:val="24"/>
        </w:rPr>
        <w:softHyphen/>
        <w:t>мов, где осваивают глубины до 3–5 м. Сплошных поселений они не образуют, концентрируясь на участках, расположенных у крутых и обрывистых берегов, сложенных из песчаного, глинистого, илистого или торфянистого грунта, в котором удобно рыть норы.</w:t>
      </w:r>
      <w:r w:rsidRPr="00354B7F">
        <w:rPr>
          <w:rFonts w:ascii="Times New Roman" w:hAnsi="Times New Roman" w:cs="Times New Roman"/>
          <w:sz w:val="24"/>
          <w:szCs w:val="24"/>
        </w:rPr>
        <w:br/>
        <w:t>Рак очень чувствителен к качеству воды и количеству раст</w:t>
      </w:r>
      <w:r w:rsidRPr="00354B7F">
        <w:rPr>
          <w:rFonts w:ascii="Times New Roman" w:hAnsi="Times New Roman" w:cs="Times New Roman"/>
          <w:sz w:val="24"/>
          <w:szCs w:val="24"/>
        </w:rPr>
        <w:softHyphen/>
        <w:t xml:space="preserve">воренного в ней кислорода. </w:t>
      </w:r>
    </w:p>
    <w:p w:rsidR="00F51272" w:rsidRPr="000A116A" w:rsidRDefault="00F51272" w:rsidP="00F51272">
      <w:pPr>
        <w:ind w:left="192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41910</wp:posOffset>
            </wp:positionV>
            <wp:extent cx="1447800" cy="1428750"/>
            <wp:effectExtent l="19050" t="0" r="0" b="0"/>
            <wp:wrapNone/>
            <wp:docPr id="30" name="Рисунок 12" descr="ро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отан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proofErr w:type="spellStart"/>
      <w:r w:rsidRPr="000A116A">
        <w:rPr>
          <w:rFonts w:ascii="Times New Roman" w:hAnsi="Times New Roman" w:cs="Times New Roman"/>
          <w:b/>
          <w:bCs/>
          <w:sz w:val="24"/>
          <w:szCs w:val="24"/>
        </w:rPr>
        <w:t>Ротан</w:t>
      </w:r>
      <w:proofErr w:type="spellEnd"/>
    </w:p>
    <w:p w:rsidR="00F51272" w:rsidRPr="000A116A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A116A">
        <w:rPr>
          <w:rFonts w:ascii="Times New Roman" w:hAnsi="Times New Roman" w:cs="Times New Roman"/>
          <w:sz w:val="24"/>
          <w:szCs w:val="24"/>
        </w:rPr>
        <w:t>орная рыба, вытесняющая другие виды или снижающая их численность. Рассматриваются возможности ограничения его популяции и дальнейшего распространения.</w:t>
      </w:r>
    </w:p>
    <w:p w:rsidR="00F51272" w:rsidRPr="000A116A" w:rsidRDefault="00F51272" w:rsidP="00F51272">
      <w:pPr>
        <w:spacing w:after="0"/>
        <w:ind w:left="1928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116A">
        <w:rPr>
          <w:rFonts w:ascii="Times New Roman" w:hAnsi="Times New Roman" w:cs="Times New Roman"/>
          <w:sz w:val="24"/>
          <w:szCs w:val="24"/>
        </w:rPr>
        <w:t>Ротан</w:t>
      </w:r>
      <w:proofErr w:type="spellEnd"/>
      <w:r w:rsidRPr="000A116A">
        <w:rPr>
          <w:rFonts w:ascii="Times New Roman" w:hAnsi="Times New Roman" w:cs="Times New Roman"/>
          <w:sz w:val="24"/>
          <w:szCs w:val="24"/>
        </w:rPr>
        <w:t xml:space="preserve"> — хищник. Первоначально мальки питаются зоопланктоном, затем мелкими беспозвоночными, бентосом. Взрослые </w:t>
      </w:r>
      <w:proofErr w:type="spellStart"/>
      <w:r w:rsidRPr="000A116A">
        <w:rPr>
          <w:rFonts w:ascii="Times New Roman" w:hAnsi="Times New Roman" w:cs="Times New Roman"/>
          <w:sz w:val="24"/>
          <w:szCs w:val="24"/>
        </w:rPr>
        <w:t>ротаны</w:t>
      </w:r>
      <w:proofErr w:type="spellEnd"/>
      <w:r w:rsidRPr="000A116A">
        <w:rPr>
          <w:rFonts w:ascii="Times New Roman" w:hAnsi="Times New Roman" w:cs="Times New Roman"/>
          <w:sz w:val="24"/>
          <w:szCs w:val="24"/>
        </w:rPr>
        <w:t xml:space="preserve"> поедают икру и мальков рыб, пиявок, тритонов, личинок земноводных (головастиков). У </w:t>
      </w:r>
      <w:proofErr w:type="spellStart"/>
      <w:r w:rsidRPr="000A116A">
        <w:rPr>
          <w:rFonts w:ascii="Times New Roman" w:hAnsi="Times New Roman" w:cs="Times New Roman"/>
          <w:sz w:val="24"/>
          <w:szCs w:val="24"/>
        </w:rPr>
        <w:t>ротана</w:t>
      </w:r>
      <w:proofErr w:type="spellEnd"/>
      <w:r w:rsidRPr="000A116A">
        <w:rPr>
          <w:rFonts w:ascii="Times New Roman" w:hAnsi="Times New Roman" w:cs="Times New Roman"/>
          <w:sz w:val="24"/>
          <w:szCs w:val="24"/>
        </w:rPr>
        <w:t xml:space="preserve"> широко распространён каннибализм — поедание более мелких особей своего вида</w:t>
      </w:r>
      <w:r w:rsidRPr="000A116A">
        <w:rPr>
          <w:rFonts w:ascii="Times New Roman" w:hAnsi="Times New Roman" w:cs="Times New Roman"/>
          <w:b/>
          <w:sz w:val="24"/>
          <w:szCs w:val="24"/>
        </w:rPr>
        <w:t>.</w:t>
      </w:r>
      <w:r w:rsidRPr="000A116A">
        <w:rPr>
          <w:noProof/>
        </w:rPr>
        <w:t xml:space="preserve"> </w:t>
      </w:r>
    </w:p>
    <w:p w:rsidR="00F51272" w:rsidRPr="00354B7F" w:rsidRDefault="00F51272" w:rsidP="00F51272">
      <w:pPr>
        <w:ind w:left="192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       </w:t>
      </w:r>
      <w:r w:rsidRPr="00354B7F">
        <w:rPr>
          <w:rFonts w:ascii="Times New Roman" w:hAnsi="Times New Roman" w:cs="Times New Roman"/>
          <w:b/>
          <w:bCs/>
        </w:rPr>
        <w:t>Сазан</w:t>
      </w:r>
    </w:p>
    <w:p w:rsidR="00F51272" w:rsidRPr="00354B7F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4445</wp:posOffset>
            </wp:positionV>
            <wp:extent cx="1976120" cy="570230"/>
            <wp:effectExtent l="19050" t="0" r="5080" b="0"/>
            <wp:wrapNone/>
            <wp:docPr id="11" name="Рисунок 10" descr="saz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aza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4B7F">
        <w:rPr>
          <w:rFonts w:ascii="Times New Roman" w:hAnsi="Times New Roman" w:cs="Times New Roman"/>
          <w:bCs/>
          <w:sz w:val="24"/>
          <w:szCs w:val="24"/>
        </w:rPr>
        <w:t xml:space="preserve">Пресноводная рыба, семейства </w:t>
      </w:r>
      <w:proofErr w:type="gramStart"/>
      <w:r w:rsidRPr="00354B7F">
        <w:rPr>
          <w:rFonts w:ascii="Times New Roman" w:hAnsi="Times New Roman" w:cs="Times New Roman"/>
          <w:bCs/>
          <w:sz w:val="24"/>
          <w:szCs w:val="24"/>
        </w:rPr>
        <w:t>карповых</w:t>
      </w:r>
      <w:proofErr w:type="gramEnd"/>
      <w:r w:rsidRPr="00354B7F">
        <w:rPr>
          <w:rFonts w:ascii="Times New Roman" w:hAnsi="Times New Roman" w:cs="Times New Roman"/>
          <w:bCs/>
          <w:sz w:val="24"/>
          <w:szCs w:val="24"/>
        </w:rPr>
        <w:t xml:space="preserve"> отряда карпообразных. </w:t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354B7F">
        <w:rPr>
          <w:rFonts w:ascii="Times New Roman" w:hAnsi="Times New Roman" w:cs="Times New Roman"/>
          <w:sz w:val="24"/>
          <w:szCs w:val="24"/>
        </w:rPr>
        <w:t xml:space="preserve">Летом рацион сазана несколько меняется — листья водных растений, хотя и входят в меню, отступают на второй план. Теперь основу питания составляют </w:t>
      </w:r>
      <w:proofErr w:type="gramStart"/>
      <w:r w:rsidRPr="00354B7F">
        <w:rPr>
          <w:rFonts w:ascii="Times New Roman" w:hAnsi="Times New Roman" w:cs="Times New Roman"/>
          <w:sz w:val="24"/>
          <w:szCs w:val="24"/>
        </w:rPr>
        <w:t>водные насекомые</w:t>
      </w:r>
      <w:proofErr w:type="gramEnd"/>
      <w:r w:rsidRPr="00354B7F">
        <w:rPr>
          <w:rFonts w:ascii="Times New Roman" w:hAnsi="Times New Roman" w:cs="Times New Roman"/>
          <w:sz w:val="24"/>
          <w:szCs w:val="24"/>
        </w:rPr>
        <w:t xml:space="preserve">, черви, мелкие улитки, кубышки, линяющие раки, мелкие пиявки и т. д. </w:t>
      </w:r>
    </w:p>
    <w:p w:rsidR="00F51272" w:rsidRPr="00655A94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32385</wp:posOffset>
            </wp:positionV>
            <wp:extent cx="1581150" cy="1428750"/>
            <wp:effectExtent l="19050" t="0" r="0" b="0"/>
            <wp:wrapNone/>
            <wp:docPr id="31" name="Рисунок 20" descr="С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Сиг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655A94">
        <w:rPr>
          <w:rFonts w:ascii="Times New Roman" w:hAnsi="Times New Roman" w:cs="Times New Roman"/>
          <w:b/>
          <w:sz w:val="24"/>
          <w:szCs w:val="24"/>
        </w:rPr>
        <w:t>Сиг</w:t>
      </w:r>
    </w:p>
    <w:p w:rsidR="00F51272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 w:rsidRPr="00655A94">
        <w:rPr>
          <w:rFonts w:ascii="Times New Roman" w:hAnsi="Times New Roman" w:cs="Times New Roman"/>
          <w:sz w:val="24"/>
          <w:szCs w:val="24"/>
        </w:rPr>
        <w:t xml:space="preserve">Сиг – это очень ценная рыба, которая приходится близким родственником омулю. В вопросах питания наша рыба не слишком разборчива. Она хищна, и основную часть ее диеты составляют рачки, моллюски, личинки насекомых. Не брезгует рыба и мальками рыб, а также икрой. </w:t>
      </w:r>
    </w:p>
    <w:p w:rsidR="00F51272" w:rsidRPr="00354B7F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</w:p>
    <w:p w:rsidR="00F51272" w:rsidRPr="00655A94" w:rsidRDefault="00F51272" w:rsidP="00F51272">
      <w:pPr>
        <w:ind w:left="192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229235</wp:posOffset>
            </wp:positionV>
            <wp:extent cx="1965960" cy="1317625"/>
            <wp:effectExtent l="19050" t="0" r="0" b="0"/>
            <wp:wrapNone/>
            <wp:docPr id="32" name="Рисунок 18" descr="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сом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</w:t>
      </w:r>
      <w:r w:rsidRPr="00655A94">
        <w:rPr>
          <w:rFonts w:ascii="Times New Roman" w:hAnsi="Times New Roman" w:cs="Times New Roman"/>
          <w:b/>
          <w:bCs/>
          <w:sz w:val="24"/>
          <w:szCs w:val="24"/>
        </w:rPr>
        <w:t>Сом</w:t>
      </w:r>
    </w:p>
    <w:p w:rsidR="00F51272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 w:rsidRPr="00655A94">
        <w:rPr>
          <w:rFonts w:ascii="Times New Roman" w:hAnsi="Times New Roman" w:cs="Times New Roman"/>
          <w:bCs/>
          <w:sz w:val="24"/>
          <w:szCs w:val="24"/>
        </w:rPr>
        <w:t xml:space="preserve">Сом </w:t>
      </w:r>
      <w:r w:rsidRPr="00655A94">
        <w:rPr>
          <w:rFonts w:ascii="Times New Roman" w:hAnsi="Times New Roman" w:cs="Times New Roman"/>
          <w:sz w:val="24"/>
          <w:szCs w:val="24"/>
        </w:rPr>
        <w:t xml:space="preserve">— рыба–гигант. Это самый крупный хищник, обитающий в пресной воде. На нижней челюсти — четыре желтоватых усика. Усы являются своеобразными щупальцами, с помощью которых сом отыскивает пищу даже в темноте. Большие усы служат ему приманкой для рыбок: зарываясь в ил, он слегка шевелит ими, привлекая добычу. Несмотря на внушительные размеры, сом имеет мелкие глаза с черными зрачками. Пищей сому служат рыбы, раки, лягушки, черви и другая живность. Жертвой его могут стать водоплавающие птицы, зверьки. </w:t>
      </w:r>
    </w:p>
    <w:p w:rsidR="00F51272" w:rsidRDefault="00F51272" w:rsidP="00F51272">
      <w:pPr>
        <w:pStyle w:val="a4"/>
        <w:shd w:val="clear" w:color="auto" w:fill="FFFFFF" w:themeFill="background1"/>
        <w:ind w:left="1928" w:firstLine="20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304165</wp:posOffset>
            </wp:positionV>
            <wp:extent cx="1419225" cy="1476375"/>
            <wp:effectExtent l="19050" t="0" r="9525" b="0"/>
            <wp:wrapNone/>
            <wp:docPr id="12" name="Рисунок 13" descr="C:\Documents and Settings\Дом\Рабочий стол\Работа\2012-2013 учебный год\Подготовка к конкурсу Тропинка\суда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Дом\Рабочий стол\Работа\2012-2013 учебный год\Подготовка к конкурсу Тропинка\судак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Судак</w:t>
      </w:r>
    </w:p>
    <w:p w:rsidR="00F51272" w:rsidRPr="0026291D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1928"/>
        <w:rPr>
          <w:color w:val="000000"/>
        </w:rPr>
      </w:pPr>
      <w:r w:rsidRPr="0026291D">
        <w:t>П</w:t>
      </w:r>
      <w:r w:rsidRPr="0026291D">
        <w:rPr>
          <w:color w:val="000000"/>
        </w:rPr>
        <w:t xml:space="preserve">редставитель семейства </w:t>
      </w:r>
      <w:proofErr w:type="gramStart"/>
      <w:r w:rsidRPr="0026291D">
        <w:rPr>
          <w:color w:val="000000"/>
        </w:rPr>
        <w:t>окуневых</w:t>
      </w:r>
      <w:proofErr w:type="gramEnd"/>
      <w:r w:rsidRPr="0026291D">
        <w:rPr>
          <w:color w:val="000000"/>
        </w:rPr>
        <w:t>, типичный хищник. Ценится за вкусное мясо. По сравнению с ершом и окунем это более теплолюбивая рыба. Живет в чистых больших реках и озерах.</w:t>
      </w:r>
    </w:p>
    <w:p w:rsidR="00F51272" w:rsidRPr="0026291D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1928"/>
        <w:rPr>
          <w:color w:val="000000"/>
        </w:rPr>
      </w:pPr>
      <w:r w:rsidRPr="0026291D">
        <w:rPr>
          <w:color w:val="000000"/>
        </w:rPr>
        <w:t xml:space="preserve">Тело длинное, голова заостренная. Окраска спины зеленовато-серая, по бокам буроватые поперечные полосы. Передний спинной плавник колючий, хвостовой и </w:t>
      </w:r>
      <w:proofErr w:type="gramStart"/>
      <w:r w:rsidRPr="0026291D">
        <w:rPr>
          <w:color w:val="000000"/>
        </w:rPr>
        <w:t>спинные</w:t>
      </w:r>
      <w:proofErr w:type="gramEnd"/>
      <w:r w:rsidRPr="0026291D">
        <w:rPr>
          <w:color w:val="000000"/>
        </w:rPr>
        <w:t xml:space="preserve"> усеяны темными пятнышками. Радужка глаз желтая.</w:t>
      </w:r>
    </w:p>
    <w:p w:rsidR="00F51272" w:rsidRPr="0026291D" w:rsidRDefault="00F51272" w:rsidP="00F51272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1928"/>
        <w:rPr>
          <w:color w:val="000000"/>
        </w:rPr>
      </w:pPr>
      <w:r>
        <w:rPr>
          <w:color w:val="000000"/>
        </w:rPr>
        <w:t xml:space="preserve">                             </w:t>
      </w:r>
      <w:r w:rsidRPr="0026291D">
        <w:rPr>
          <w:color w:val="000000"/>
        </w:rPr>
        <w:t>Крупные судаки держатся в одиночку и достигают метровой длины</w:t>
      </w:r>
      <w:r>
        <w:rPr>
          <w:color w:val="000000"/>
          <w:vertAlign w:val="superscript"/>
        </w:rPr>
        <w:t>8</w:t>
      </w:r>
      <w:r w:rsidRPr="0026291D">
        <w:rPr>
          <w:color w:val="000000"/>
        </w:rPr>
        <w:t>.</w:t>
      </w:r>
      <w:r w:rsidRPr="0026291D">
        <w:rPr>
          <w:rStyle w:val="apple-converted-space"/>
          <w:color w:val="000000"/>
        </w:rPr>
        <w:t> </w:t>
      </w:r>
    </w:p>
    <w:p w:rsidR="00F51272" w:rsidRDefault="00F51272" w:rsidP="00F51272">
      <w:pPr>
        <w:ind w:left="192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120015</wp:posOffset>
            </wp:positionV>
            <wp:extent cx="1495425" cy="1238250"/>
            <wp:effectExtent l="19050" t="0" r="9525" b="0"/>
            <wp:wrapNone/>
            <wp:docPr id="13" name="Рисунок 22" descr="три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тритон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272" w:rsidRPr="00655A94" w:rsidRDefault="00F51272" w:rsidP="00F51272">
      <w:pPr>
        <w:spacing w:after="0"/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655A94">
        <w:rPr>
          <w:rFonts w:ascii="Times New Roman" w:hAnsi="Times New Roman" w:cs="Times New Roman"/>
          <w:b/>
          <w:sz w:val="24"/>
          <w:szCs w:val="24"/>
        </w:rPr>
        <w:t>Тритон обыкновенный</w:t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655A94">
        <w:rPr>
          <w:rFonts w:ascii="Times New Roman" w:hAnsi="Times New Roman" w:cs="Times New Roman"/>
          <w:sz w:val="24"/>
          <w:szCs w:val="24"/>
        </w:rPr>
        <w:t xml:space="preserve">Обыкновенный тритон — самый мелкий среди </w:t>
      </w:r>
      <w:proofErr w:type="gramStart"/>
      <w:r w:rsidRPr="00655A94">
        <w:rPr>
          <w:rFonts w:ascii="Times New Roman" w:hAnsi="Times New Roman" w:cs="Times New Roman"/>
          <w:sz w:val="24"/>
          <w:szCs w:val="24"/>
        </w:rPr>
        <w:t>встречающихся</w:t>
      </w:r>
      <w:proofErr w:type="gramEnd"/>
      <w:r w:rsidRPr="00655A94">
        <w:rPr>
          <w:rFonts w:ascii="Times New Roman" w:hAnsi="Times New Roman" w:cs="Times New Roman"/>
          <w:sz w:val="24"/>
          <w:szCs w:val="24"/>
        </w:rPr>
        <w:t xml:space="preserve"> в России. Длина тела с хвостом не превышает 9 см, при этом хвост примерно равен или несколько длиннее туловища с головой. Кожа гладкая или шероховатая. </w:t>
      </w:r>
    </w:p>
    <w:p w:rsidR="00F51272" w:rsidRPr="00655A94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</w:p>
    <w:p w:rsidR="00F51272" w:rsidRPr="00655A94" w:rsidRDefault="00F51272" w:rsidP="00F51272">
      <w:pPr>
        <w:spacing w:after="0"/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125095</wp:posOffset>
            </wp:positionV>
            <wp:extent cx="1590675" cy="1114425"/>
            <wp:effectExtent l="19050" t="0" r="9525" b="0"/>
            <wp:wrapNone/>
            <wp:docPr id="14" name="Рисунок 23" descr="цикл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циклоп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655A94">
        <w:rPr>
          <w:rFonts w:ascii="Times New Roman" w:hAnsi="Times New Roman" w:cs="Times New Roman"/>
          <w:b/>
          <w:sz w:val="24"/>
          <w:szCs w:val="24"/>
        </w:rPr>
        <w:t>Циклоп</w:t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  <w:r w:rsidRPr="00655A94">
        <w:rPr>
          <w:rFonts w:ascii="Times New Roman" w:hAnsi="Times New Roman" w:cs="Times New Roman"/>
          <w:sz w:val="24"/>
          <w:szCs w:val="24"/>
        </w:rPr>
        <w:t xml:space="preserve">Значение циклопов в жизни наших внутренних водоемов очень велико. С одной стороны, они служат пищей многим рыбам и их молоди, но с другой стороны, выступают в качестве конкурентов </w:t>
      </w:r>
      <w:proofErr w:type="gramStart"/>
      <w:r w:rsidRPr="00655A94">
        <w:rPr>
          <w:rFonts w:ascii="Times New Roman" w:hAnsi="Times New Roman" w:cs="Times New Roman"/>
          <w:sz w:val="24"/>
          <w:szCs w:val="24"/>
        </w:rPr>
        <w:t>тех</w:t>
      </w:r>
      <w:proofErr w:type="gramEnd"/>
      <w:r w:rsidRPr="00655A94">
        <w:rPr>
          <w:rFonts w:ascii="Times New Roman" w:hAnsi="Times New Roman" w:cs="Times New Roman"/>
          <w:sz w:val="24"/>
          <w:szCs w:val="24"/>
        </w:rPr>
        <w:t xml:space="preserve"> же самых рыб, поедая множество мелких животных, как планктонных, так и донных. Не следует забывать и о том, что циклопы способствуют заражению человека некоторыми паразитическими червями, в первую очередь широким лентецом и риштой</w:t>
      </w:r>
      <w:proofErr w:type="gramStart"/>
      <w:r w:rsidRPr="00655A9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55A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272" w:rsidRDefault="00F51272" w:rsidP="00F51272">
      <w:pPr>
        <w:spacing w:after="0"/>
        <w:ind w:left="1928"/>
        <w:rPr>
          <w:rFonts w:ascii="Times New Roman" w:hAnsi="Times New Roman" w:cs="Times New Roman"/>
          <w:sz w:val="24"/>
          <w:szCs w:val="24"/>
        </w:rPr>
      </w:pPr>
    </w:p>
    <w:p w:rsidR="00F51272" w:rsidRPr="0026291D" w:rsidRDefault="00F51272" w:rsidP="00F51272">
      <w:pPr>
        <w:ind w:left="192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283210</wp:posOffset>
            </wp:positionV>
            <wp:extent cx="1581150" cy="1123950"/>
            <wp:effectExtent l="19050" t="0" r="0" b="0"/>
            <wp:wrapNone/>
            <wp:docPr id="33" name="Рисунок 16" descr="щ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щука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6291D">
        <w:rPr>
          <w:rFonts w:ascii="Times New Roman" w:hAnsi="Times New Roman" w:cs="Times New Roman"/>
          <w:b/>
          <w:sz w:val="24"/>
          <w:szCs w:val="24"/>
        </w:rPr>
        <w:t xml:space="preserve">Щука </w:t>
      </w:r>
    </w:p>
    <w:p w:rsidR="00F51272" w:rsidRDefault="00F51272" w:rsidP="00F51272">
      <w:pPr>
        <w:spacing w:before="100" w:beforeAutospacing="1" w:after="100" w:afterAutospacing="1"/>
        <w:ind w:left="1928"/>
        <w:rPr>
          <w:rFonts w:ascii="Times New Roman" w:hAnsi="Times New Roman" w:cs="Times New Roman"/>
          <w:color w:val="000000"/>
          <w:sz w:val="24"/>
          <w:szCs w:val="24"/>
        </w:rPr>
      </w:pPr>
      <w:r w:rsidRPr="00655A94">
        <w:rPr>
          <w:rFonts w:ascii="Times New Roman" w:hAnsi="Times New Roman" w:cs="Times New Roman"/>
          <w:color w:val="000000"/>
          <w:sz w:val="24"/>
          <w:szCs w:val="24"/>
        </w:rPr>
        <w:t>Щука является типичным хищником. Первую половину лета мальки питаются низшими ракообразными, водными беспозвоночными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55A94">
        <w:rPr>
          <w:rFonts w:ascii="Times New Roman" w:hAnsi="Times New Roman" w:cs="Times New Roman"/>
          <w:color w:val="000000"/>
          <w:sz w:val="24"/>
          <w:szCs w:val="24"/>
        </w:rPr>
        <w:t xml:space="preserve"> Со второй </w:t>
      </w:r>
      <w:r w:rsidRPr="00655A9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половины лета щучки переходят на питание молодью рыб. Взрослая щука питается преимущественно рыбой; иногда поедает дождевых червей, лягушек, раков, изредка схватывает мышевидных грызунов, мелкую птицу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9</w:t>
      </w:r>
      <w:proofErr w:type="gramEnd"/>
      <w:r w:rsidRPr="00655A9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1272" w:rsidRDefault="00F51272" w:rsidP="00F51272">
      <w:pPr>
        <w:spacing w:before="100" w:beforeAutospacing="1" w:after="100" w:afterAutospacing="1"/>
        <w:ind w:left="1701"/>
        <w:rPr>
          <w:rFonts w:ascii="Times New Roman" w:hAnsi="Times New Roman" w:cs="Times New Roman"/>
          <w:color w:val="000000"/>
          <w:sz w:val="24"/>
          <w:szCs w:val="24"/>
        </w:rPr>
      </w:pPr>
    </w:p>
    <w:p w:rsidR="00F51272" w:rsidRDefault="00F51272" w:rsidP="00F51272">
      <w:pPr>
        <w:spacing w:before="100" w:beforeAutospacing="1" w:after="100" w:afterAutospacing="1"/>
        <w:ind w:left="1701"/>
        <w:rPr>
          <w:rFonts w:ascii="Times New Roman" w:hAnsi="Times New Roman" w:cs="Times New Roman"/>
          <w:color w:val="000000"/>
          <w:sz w:val="24"/>
          <w:szCs w:val="24"/>
        </w:rPr>
      </w:pPr>
    </w:p>
    <w:p w:rsidR="00214EC8" w:rsidRDefault="00214EC8"/>
    <w:sectPr w:rsidR="00214EC8" w:rsidSect="00A85D32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97E65"/>
    <w:multiLevelType w:val="hybridMultilevel"/>
    <w:tmpl w:val="D72E9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1272"/>
    <w:rsid w:val="00214EC8"/>
    <w:rsid w:val="00F51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1272"/>
    <w:rPr>
      <w:rFonts w:cs="Times New Roman"/>
    </w:rPr>
  </w:style>
  <w:style w:type="character" w:styleId="a3">
    <w:name w:val="Hyperlink"/>
    <w:basedOn w:val="a0"/>
    <w:uiPriority w:val="99"/>
    <w:unhideWhenUsed/>
    <w:rsid w:val="00F5127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F512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Professional"/>
    <w:basedOn w:val="a1"/>
    <w:uiPriority w:val="99"/>
    <w:unhideWhenUsed/>
    <w:rsid w:val="00F512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a6">
    <w:name w:val="Strong"/>
    <w:basedOn w:val="a0"/>
    <w:uiPriority w:val="22"/>
    <w:qFormat/>
    <w:rsid w:val="00F51272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cyclopedia.kz/wiki/%D0%A3%D1%80%D0%B0%D0%BB_(%D1%80%D0%B5%D0%BA%D0%B0)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ru.wikipedia.org/wiki/%D0%A7%D0%B5%D1%80%D0%B2%D0%B8" TargetMode="External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ru.wikipedia.org/wiki/%D0%A0%D0%B0%D0%BA%D0%BE%D0%BE%D0%B1%D1%80%D0%B0%D0%B7%D0%BD%D1%8B%D0%B5" TargetMode="External"/><Relationship Id="rId36" Type="http://schemas.openxmlformats.org/officeDocument/2006/relationships/image" Target="media/image25.jpeg"/><Relationship Id="rId10" Type="http://schemas.openxmlformats.org/officeDocument/2006/relationships/hyperlink" Target="http://www.encyclopedia.kz/index.php?title=%D0%A7%D0%B5%D0%BB%D1%8F%D0%B1%D0%B8%D0%BD%D1%81%D0%BA%D0%B0%D1%8F_%D0%BE%D0%B1%D0%BB%D0%B0%D1%81%D1%82%D1%8C&amp;action=edit&amp;redlink=1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://www.encyclopedia.kz/index.php?title=%D0%9A%D0%B8%D0%B7%D0%B8%D0%BB%D1%8C%D1%81%D0%BA%D0%B8%D0%B9_%D1%80%D0%B0%D0%B9%D0%BE%D0%BD_%D0%A7%D0%B5%D0%BB%D1%8F%D0%B1%D0%B8%D0%BD%D1%81%D0%BA%D0%BE%D0%B9_%D0%BE%D0%B1%D0%BB%D0%B0%D1%81%D1%82%D0%B8&amp;action=edit&amp;redlink=1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ru.wikipedia.org/wiki/%D0%9C%D0%BE%D0%BB%D0%BB%D1%8E%D1%81%D0%BA%D0%B8" TargetMode="External"/><Relationship Id="rId30" Type="http://schemas.openxmlformats.org/officeDocument/2006/relationships/hyperlink" Target="http://ru.wikipedia.org/wiki/%D0%9D%D0%B0%D1%81%D0%B5%D0%BA%D0%BE%D0%BC%D1%8B%D0%B5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3017</Words>
  <Characters>17199</Characters>
  <Application>Microsoft Office Word</Application>
  <DocSecurity>0</DocSecurity>
  <Lines>143</Lines>
  <Paragraphs>40</Paragraphs>
  <ScaleCrop>false</ScaleCrop>
  <Company>Microsoft</Company>
  <LinksUpToDate>false</LinksUpToDate>
  <CharactersWithSpaces>20176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2014-09-14T06:24:00Z</dcterms:created>
  <dcterms:modified xsi:type="dcterms:W3CDTF">2014-09-14T06:25:00Z</dcterms:modified>
</cp:coreProperties>
</file>