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695" w:rsidRPr="00D02BF6" w:rsidRDefault="004C31FC" w:rsidP="0004788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Учебно-м</w:t>
      </w:r>
      <w:r w:rsidR="009F0695" w:rsidRPr="00D02BF6">
        <w:rPr>
          <w:rFonts w:ascii="Times New Roman" w:hAnsi="Times New Roman" w:cs="Times New Roman"/>
          <w:b/>
          <w:sz w:val="32"/>
          <w:szCs w:val="32"/>
        </w:rPr>
        <w:t xml:space="preserve">етодические материалы музейного урока </w:t>
      </w:r>
    </w:p>
    <w:p w:rsidR="00D02BF6" w:rsidRDefault="009F0695" w:rsidP="0004788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2BF6">
        <w:rPr>
          <w:rFonts w:ascii="Times New Roman" w:hAnsi="Times New Roman" w:cs="Times New Roman"/>
          <w:b/>
          <w:sz w:val="32"/>
          <w:szCs w:val="32"/>
        </w:rPr>
        <w:t xml:space="preserve">"Бунинский Елец – образ города на страницах рассказа И.А. Бунина </w:t>
      </w:r>
    </w:p>
    <w:p w:rsidR="009F0695" w:rsidRPr="00D02BF6" w:rsidRDefault="009F0695" w:rsidP="0004788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2BF6">
        <w:rPr>
          <w:rFonts w:ascii="Times New Roman" w:hAnsi="Times New Roman" w:cs="Times New Roman"/>
          <w:b/>
          <w:sz w:val="32"/>
          <w:szCs w:val="32"/>
        </w:rPr>
        <w:t>«Над городом», «Подснежник»"</w:t>
      </w:r>
    </w:p>
    <w:p w:rsidR="009F0695" w:rsidRDefault="009F0695" w:rsidP="000478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788A" w:rsidRDefault="00814B0D" w:rsidP="000478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88A">
        <w:rPr>
          <w:rFonts w:ascii="Times New Roman" w:hAnsi="Times New Roman" w:cs="Times New Roman"/>
          <w:b/>
          <w:sz w:val="28"/>
          <w:szCs w:val="28"/>
        </w:rPr>
        <w:t>Техноло</w:t>
      </w:r>
      <w:r w:rsidR="00414CBD">
        <w:rPr>
          <w:rFonts w:ascii="Times New Roman" w:hAnsi="Times New Roman" w:cs="Times New Roman"/>
          <w:b/>
          <w:sz w:val="28"/>
          <w:szCs w:val="28"/>
        </w:rPr>
        <w:t>гическая карта музейного урока</w:t>
      </w:r>
    </w:p>
    <w:p w:rsidR="000D36D7" w:rsidRDefault="000D36D7" w:rsidP="000478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788A" w:rsidRPr="000D36D7" w:rsidRDefault="00814B0D" w:rsidP="000D36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D36D7">
        <w:rPr>
          <w:rFonts w:ascii="Times New Roman" w:hAnsi="Times New Roman" w:cs="Times New Roman"/>
          <w:sz w:val="28"/>
          <w:szCs w:val="28"/>
        </w:rPr>
        <w:t xml:space="preserve">Преподаватель: </w:t>
      </w:r>
      <w:proofErr w:type="spellStart"/>
      <w:r w:rsidRPr="000D36D7">
        <w:rPr>
          <w:rFonts w:ascii="Times New Roman" w:hAnsi="Times New Roman" w:cs="Times New Roman"/>
          <w:sz w:val="28"/>
          <w:szCs w:val="28"/>
        </w:rPr>
        <w:t>Шаркова</w:t>
      </w:r>
      <w:proofErr w:type="spellEnd"/>
      <w:r w:rsidRPr="000D36D7">
        <w:rPr>
          <w:rFonts w:ascii="Times New Roman" w:hAnsi="Times New Roman" w:cs="Times New Roman"/>
          <w:sz w:val="28"/>
          <w:szCs w:val="28"/>
        </w:rPr>
        <w:t xml:space="preserve"> Ольга Александровна, </w:t>
      </w:r>
    </w:p>
    <w:p w:rsidR="000D36D7" w:rsidRPr="000D36D7" w:rsidRDefault="00814B0D" w:rsidP="000D36D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D36D7">
        <w:rPr>
          <w:rFonts w:ascii="Times New Roman" w:hAnsi="Times New Roman"/>
          <w:sz w:val="28"/>
          <w:szCs w:val="28"/>
        </w:rPr>
        <w:t xml:space="preserve">педагог дополнительного образования, </w:t>
      </w:r>
    </w:p>
    <w:p w:rsidR="00814B0D" w:rsidRDefault="00814B0D" w:rsidP="000D36D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D36D7">
        <w:rPr>
          <w:rFonts w:ascii="Times New Roman" w:hAnsi="Times New Roman"/>
          <w:sz w:val="28"/>
          <w:szCs w:val="28"/>
        </w:rPr>
        <w:t>музейный педагог</w:t>
      </w:r>
      <w:r w:rsidRPr="000D36D7">
        <w:rPr>
          <w:rFonts w:ascii="Times New Roman" w:hAnsi="Times New Roman"/>
          <w:sz w:val="28"/>
          <w:szCs w:val="28"/>
          <w:lang w:eastAsia="ru-RU"/>
        </w:rPr>
        <w:t xml:space="preserve"> ГБОУ школы №27</w:t>
      </w:r>
      <w:r w:rsidRPr="000D36D7">
        <w:rPr>
          <w:rFonts w:ascii="Times New Roman" w:hAnsi="Times New Roman"/>
          <w:sz w:val="28"/>
          <w:szCs w:val="28"/>
        </w:rPr>
        <w:t>.</w:t>
      </w:r>
    </w:p>
    <w:p w:rsidR="000D36D7" w:rsidRPr="000D36D7" w:rsidRDefault="000D36D7" w:rsidP="000D36D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D36D7" w:rsidRPr="000D36D7" w:rsidRDefault="000D36D7" w:rsidP="000D36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36D7">
        <w:rPr>
          <w:rFonts w:ascii="Times New Roman" w:hAnsi="Times New Roman" w:cs="Times New Roman"/>
          <w:b/>
          <w:sz w:val="28"/>
          <w:szCs w:val="28"/>
        </w:rPr>
        <w:t>Тема: Бунинский Елец – образ города на страницах рассказа И.А. Бунина «Над городом», «Подснежник».</w:t>
      </w:r>
    </w:p>
    <w:p w:rsidR="000D36D7" w:rsidRPr="000D36D7" w:rsidRDefault="000D36D7" w:rsidP="000D36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36D7">
        <w:rPr>
          <w:rFonts w:ascii="Times New Roman" w:hAnsi="Times New Roman" w:cs="Times New Roman"/>
          <w:b/>
          <w:sz w:val="28"/>
          <w:szCs w:val="28"/>
        </w:rPr>
        <w:t>Тип урока: комбинированный, проблемно-диалогический.</w:t>
      </w:r>
    </w:p>
    <w:p w:rsidR="000D36D7" w:rsidRPr="000D36D7" w:rsidRDefault="000D36D7" w:rsidP="000D36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36D7">
        <w:rPr>
          <w:rFonts w:ascii="Times New Roman" w:hAnsi="Times New Roman" w:cs="Times New Roman"/>
          <w:b/>
          <w:sz w:val="28"/>
          <w:szCs w:val="28"/>
        </w:rPr>
        <w:t xml:space="preserve">Класс: 6. </w:t>
      </w:r>
    </w:p>
    <w:p w:rsidR="000D36D7" w:rsidRPr="0004788A" w:rsidRDefault="000D36D7" w:rsidP="000D36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45C" w:rsidRDefault="0085445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80"/>
        <w:gridCol w:w="2294"/>
        <w:gridCol w:w="2079"/>
        <w:gridCol w:w="2184"/>
        <w:gridCol w:w="2145"/>
        <w:gridCol w:w="2042"/>
        <w:gridCol w:w="1962"/>
      </w:tblGrid>
      <w:tr w:rsidR="00814B0D" w:rsidRPr="0083440E" w:rsidTr="000D36D7">
        <w:tc>
          <w:tcPr>
            <w:tcW w:w="2080" w:type="dxa"/>
            <w:vMerge w:val="restart"/>
            <w:vAlign w:val="center"/>
          </w:tcPr>
          <w:p w:rsidR="00814B0D" w:rsidRDefault="00814B0D" w:rsidP="0084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B0D" w:rsidRDefault="00814B0D" w:rsidP="0084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B0D" w:rsidRDefault="00814B0D" w:rsidP="0084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B0D" w:rsidRPr="0083440E" w:rsidRDefault="00814B0D" w:rsidP="0084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6" w:type="dxa"/>
            <w:gridSpan w:val="6"/>
            <w:vAlign w:val="center"/>
          </w:tcPr>
          <w:p w:rsidR="00814B0D" w:rsidRPr="0083440E" w:rsidRDefault="00814B0D" w:rsidP="008479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44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83440E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814B0D" w:rsidRPr="0083440E" w:rsidTr="000D36D7">
        <w:tc>
          <w:tcPr>
            <w:tcW w:w="2080" w:type="dxa"/>
            <w:vMerge/>
            <w:vAlign w:val="center"/>
          </w:tcPr>
          <w:p w:rsidR="00814B0D" w:rsidRPr="0083440E" w:rsidRDefault="00814B0D" w:rsidP="0084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3" w:type="dxa"/>
            <w:gridSpan w:val="2"/>
            <w:vAlign w:val="center"/>
          </w:tcPr>
          <w:p w:rsidR="00814B0D" w:rsidRPr="0083440E" w:rsidRDefault="00814B0D" w:rsidP="0084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4329" w:type="dxa"/>
            <w:gridSpan w:val="2"/>
            <w:vAlign w:val="center"/>
          </w:tcPr>
          <w:p w:rsidR="00814B0D" w:rsidRPr="0083440E" w:rsidRDefault="00814B0D" w:rsidP="0084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4004" w:type="dxa"/>
            <w:gridSpan w:val="2"/>
            <w:vAlign w:val="center"/>
          </w:tcPr>
          <w:p w:rsidR="00814B0D" w:rsidRPr="0083440E" w:rsidRDefault="00814B0D" w:rsidP="0084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Регулятивная</w:t>
            </w:r>
          </w:p>
        </w:tc>
      </w:tr>
      <w:tr w:rsidR="00FC4A75" w:rsidRPr="0083440E" w:rsidTr="000D36D7">
        <w:tc>
          <w:tcPr>
            <w:tcW w:w="2080" w:type="dxa"/>
            <w:vMerge/>
            <w:vAlign w:val="center"/>
          </w:tcPr>
          <w:p w:rsidR="00814B0D" w:rsidRPr="0083440E" w:rsidRDefault="00814B0D" w:rsidP="0084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4" w:type="dxa"/>
            <w:vAlign w:val="center"/>
          </w:tcPr>
          <w:p w:rsidR="00814B0D" w:rsidRPr="0083440E" w:rsidRDefault="00814B0D" w:rsidP="0084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Осуществляемые действия</w:t>
            </w:r>
          </w:p>
        </w:tc>
        <w:tc>
          <w:tcPr>
            <w:tcW w:w="2079" w:type="dxa"/>
            <w:vAlign w:val="center"/>
          </w:tcPr>
          <w:p w:rsidR="00814B0D" w:rsidRDefault="00814B0D" w:rsidP="0084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B0D" w:rsidRDefault="00814B0D" w:rsidP="0084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Формулируемые способы деятельности</w:t>
            </w:r>
          </w:p>
          <w:p w:rsidR="00814B0D" w:rsidRPr="0083440E" w:rsidRDefault="00814B0D" w:rsidP="0084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4" w:type="dxa"/>
            <w:vAlign w:val="center"/>
          </w:tcPr>
          <w:p w:rsidR="00814B0D" w:rsidRPr="0083440E" w:rsidRDefault="00814B0D" w:rsidP="0084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Осуществляемые действия</w:t>
            </w:r>
          </w:p>
        </w:tc>
        <w:tc>
          <w:tcPr>
            <w:tcW w:w="2145" w:type="dxa"/>
            <w:vAlign w:val="center"/>
          </w:tcPr>
          <w:p w:rsidR="00814B0D" w:rsidRPr="0083440E" w:rsidRDefault="00814B0D" w:rsidP="0084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Формулируемые способы деятельности</w:t>
            </w:r>
          </w:p>
        </w:tc>
        <w:tc>
          <w:tcPr>
            <w:tcW w:w="2042" w:type="dxa"/>
            <w:vAlign w:val="center"/>
          </w:tcPr>
          <w:p w:rsidR="00814B0D" w:rsidRPr="0083440E" w:rsidRDefault="00814B0D" w:rsidP="0084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Осуществляемые действия</w:t>
            </w:r>
          </w:p>
        </w:tc>
        <w:tc>
          <w:tcPr>
            <w:tcW w:w="1962" w:type="dxa"/>
            <w:vAlign w:val="center"/>
          </w:tcPr>
          <w:p w:rsidR="00814B0D" w:rsidRPr="0083440E" w:rsidRDefault="00814B0D" w:rsidP="00847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Формируемые способы деятельности</w:t>
            </w:r>
          </w:p>
        </w:tc>
      </w:tr>
      <w:tr w:rsidR="00FC4A75" w:rsidRPr="0083440E" w:rsidTr="000D36D7">
        <w:tc>
          <w:tcPr>
            <w:tcW w:w="2080" w:type="dxa"/>
          </w:tcPr>
          <w:p w:rsidR="00814B0D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1.Актуализация знаний учеников: организация беседы, выявляющей читательские впечатления учащихся (по произведениям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Л.Н.Толстого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«Детство»,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А.И.Толстого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«Детство Никиты»,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И.С.Шмелева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«Лето </w:t>
            </w:r>
            <w:r w:rsidR="000D36D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осподне».</w:t>
            </w:r>
            <w:proofErr w:type="gramEnd"/>
          </w:p>
          <w:p w:rsidR="00814B0D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2.Организация беседы, выявляющей представление о значении впечатлений, полученных в детстве; выявление событий, останавливающих внимание ребенка; выявление путей познания ребенком окружающего мира.</w:t>
            </w:r>
          </w:p>
          <w:p w:rsidR="000D36D7" w:rsidRPr="0083440E" w:rsidRDefault="000D36D7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4" w:type="dxa"/>
          </w:tcPr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Обращение учащихся к личному читательскому опыту. Выдвижение учащимися предположения о ходе музейного урока; формулировка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ответов на вопросы учителя в ходе диалога</w:t>
            </w:r>
          </w:p>
        </w:tc>
        <w:tc>
          <w:tcPr>
            <w:tcW w:w="2079" w:type="dxa"/>
          </w:tcPr>
          <w:p w:rsidR="00814B0D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Выделять значимую информацию из прочитанных художественных текстов. Выдвигать гипотезу и обосновывать ее.</w:t>
            </w:r>
          </w:p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актуализацию личного жизненного опыта.</w:t>
            </w:r>
          </w:p>
        </w:tc>
        <w:tc>
          <w:tcPr>
            <w:tcW w:w="2184" w:type="dxa"/>
          </w:tcPr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Учащиеся взаимодействуют с музейным педагогом во время диалога, высказывают собственную точку зрения и сопоставляют ее с мнением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одноклассников.</w:t>
            </w:r>
          </w:p>
        </w:tc>
        <w:tc>
          <w:tcPr>
            <w:tcW w:w="2145" w:type="dxa"/>
          </w:tcPr>
          <w:p w:rsidR="00814B0D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Слушать собеседника.</w:t>
            </w:r>
          </w:p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Строить законченные, развернутые понятные для собеседника высказывания.</w:t>
            </w:r>
          </w:p>
        </w:tc>
        <w:tc>
          <w:tcPr>
            <w:tcW w:w="2042" w:type="dxa"/>
          </w:tcPr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Контролировать правильность ответов обучающихся.</w:t>
            </w:r>
          </w:p>
        </w:tc>
        <w:tc>
          <w:tcPr>
            <w:tcW w:w="1962" w:type="dxa"/>
          </w:tcPr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слушать в соответствии с целевой установкой. Принимать и сохранять учебную цель и задачу. Дополнять, уточнять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высказанные мнения по существу поставленного вопроса.</w:t>
            </w:r>
          </w:p>
        </w:tc>
      </w:tr>
      <w:tr w:rsidR="00FC4A75" w:rsidRPr="0083440E" w:rsidTr="000D36D7">
        <w:trPr>
          <w:trHeight w:val="1266"/>
        </w:trPr>
        <w:tc>
          <w:tcPr>
            <w:tcW w:w="2080" w:type="dxa"/>
          </w:tcPr>
          <w:p w:rsidR="00814B0D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1.Организация работы по первичному чтению текста рассказов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И.А.Бунина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«Над городом», «Подснежник». 2.Музейный педагог проводит экскурсию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«Бунинский Елец», в ходе которой учащиеся знакомятся с архитектурными пейзажами города, с биографическим материалом, связанным с историей детства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И.А.Бунина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историей Елецкой мужской классической гимназии.</w:t>
            </w:r>
          </w:p>
          <w:p w:rsidR="000D36D7" w:rsidRPr="0083440E" w:rsidRDefault="000D36D7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4" w:type="dxa"/>
          </w:tcPr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Учащиеся высказывают впечатления о рассказах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И.А.Бунина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 сопоставляют его с информацией, полученной в ходе экскурсии.</w:t>
            </w:r>
          </w:p>
        </w:tc>
        <w:tc>
          <w:tcPr>
            <w:tcW w:w="2079" w:type="dxa"/>
          </w:tcPr>
          <w:p w:rsidR="00814B0D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 степень выразительности художественного текста. Выделять значимую информацию из текста экскурсии.</w:t>
            </w:r>
          </w:p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 сопоставлять историко-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культурные факты. </w:t>
            </w:r>
          </w:p>
        </w:tc>
        <w:tc>
          <w:tcPr>
            <w:tcW w:w="2184" w:type="dxa"/>
          </w:tcPr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Учащиеся анализируют степень выразительности художественного текста, на основе анализа строят развернутое речевое высказывание; сопоставляют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исторический образ города и образ города в художественном произведении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2145" w:type="dxa"/>
          </w:tcPr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Понимать смысловое содержание текста рассказа; сопоставлять историко-культурные факты.</w:t>
            </w:r>
          </w:p>
        </w:tc>
        <w:tc>
          <w:tcPr>
            <w:tcW w:w="2042" w:type="dxa"/>
          </w:tcPr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Воспринимать и понимать на слух текст рассказа, информацию экскурсии.</w:t>
            </w:r>
          </w:p>
        </w:tc>
        <w:tc>
          <w:tcPr>
            <w:tcW w:w="1962" w:type="dxa"/>
          </w:tcPr>
          <w:p w:rsidR="00814B0D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цель и задачу. Осуществлять взаимоконтроль.</w:t>
            </w:r>
          </w:p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A75" w:rsidRPr="0083440E" w:rsidTr="000D36D7">
        <w:tc>
          <w:tcPr>
            <w:tcW w:w="2080" w:type="dxa"/>
          </w:tcPr>
          <w:p w:rsidR="00814B0D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Педагог организует обсуждение вопросов: что такое «город детства», какие архитектурные пейзажи города Елец нашли отражение в рассказах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И.А.Бунина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4" w:type="dxa"/>
          </w:tcPr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формулируют собственное мнение  о культурологическом понятии «город детства»; аргументируют собственное мнение информацией и видеоматериалом экскурсии (педагог обращает внимание на материалы, представленные на стендах музейной экспозиции).</w:t>
            </w:r>
          </w:p>
        </w:tc>
        <w:tc>
          <w:tcPr>
            <w:tcW w:w="2079" w:type="dxa"/>
          </w:tcPr>
          <w:p w:rsidR="00814B0D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 степень выразительности художественного текста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ыделять значимую информацию из текста экскурсии.</w:t>
            </w:r>
          </w:p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 сопоставлять историко-культурные факты. Доказывать, аргументировать собственную точку зрения.</w:t>
            </w:r>
          </w:p>
        </w:tc>
        <w:tc>
          <w:tcPr>
            <w:tcW w:w="2184" w:type="dxa"/>
          </w:tcPr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создают самостоятельное речевое высказывание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,;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на основе анализа степени выразительности художественного текста и сопоставительного анализа историко-культурных фактов находят ответы на поставленные перед ними вопросы.</w:t>
            </w:r>
          </w:p>
        </w:tc>
        <w:tc>
          <w:tcPr>
            <w:tcW w:w="2145" w:type="dxa"/>
          </w:tcPr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законченное речевое высказывание (на основе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анализа средств выразительности текста рассказа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). Находить аргументы (в художественном тексте, в тексте экскурсии) для собственного высказывания.</w:t>
            </w:r>
          </w:p>
        </w:tc>
        <w:tc>
          <w:tcPr>
            <w:tcW w:w="2042" w:type="dxa"/>
          </w:tcPr>
          <w:p w:rsidR="00814B0D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Строить монологическое высказывание.</w:t>
            </w:r>
          </w:p>
          <w:p w:rsidR="00814B0D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Строить понятные для собеседника высказывания с учетом особенностей художественного текста. Адекватно использовать речевые средства для решения коммуникативной задачи.</w:t>
            </w:r>
          </w:p>
          <w:p w:rsidR="0004788A" w:rsidRPr="0083440E" w:rsidRDefault="0004788A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</w:tcPr>
          <w:p w:rsidR="00814B0D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цель и задачу. Осуществлять взаимоконтроль.</w:t>
            </w:r>
          </w:p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Дополнять, уточнять высказанные мнения по существу поставленного вопроса.</w:t>
            </w:r>
          </w:p>
        </w:tc>
      </w:tr>
      <w:tr w:rsidR="00FC4A75" w:rsidRPr="0083440E" w:rsidTr="000D36D7">
        <w:tc>
          <w:tcPr>
            <w:tcW w:w="2080" w:type="dxa"/>
          </w:tcPr>
          <w:p w:rsidR="00814B0D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Pr="000246BE">
              <w:rPr>
                <w:rFonts w:ascii="Times New Roman" w:hAnsi="Times New Roman" w:cs="Times New Roman"/>
                <w:sz w:val="24"/>
                <w:szCs w:val="24"/>
              </w:rPr>
              <w:t>Музейный педагог организует чтение текста художественного произведения с целью: выделения художественных приемов, использованных для создания образа города; формирования у учащихся правильного типа читательской деятельности; для понимания позиции лирического героя и выявления его взгляда на мир; развития интереса к чтению текста рассказа.</w:t>
            </w:r>
          </w:p>
          <w:p w:rsidR="000D36D7" w:rsidRPr="000246BE" w:rsidRDefault="000D36D7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4" w:type="dxa"/>
          </w:tcPr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осуществляется с целью: отработки приемов выразительного чтения; понимания учащимися содержания текста и его образной выразительности.</w:t>
            </w:r>
          </w:p>
        </w:tc>
        <w:tc>
          <w:tcPr>
            <w:tcW w:w="2079" w:type="dxa"/>
          </w:tcPr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анализ образных средств художественного текста; выделять последовательное движение сюжета. Осознанно и произвольно строить речевое высказывание в устной форме.</w:t>
            </w:r>
          </w:p>
        </w:tc>
        <w:tc>
          <w:tcPr>
            <w:tcW w:w="2184" w:type="dxa"/>
          </w:tcPr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участвуют в диалоге; каждое самостоятельное речевое высказывание создается на основе понимания содержания текста и его образной выразительности.</w:t>
            </w:r>
          </w:p>
        </w:tc>
        <w:tc>
          <w:tcPr>
            <w:tcW w:w="2145" w:type="dxa"/>
          </w:tcPr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Понимать смысловое содержание текста, видеть его образную выразительность. </w:t>
            </w:r>
          </w:p>
        </w:tc>
        <w:tc>
          <w:tcPr>
            <w:tcW w:w="2042" w:type="dxa"/>
          </w:tcPr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Слушать собеседника, строить понятные для собеседника законченные и содержательные речевые высказывания. Создавать развернутое монологическое высказывание выбирать аргументы из художественного текста.</w:t>
            </w:r>
          </w:p>
        </w:tc>
        <w:tc>
          <w:tcPr>
            <w:tcW w:w="1962" w:type="dxa"/>
          </w:tcPr>
          <w:p w:rsidR="00814B0D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цель и задачу. Осуществлять взаимоконтроль.</w:t>
            </w:r>
          </w:p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слушать в  соответствии с целевой установкой.</w:t>
            </w:r>
          </w:p>
        </w:tc>
      </w:tr>
      <w:tr w:rsidR="00FC4A75" w:rsidRPr="0083440E" w:rsidTr="000D36D7">
        <w:tc>
          <w:tcPr>
            <w:tcW w:w="2080" w:type="dxa"/>
          </w:tcPr>
          <w:p w:rsidR="00814B0D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1.Педагог организует обсуждение художественных приемов, использованных для создания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образа города на страницах рассказа; обсуждение художественных приемов, передающих впечатления и настроение главного героя.</w:t>
            </w:r>
          </w:p>
          <w:p w:rsidR="00FC4A75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2.Организуется обсуждение текста с целью поиска ответов на вопросы: «что такое пейзаж-настроение?» что такое «картина мира «художественного произведения?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какое значение играет цветовая гамма рассказа?</w:t>
            </w:r>
          </w:p>
          <w:p w:rsidR="00814B0D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3.Педагог организует работу учащихся со старинными фотографиями города Елец из фондов школьной музейной экспозиции. </w:t>
            </w:r>
          </w:p>
          <w:p w:rsidR="000D36D7" w:rsidRPr="0083440E" w:rsidRDefault="000D36D7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4" w:type="dxa"/>
          </w:tcPr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осуществляется с целью: выявления художественных приемов, использованных для создания образа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города Елец; для понимания значения олицетворений и цветовых эпитетов в тексте рассказа, для понимания учащимися содержания текста.</w:t>
            </w:r>
          </w:p>
        </w:tc>
        <w:tc>
          <w:tcPr>
            <w:tcW w:w="2079" w:type="dxa"/>
          </w:tcPr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Осуществлять анализ текста рассказа с выявлением существенных смысловых признаков.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Сопоставлять образ города, созданный писателем с образом города, отраженным в фотографиях Осознанно и произвольно строить речевое высказывание в устной форме. </w:t>
            </w:r>
          </w:p>
        </w:tc>
        <w:tc>
          <w:tcPr>
            <w:tcW w:w="2184" w:type="dxa"/>
          </w:tcPr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ходе обсуждения учащиеся находят ответы на поставленные перед ними вопросы,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участвуют в диалоге, создают законченное речевое высказывание, аргументированное работой с художественным текстом, работой с художественными фотографиями.</w:t>
            </w:r>
          </w:p>
        </w:tc>
        <w:tc>
          <w:tcPr>
            <w:tcW w:w="2145" w:type="dxa"/>
          </w:tcPr>
          <w:p w:rsidR="00814B0D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Создавать законченное речевое высказывание в ходе диалога.</w:t>
            </w:r>
          </w:p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Выявлять и оценивать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художественное своеобразие текста рассказа, связанное с его смысловым содержанием. Понимать и оценивать значение олицетворения и цветовых эпитетов в тексте рассказа. Понимать смысл выражений «город детства», «картина мира художественного произведения»,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цветопись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042" w:type="dxa"/>
          </w:tcPr>
          <w:p w:rsidR="00814B0D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Строить монологическое высказывание.</w:t>
            </w:r>
          </w:p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Строить понятные для собеседника высказывания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учетом особенностей художественного текста. Адекватно использовать речевые средства для решения коммуникативной задачи.</w:t>
            </w:r>
          </w:p>
        </w:tc>
        <w:tc>
          <w:tcPr>
            <w:tcW w:w="1962" w:type="dxa"/>
          </w:tcPr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Планировать свое действие в соответствии с поставленной задачей и условиями ее реализации.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Осуществлять взаимоконтроль.</w:t>
            </w:r>
          </w:p>
        </w:tc>
      </w:tr>
      <w:tr w:rsidR="00FC4A75" w:rsidRPr="0083440E" w:rsidTr="000D36D7">
        <w:tc>
          <w:tcPr>
            <w:tcW w:w="2080" w:type="dxa"/>
          </w:tcPr>
          <w:p w:rsidR="00814B0D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1.Музейный педагог ставит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цель: аналитически сравнить образ города, отраженный в художественном тексте и на старинных художественных фот</w:t>
            </w:r>
            <w:r w:rsidRPr="004F366D">
              <w:rPr>
                <w:rFonts w:ascii="Times New Roman" w:hAnsi="Times New Roman" w:cs="Times New Roman"/>
                <w:szCs w:val="24"/>
              </w:rPr>
              <w:t>ографиях; оц</w:t>
            </w:r>
            <w:r>
              <w:rPr>
                <w:rFonts w:ascii="Times New Roman" w:hAnsi="Times New Roman" w:cs="Times New Roman"/>
                <w:szCs w:val="24"/>
              </w:rPr>
              <w:t>е</w:t>
            </w:r>
            <w:r w:rsidRPr="004F366D">
              <w:rPr>
                <w:rFonts w:ascii="Times New Roman" w:hAnsi="Times New Roman" w:cs="Times New Roman"/>
                <w:szCs w:val="24"/>
              </w:rPr>
              <w:t xml:space="preserve">нить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значение знаковой детали в художественном тексте и на старинной фотографии.</w:t>
            </w:r>
          </w:p>
          <w:p w:rsidR="00814B0D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Музейный педагог организует работу в группах по три человека для обмена мнениями и уточнения наблюдений учащихся.</w:t>
            </w:r>
          </w:p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3.В результате обсуждения в группах формулируются ответы на вопросы: в чем заключается своеобразие пространства, в котором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происходит действие рассказа, почему воспоминание о городе Ельце оживляет в памяти автора картины детства? Каким мы видим Елец на страницах рассказов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И.А.Бунина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 почему восприятие окружающего мира ребенком отличается от восприятия взрослого.</w:t>
            </w:r>
          </w:p>
        </w:tc>
        <w:tc>
          <w:tcPr>
            <w:tcW w:w="2294" w:type="dxa"/>
          </w:tcPr>
          <w:p w:rsidR="00814B0D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в группах ведется с целью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выявления значения городского пейзажа для создания картины мира, в котором живет главный герой; выявления изменений о</w:t>
            </w:r>
            <w:r w:rsidRPr="00E06484">
              <w:rPr>
                <w:rFonts w:ascii="Times New Roman" w:hAnsi="Times New Roman" w:cs="Times New Roman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ношения главного</w:t>
            </w:r>
          </w:p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Героя к городу в ходе рассказа; формулировки собственного читательского мнения учащихся, аргументированного текстом.</w:t>
            </w:r>
          </w:p>
        </w:tc>
        <w:tc>
          <w:tcPr>
            <w:tcW w:w="2079" w:type="dxa"/>
          </w:tcPr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структурировать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знания; выделять существенную информацию из текста художественного произведения; аналитически сопоставлять историко-культурные факты; строить рассуждения в форме связи простых суждений о художественном произведении. Формулировать и аргументированно высказывать собственное мнение.</w:t>
            </w:r>
          </w:p>
        </w:tc>
        <w:tc>
          <w:tcPr>
            <w:tcW w:w="2184" w:type="dxa"/>
          </w:tcPr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Учащиеся в ходе работы в группах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кооперируют усилия по решению учебной задачи; учатся формулировать собственное мнение и внимательно воспринимать точку зрения собеседника.</w:t>
            </w:r>
          </w:p>
        </w:tc>
        <w:tc>
          <w:tcPr>
            <w:tcW w:w="2145" w:type="dxa"/>
          </w:tcPr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Согласовывать усилия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решению учебной задачи. Аргументированно высказывать собственное мнение и выслушивать мнение собеседника. Договариваться и приходить </w:t>
            </w:r>
          </w:p>
        </w:tc>
        <w:tc>
          <w:tcPr>
            <w:tcW w:w="2042" w:type="dxa"/>
          </w:tcPr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Осуществляют взаимоконтроль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процесса выполнения задания.</w:t>
            </w:r>
          </w:p>
        </w:tc>
        <w:tc>
          <w:tcPr>
            <w:tcW w:w="1962" w:type="dxa"/>
          </w:tcPr>
          <w:p w:rsidR="00814B0D" w:rsidRPr="0083440E" w:rsidRDefault="00814B0D" w:rsidP="008479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Принимать и сохранять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учебную цель и задачу. Воспринимать язык художественного произведения и язык исторических источников. Уметь дополнять, уточнять высказанные мнения по существу поставленного вопроса.</w:t>
            </w:r>
          </w:p>
        </w:tc>
      </w:tr>
    </w:tbl>
    <w:p w:rsidR="00814B0D" w:rsidRDefault="00814B0D" w:rsidP="00FC4A75">
      <w:pPr>
        <w:rPr>
          <w:rFonts w:ascii="Times New Roman" w:hAnsi="Times New Roman" w:cs="Times New Roman"/>
          <w:sz w:val="24"/>
          <w:szCs w:val="24"/>
        </w:rPr>
      </w:pPr>
    </w:p>
    <w:p w:rsidR="00BD2F52" w:rsidRDefault="00BD2F52" w:rsidP="00FC4A75">
      <w:pPr>
        <w:rPr>
          <w:rFonts w:ascii="Times New Roman" w:hAnsi="Times New Roman" w:cs="Times New Roman"/>
          <w:sz w:val="24"/>
          <w:szCs w:val="24"/>
        </w:rPr>
        <w:sectPr w:rsidR="00BD2F52" w:rsidSect="000D36D7">
          <w:headerReference w:type="default" r:id="rId9"/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BD2F52" w:rsidRPr="00BD2F52" w:rsidRDefault="00BD2F52" w:rsidP="00BD2F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F52">
        <w:rPr>
          <w:rFonts w:ascii="Times New Roman" w:hAnsi="Times New Roman" w:cs="Times New Roman"/>
          <w:b/>
          <w:sz w:val="28"/>
          <w:szCs w:val="28"/>
        </w:rPr>
        <w:lastRenderedPageBreak/>
        <w:t>Презентация к экскурсии «Бунинский Елец».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BD2F52" w:rsidTr="00075843">
        <w:tc>
          <w:tcPr>
            <w:tcW w:w="10988" w:type="dxa"/>
          </w:tcPr>
          <w:p w:rsidR="00013436" w:rsidRDefault="00013436" w:rsidP="00BD2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4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И.А. Бунин. Москва, 1902 год.</w:t>
            </w:r>
          </w:p>
          <w:p w:rsidR="00BD2F52" w:rsidRDefault="00BD2F52" w:rsidP="00BD2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2F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18067D" wp14:editId="21BDBE9B">
                  <wp:extent cx="2094614" cy="3307074"/>
                  <wp:effectExtent l="0" t="0" r="1270" b="8255"/>
                  <wp:docPr id="3076" name="Picture 3" descr="H:\d Оля\Музей Бунина\Фото Бунин Петербург\22552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3" descr="H:\d Оля\Музей Бунина\Фото Бунин Петербург\22552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892" cy="331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D2F52" w:rsidRDefault="00BD2F52" w:rsidP="00BD2F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F52" w:rsidRDefault="00BD2F52" w:rsidP="0001343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2F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И.А. Бунин родился 22  октября 1870 года; он принадлежал к старинному дворянскому роду – род Буниных был записан в «бархатную книгу» дворянских родов и вел своё начало с 15 века. «Род наш дал России немало видных деятелей государственных, а в области литературной была известна </w:t>
            </w:r>
            <w:proofErr w:type="spellStart"/>
            <w:r w:rsidRPr="00BD2F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поэтэсса</w:t>
            </w:r>
            <w:proofErr w:type="spellEnd"/>
            <w:r w:rsidRPr="00BD2F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Анна Бунина», - вспоминал писатель.</w:t>
            </w:r>
          </w:p>
          <w:p w:rsidR="00075843" w:rsidRDefault="00075843" w:rsidP="000134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2F52" w:rsidRPr="00BD2F52" w:rsidTr="00075843">
        <w:tc>
          <w:tcPr>
            <w:tcW w:w="10988" w:type="dxa"/>
          </w:tcPr>
          <w:p w:rsidR="00013436" w:rsidRDefault="00013436" w:rsidP="00BD2F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343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Братья Бунины – Юлий и Иван. 1891 год.</w:t>
            </w:r>
          </w:p>
          <w:p w:rsidR="00BD2F52" w:rsidRDefault="00BD2F52" w:rsidP="00BD2F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F5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4607F2" wp14:editId="24AB74E8">
                  <wp:extent cx="2232837" cy="3219824"/>
                  <wp:effectExtent l="0" t="0" r="0" b="0"/>
                  <wp:docPr id="4101" name="Picture 2" descr="H:\d Оля\Музей Бунина\Стенды по Бунину\«У истока дней…» Липецкий край\Место хутора бутырки. Становлянский район (2)\Братья Бунины – Юлий и Иван. 1891 год.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Picture 2" descr="H:\d Оля\Музей Бунина\Стенды по Бунину\«У истока дней…» Липецкий край\Место хутора бутырки. Становлянский район (2)\Братья Бунины – Юлий и Иван. 1891 год.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05" cy="322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D2F52" w:rsidRPr="00BD2F52" w:rsidRDefault="00BD2F52" w:rsidP="000134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F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важную роль в образовании и становлении личности Ивана Бунина сыграл его старший брат – Юлий. Алексеевич. Он приобщил Ивана к чтению серьезной философской литературы, русской и мировой классики.</w:t>
            </w:r>
          </w:p>
        </w:tc>
      </w:tr>
      <w:tr w:rsidR="00BD2F52" w:rsidRPr="00BD2F52" w:rsidTr="00075843">
        <w:tc>
          <w:tcPr>
            <w:tcW w:w="10988" w:type="dxa"/>
          </w:tcPr>
          <w:p w:rsidR="00013436" w:rsidRDefault="00013436" w:rsidP="00BD2F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343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 xml:space="preserve">Средняя школа № 1 им. М.М. Пришвина </w:t>
            </w:r>
            <w:r w:rsidRPr="0001343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Улица Успенская, дом 121.</w:t>
            </w:r>
          </w:p>
          <w:p w:rsidR="00BD2F52" w:rsidRPr="00BD2F52" w:rsidRDefault="00BD2F52" w:rsidP="00BD2F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F5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B09F47" wp14:editId="72DB4D11">
                  <wp:extent cx="4614530" cy="3319567"/>
                  <wp:effectExtent l="0" t="0" r="0" b="0"/>
                  <wp:docPr id="5124" name="Picture 2" descr="H:\d Оля\Музей Бунина\Стенды по Бунину\Бунинский Елец\Мужская гимназия\f 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2" descr="H:\d Оля\Музей Бунина\Стенды по Бунину\Бунинский Елец\Мужская гимназия\f 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7457" cy="332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D2F52" w:rsidRPr="00BD2F52" w:rsidRDefault="00BD2F52" w:rsidP="00BD2F5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2F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1881 году Бунин поступил в Елецкую гимназию классическую мужскую гимназию, в которой учился до середины зимы 1886 года.</w:t>
            </w:r>
          </w:p>
          <w:p w:rsidR="00BD2F52" w:rsidRPr="00BD2F52" w:rsidRDefault="00BD2F52" w:rsidP="00BD2F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2F52" w:rsidRPr="00BD2F52" w:rsidTr="00075843">
        <w:tc>
          <w:tcPr>
            <w:tcW w:w="10988" w:type="dxa"/>
          </w:tcPr>
          <w:p w:rsidR="00013436" w:rsidRDefault="00013436" w:rsidP="00BD2F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343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Город Елец. Орловская улица.</w:t>
            </w:r>
          </w:p>
          <w:p w:rsidR="00BD2F52" w:rsidRDefault="00BD2F52" w:rsidP="00BD2F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F5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28830E" wp14:editId="47388FEB">
                  <wp:extent cx="5142015" cy="3635870"/>
                  <wp:effectExtent l="0" t="0" r="1905" b="3175"/>
                  <wp:docPr id="7172" name="Picture 3" descr="H:\d Оля\Музей Бунина\Стенды по Бунину\Бунинский Елец\Елец. Орловская улица\f 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3" descr="H:\d Оля\Музей Бунина\Стенды по Бунину\Бунинский Елец\Елец. Орловская улица\f 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6766" cy="363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13436" w:rsidRDefault="00013436" w:rsidP="00BD2F5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013436" w:rsidRDefault="00013436" w:rsidP="00BD2F5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013436" w:rsidRDefault="00013436" w:rsidP="00BD2F5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013436" w:rsidRDefault="00013436" w:rsidP="00BD2F5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013436" w:rsidRDefault="00013436" w:rsidP="00BD2F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343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Город Елец. Торговая улица.</w:t>
            </w:r>
          </w:p>
          <w:p w:rsidR="00BD2F52" w:rsidRDefault="00BD2F52" w:rsidP="00BD2F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F5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F6106C" wp14:editId="7DE0E835">
                  <wp:extent cx="5248893" cy="3936805"/>
                  <wp:effectExtent l="0" t="0" r="9525" b="6985"/>
                  <wp:docPr id="8196" name="Picture 2" descr="H:\d Оля\Музей Бунина\Стенды по Бунину\Бунинский Елец\Елец. Торговая улица\f 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2" descr="H:\d Оля\Музей Бунина\Стенды по Бунину\Бунинский Елец\Елец. Торговая улица\f 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9829" cy="3937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13436" w:rsidRPr="00013436" w:rsidRDefault="00013436" w:rsidP="0001343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3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Старинные улицы города Ельца – Орловская улица,   ул. Торговая – Вы можете увидеть на фотографиях.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134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рхитектурное оформление улиц передает атмосферу 19 века.</w:t>
            </w:r>
          </w:p>
          <w:p w:rsidR="00BD2F52" w:rsidRPr="00BD2F52" w:rsidRDefault="00BD2F52" w:rsidP="00BD2F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2F52" w:rsidRPr="00BD2F52" w:rsidTr="00075843">
        <w:tc>
          <w:tcPr>
            <w:tcW w:w="10988" w:type="dxa"/>
          </w:tcPr>
          <w:p w:rsidR="00BD2F52" w:rsidRDefault="00013436" w:rsidP="000134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343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8392573" wp14:editId="035E91B6">
                  <wp:extent cx="5124893" cy="3844860"/>
                  <wp:effectExtent l="0" t="0" r="0" b="3810"/>
                  <wp:docPr id="6148" name="Picture 2" descr="H:\d Оля\Музей Бунина\Стенды по Бунину\Бунинский Елец\Дом-музей И.А. Бунина в Ельце\f 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2" descr="H:\d Оля\Музей Бунина\Стенды по Бунину\Бунинский Елец\Дом-музей И.А. Бунина в Ельце\f 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6320" cy="3845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13436" w:rsidRPr="00013436" w:rsidRDefault="00013436" w:rsidP="000134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13436">
              <w:rPr>
                <w:rFonts w:ascii="Times New Roman" w:hAnsi="Times New Roman" w:cs="Times New Roman"/>
                <w:sz w:val="28"/>
                <w:szCs w:val="28"/>
              </w:rPr>
              <w:t>Город Елец  хранит память о Бунине: 4 июля 1988 года был открыт дом-музей (по адресу:</w:t>
            </w:r>
            <w:proofErr w:type="gramEnd"/>
            <w:r w:rsidRPr="000134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13436">
              <w:rPr>
                <w:rFonts w:ascii="Times New Roman" w:hAnsi="Times New Roman" w:cs="Times New Roman"/>
                <w:sz w:val="28"/>
                <w:szCs w:val="28"/>
              </w:rPr>
              <w:t>Рождественская улица, дом 16, ныне – улица Горького).</w:t>
            </w:r>
            <w:proofErr w:type="gramEnd"/>
          </w:p>
          <w:p w:rsidR="00013436" w:rsidRDefault="006577B8" w:rsidP="000134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838065" cy="3551555"/>
                  <wp:effectExtent l="0" t="0" r="635" b="0"/>
                  <wp:docPr id="1" name="Рисунок 1" descr="C:\Users\user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065" cy="355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843" w:rsidRPr="00075843" w:rsidRDefault="00075843" w:rsidP="000758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5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 октября 1995 года в городском парке города Ельца, где не раз бывал писатель, был установлен памятник «Юный Иван Бунин» (автор – скульптор Николай Кравченко).</w:t>
            </w:r>
          </w:p>
          <w:p w:rsidR="00075843" w:rsidRPr="00075843" w:rsidRDefault="00075843" w:rsidP="0007584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5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Юноша в гимназической форме задумчиво и немного грустно смотрит на старинный парк, как будто стараясь запо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075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нить его красоту.</w:t>
            </w:r>
          </w:p>
          <w:p w:rsidR="00075843" w:rsidRPr="00BD2F52" w:rsidRDefault="00075843" w:rsidP="000134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2F52" w:rsidRPr="00BD2F52" w:rsidTr="00075843">
        <w:tc>
          <w:tcPr>
            <w:tcW w:w="10988" w:type="dxa"/>
          </w:tcPr>
          <w:p w:rsidR="00BD2F52" w:rsidRDefault="00075843" w:rsidP="0007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58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489AAB3" wp14:editId="30664A4D">
                  <wp:extent cx="5294313" cy="3397250"/>
                  <wp:effectExtent l="0" t="0" r="1905" b="0"/>
                  <wp:docPr id="4100" name="Picture 3" descr="H:\d Оля\Музей Бунина\Стенды по Бунину\Бунинский Елец\Виды Ельца для укращения\IMG_9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3" descr="H:\d Оля\Музей Бунина\Стенды по Бунину\Бунинский Елец\Виды Ельца для укращения\IMG_9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4313" cy="339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5843" w:rsidRPr="00BD2F52" w:rsidRDefault="00075843" w:rsidP="00075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D2F52" w:rsidRPr="00BD2F52" w:rsidRDefault="00BD2F52" w:rsidP="00FC4A75">
      <w:pPr>
        <w:rPr>
          <w:rFonts w:ascii="Times New Roman" w:hAnsi="Times New Roman" w:cs="Times New Roman"/>
          <w:sz w:val="28"/>
          <w:szCs w:val="28"/>
        </w:rPr>
      </w:pPr>
    </w:p>
    <w:sectPr w:rsidR="00BD2F52" w:rsidRPr="00BD2F52" w:rsidSect="00BD2F52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3A3" w:rsidRDefault="00CF73A3" w:rsidP="0004788A">
      <w:pPr>
        <w:spacing w:after="0" w:line="240" w:lineRule="auto"/>
      </w:pPr>
      <w:r>
        <w:separator/>
      </w:r>
    </w:p>
  </w:endnote>
  <w:endnote w:type="continuationSeparator" w:id="0">
    <w:p w:rsidR="00CF73A3" w:rsidRDefault="00CF73A3" w:rsidP="00047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3A3" w:rsidRDefault="00CF73A3" w:rsidP="0004788A">
      <w:pPr>
        <w:spacing w:after="0" w:line="240" w:lineRule="auto"/>
      </w:pPr>
      <w:r>
        <w:separator/>
      </w:r>
    </w:p>
  </w:footnote>
  <w:footnote w:type="continuationSeparator" w:id="0">
    <w:p w:rsidR="00CF73A3" w:rsidRDefault="00CF73A3" w:rsidP="000478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4735019"/>
      <w:docPartObj>
        <w:docPartGallery w:val="Page Numbers (Top of Page)"/>
        <w:docPartUnique/>
      </w:docPartObj>
    </w:sdtPr>
    <w:sdtEndPr/>
    <w:sdtContent>
      <w:p w:rsidR="0004788A" w:rsidRDefault="0004788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77B8">
          <w:rPr>
            <w:noProof/>
          </w:rPr>
          <w:t>11</w:t>
        </w:r>
        <w:r>
          <w:fldChar w:fldCharType="end"/>
        </w:r>
      </w:p>
    </w:sdtContent>
  </w:sdt>
  <w:p w:rsidR="0004788A" w:rsidRDefault="0004788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EB3D03"/>
    <w:multiLevelType w:val="hybridMultilevel"/>
    <w:tmpl w:val="F2207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0E"/>
    <w:rsid w:val="00013436"/>
    <w:rsid w:val="000231DA"/>
    <w:rsid w:val="000246BE"/>
    <w:rsid w:val="0003472E"/>
    <w:rsid w:val="0004788A"/>
    <w:rsid w:val="000673FE"/>
    <w:rsid w:val="00075843"/>
    <w:rsid w:val="000857E4"/>
    <w:rsid w:val="000A3C8F"/>
    <w:rsid w:val="000D36D7"/>
    <w:rsid w:val="001014BB"/>
    <w:rsid w:val="0015435C"/>
    <w:rsid w:val="00363810"/>
    <w:rsid w:val="003A1AEE"/>
    <w:rsid w:val="003F2101"/>
    <w:rsid w:val="00414CBD"/>
    <w:rsid w:val="0043689D"/>
    <w:rsid w:val="00491C58"/>
    <w:rsid w:val="004C31FC"/>
    <w:rsid w:val="004C6D26"/>
    <w:rsid w:val="004F366D"/>
    <w:rsid w:val="00545C41"/>
    <w:rsid w:val="00596BEE"/>
    <w:rsid w:val="005E0267"/>
    <w:rsid w:val="0060281B"/>
    <w:rsid w:val="00602E28"/>
    <w:rsid w:val="006577B8"/>
    <w:rsid w:val="007D24C0"/>
    <w:rsid w:val="00806FAC"/>
    <w:rsid w:val="00814B0D"/>
    <w:rsid w:val="0083440E"/>
    <w:rsid w:val="00834E4B"/>
    <w:rsid w:val="0085445C"/>
    <w:rsid w:val="008D4852"/>
    <w:rsid w:val="00991AB6"/>
    <w:rsid w:val="009A788A"/>
    <w:rsid w:val="009E4ED0"/>
    <w:rsid w:val="009F0695"/>
    <w:rsid w:val="00A12E55"/>
    <w:rsid w:val="00AB4393"/>
    <w:rsid w:val="00AF273E"/>
    <w:rsid w:val="00B07161"/>
    <w:rsid w:val="00B2200B"/>
    <w:rsid w:val="00B77043"/>
    <w:rsid w:val="00BD2F52"/>
    <w:rsid w:val="00C40A96"/>
    <w:rsid w:val="00C54F77"/>
    <w:rsid w:val="00C62AAA"/>
    <w:rsid w:val="00C93C94"/>
    <w:rsid w:val="00CF73A3"/>
    <w:rsid w:val="00D02BF6"/>
    <w:rsid w:val="00E06484"/>
    <w:rsid w:val="00E94693"/>
    <w:rsid w:val="00FC4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44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F273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14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4B0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47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4788A"/>
  </w:style>
  <w:style w:type="paragraph" w:styleId="a9">
    <w:name w:val="footer"/>
    <w:basedOn w:val="a"/>
    <w:link w:val="aa"/>
    <w:uiPriority w:val="99"/>
    <w:unhideWhenUsed/>
    <w:rsid w:val="00047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478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44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F273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14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4B0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47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4788A"/>
  </w:style>
  <w:style w:type="paragraph" w:styleId="a9">
    <w:name w:val="footer"/>
    <w:basedOn w:val="a"/>
    <w:link w:val="aa"/>
    <w:uiPriority w:val="99"/>
    <w:unhideWhenUsed/>
    <w:rsid w:val="00047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478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4BFA3-2F4B-4035-B267-BF4976FB3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1624</Words>
  <Characters>9262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10865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2014-04-24T20:19:00Z</cp:lastPrinted>
  <dcterms:created xsi:type="dcterms:W3CDTF">2014-09-06T18:08:00Z</dcterms:created>
  <dcterms:modified xsi:type="dcterms:W3CDTF">2014-09-06T18:35:00Z</dcterms:modified>
</cp:coreProperties>
</file>