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</w:t>
      </w:r>
      <w:r w:rsidRPr="003B5F6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Пояснительная записка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Как известно, глина – один из самых древних материалов, освоенных человеком. Древние глиняные статуэтки, изразцы, архитектурные облицовки, полихромные статуи, всевозможные сосуды, ювелирные украшения – всё говорит о высоком развитии искусства глины в истории человеческой цивилизации.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Актуальность обуславливается важностью  декоративно-прикладного творчества для развития и воспитания детей, его востребованностью в начальном и среднем звене школы.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Данная программа разработана на основе программ, отражённых в книгах: Федотова Г. Я. «Послушная глина», Алексахина Н. Н. «Волшебная глина» и Халезовой Н. Б. «Народная пластика и декоративная лепка в детском саду».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Новизна данной программы определяется учётом особенностей детей  доступностью  теоретического и практического материала,  небольшие материальные затраты,  зримые результаты работы.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Отличительные особенности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каргопольская и филимоновская игрушка ,пятигорская керамика, игрушки и сувениры г. Коврова,. декоративное панно и др.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Общение в группе единомышленников позволяет развивать коммуникативные навыки.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Структура программы первого и второго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Педагогическая целесообразность  программы определяется учётом возрастных особенностей обучающихся, широкими возможностями социализации в процессе  привития  трудовых навыков, развития мелкой моторики, речи, пространственного мышления и эстетического вкуса.       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                                     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Программа строится в объеме: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Для групп    4      часа в неделю.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16     часов в месяц.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часов в год. 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Возрастные особенности детей данного возраста: в группе занимаются дети школьного возраста, частично имеющие навыки лепки и не имеющие навыки лепки.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Цели и задачи программы.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Цель программы: Создание условий для развития  детского творчества, художественного вкуса и интереса к народному искусству посредством обучения лепке из глины.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Задачи: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Обучить основным приёмам и навыкам работы с глиной.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• Знакомить с разнообразием декоративно-прикладного искусства.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Развивать художественно-творческие способности у каждого ребёнка.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Воспитывать усидчивость, внимательность, умение работать в коллективе.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Развивать у детей тонкую моторику рук, глазомер, чувство гармонии и красоты.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Способствовать ранней профориентации посредством включения в практическую деятельность.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Содействовать укреплению общих интересов в семьях путём привлечения детей и взрослых к проведению совместных праздников и мероприятий.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</w:t>
      </w:r>
      <w:r w:rsidRPr="003B5F6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Организационно- педагогические основы обучения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Возраст обучающихся – 7-16 лет.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Сроки реализации дополнительной образовательной программы: данная программа рассчитана на два года обучения. В зависимости от того в какой группе, ребёнок занимается на 1- м и 2-м году обучения объём программы может изменяться.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Объём программы – 288 часов, которые распределяются следующим образом: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Первый год обучения – 144 часа;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Второй год обучения – 144 часа.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                      Второй год обучения – 144 часов 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Распределение обучающихся по группам, производится в соответствии с их уровнем подготовленности и с учётом желания самих детей и подростков.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-Формы  и методы обучения: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типовое занятие,  собеседование, консультация, , практическое упражнение, самостоятельная работа, учебная игра, беседа, конкурс,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Режим занятий: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Для групп 1-го года обучения – 2 раза в неделю по 2 часа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Для групп 2-го года обучения – 2 раза в неделю по 2 часа, либо 2 раза в неделю по 3 часа (для творческой группы в составе группы второго года обучения – дополнительно три часа в неделю).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Ожидаемые результаты и способы их проверки.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После окончания 1 года обучения обучающиеся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знают: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требования техники безопасности при работе с глиной,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этапы изготовления изделий из глины,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виды изделий из глины, народные промыслы,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виды художественной обработки изделий из глины;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умеют: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делать эскизы, самостоятельно разрабатывать элементарные сюжетные композиции,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• с помощью педагога соблюдают технологию изготовления изделий из глины по программе.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владеют: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технологией лепки простейших изделий из глины.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После окончания 2 года обучения, обучающиеся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знают: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 • использование керамических изделий в современном быту, связь их с историческим прошлым народа;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• технологию художественных изделий из глины;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умеют: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работать по своему эскизу и оформлять помещение предметами декоративно-прикладного искусства.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владеют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технологией самостоятельного  изготовления изделий из глины, сюжетных композиции, технологией  декоративной отделки керамики;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технологию заготовки и хранения глины;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способы эстетического оформления сувениров и подарков;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вносить в сюжетные композиции элементы своих творческих находок.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владеют: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Критерии  оценки достижений учащихся путем: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Два раза в год во всех группах отслеживается личностный рост ребёнка по следующим параметрам: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усвоение знаний по базовым темам программы;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овладение умениями и навыками, предусмотренными программой;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развитие художественного вкуса;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формирование коммуникативных качеств, трудолюбия и работоспособности.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Используются следующие формы проверки: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анализ;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игра-конкурс;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викторина;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выставка.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Методы проверки: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наблюдение;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• тестирование;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опрос.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Итоговая проверка освоения программы осуществляется в форме итоговой выставки или конкурса.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Результаты фиксируются по следующим параметрам: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усвоение знаний и умений по базовым разделам программы;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личностный рост, развитие общительности, работоспособности;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формирование художественно-эстетического вкуса;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участие в выставках, конкурсах прикладного творчества.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Результаты освоения программы определяются по трём уровням: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высокий;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средний;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• низкий.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УЧЕБНЫЙ ПЛАН 1 –го  ГОДА ОБУЧЕНИЯ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18"/>
        <w:gridCol w:w="1513"/>
      </w:tblGrid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Название блока  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Общее кол-во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часов.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Вводное занятие    Правила техники безопасности.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2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Цветоведение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2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мире животных Предметная лепка. Скульптуры малых форм.(конструктивный способ)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24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панно(глина, соленое тесто, пластилин)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26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Народная игрушка( Дымковская  Каргопольская и др)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56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Сувениры., подарки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18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4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Сюжетные композиции на тему русских народных сказок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Глиняная посуда(жгутовой способ)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4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2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                                                        Итого: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144  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СОДЕРЖАНИЕ ПРОГРАММЫ   1-го года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55"/>
        <w:gridCol w:w="1145"/>
        <w:gridCol w:w="1300"/>
        <w:gridCol w:w="1078"/>
      </w:tblGrid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Тема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Кол-во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Час.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Вводное занятие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знакомство с детьми.  Правила техники безопасности, поведения. Беседа о истории керамики, проба материала (особенности глины) Формообразование. ( шар-цилиндр-жгут шар-конус).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0,5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Цветоведение. Краски ,способы смешивания ,консистенция, этапы росписи.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           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В мире животных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:(малые скульптурные формы) беседа о повадках, пропорциях. лепка на основе иллюстраций, показа работ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детей  прошлых лет.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Скульптура малой формы.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«божья коровка на листике». Оправка изделия, сушка, 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малой формы.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«Улитка - покажи  рожки». Оправка изделия,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малой формы.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«Ежик на полянке». Оправка изделия. Сушка.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 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  малой формы.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«Белочка с грибочком» Оправка изделия,   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Декоративное панно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: «Дары осени». Оправка,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малой формы.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«золотая рыбка»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Оправка,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(соленое тесто)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«Лисичка-сестричка». Сушка.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           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Ноябрь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 xml:space="preserve">Дымковская игрушка. 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История промысла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Особенности лепки и росписи Освоение скульптурного способа лепки. Лепка по образцу. «Уточки на пруду». Оправка, сушка, роспись   ( отработка узоров на бумаге)                                                                                                               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6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«Два гуся». Оправка, сушка, роспись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6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Декоративное панно.  «Снегири на веточке». Оправка, сушка, роспись.                                                    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Снеговик (подсвечник). Оправка, сушка, роспись,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Сувениры к Новому году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Символ  года. Сушка, роспись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 «Дед мороз» Оправка, сушка, лепка.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16    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 История Колокольчика. Лепка, оправка, сушка,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Январь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Сюжетная лепка по сказке  «колобок» Оправка Сушка,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6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8 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«Сказочная Избушка» (по мотивам дымковской росписи)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«Плетень»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по образцу, оправка,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B5F60" w:rsidRPr="003B5F60" w:rsidTr="00262E79">
        <w:trPr>
          <w:trHeight w:val="2340"/>
        </w:trPr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Февраль.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Декоративное панно.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(глина или пластилин)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«Зимушка, зима!»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F60" w:rsidRPr="003B5F60" w:rsidTr="00262E79">
        <w:trPr>
          <w:trHeight w:val="1515"/>
        </w:trPr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Сувенир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Подарок папе.( Слоник, черепашка  и др. на выбор ребенка) Лепка, оправка, сушка, 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Декоративное панно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 глина или соленое тесто)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«Цветы для любимой мамы» Лепка, оправка,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Лепка посуды.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«Красивая чашечка» (жгутовой способ).Оправка, сушка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Март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 изделия «Красивая чашечка» ( по мотивам гжельской росписи)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 xml:space="preserve">Дымковская игрушка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«Лошадка» Лепка по образцу, оправка,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Сюжетная лепка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(коллективная работа) по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Мотивам русских народных сказок. Оправка, сушка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6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на тему  Весна. «Грачи прилетели»( глина или пластилин)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Сувениры к празднику «Пасха».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Исторический очерк. Лепка «Собачка и котик»(по образцу)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 «Хозяин леса-медведь» (по образцу)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30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31     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Май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 Коллективная работа по мотивам сказок (Авторские, народные) Оправка, сушка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Знакомство с Филимоновским промыслом.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История. Особенности лепки. Отличия формы и орнамента.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«Петушок».Лепка, оправка, сушка, роспись,(отработка приемов росписи на бумаге)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4,5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Филимоновская  игрушка «Зайчик» Лепка по образцу, оправка, сушка, Роспись.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 Подведение итогов года, награждения  грамотами.</w:t>
            </w: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50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</w:t>
            </w:r>
          </w:p>
        </w:tc>
      </w:tr>
    </w:tbl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УЧЕБНЫЙ ПЛАН 2 –го  ГОДА ОБУЧЕНИЯ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28"/>
        <w:gridCol w:w="1703"/>
      </w:tblGrid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Название блока  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Общее кол-во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часов.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Вводное занятие    Правила техники безопасности.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мире животных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панно(глина, соленое тесто, пластилин)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Народная игрушка( Дымковская  Каргопольская Филимоновская и др)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Сувениры., подарки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Сюжетные композиции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Глиняная посуда (литье)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Пятигорский  промысел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262E79"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                                                        Итого: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 ч</w:t>
            </w:r>
          </w:p>
        </w:tc>
      </w:tr>
    </w:tbl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          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СОДЕРЖАНИЕ ПРОГРАММЫ  2-го  года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55"/>
        <w:gridCol w:w="1146"/>
        <w:gridCol w:w="1301"/>
        <w:gridCol w:w="973"/>
      </w:tblGrid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Тема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Кол-во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Час.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Вводное занятие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Правила техники безопасности, поведения. Планы и задачи обучения. Требования к учащимся.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Сюжетная композиция.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«Осенняя сказка». Оправка изделия, сушка, 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rPr>
          <w:trHeight w:val="460"/>
        </w:trPr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Декоративный колокольчик «Ёженька».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«Осенние мотивы» 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Дикие животные (слон, жираф, бегемот и др.) на выбор. Лепка из шамота.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Октябрь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br/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Дикие животные (продолжение).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Пятигорская керамика. «Чудо рыбы». Композиция из трёх рыб.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Пятигорская керамика. «Котик», «Зайчик», и др.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Ноябрь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(соленое тесто)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«Корзинка с выпечкой». Сушка.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История промысла,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Особенности лепки и росписи. Лепка сюжетных композиций на выбор ребёнка. Оправка, сушка, роспись, (отработка узоров на бумаге)                                                                                                               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Коллективная работа на тему крестьянского быта, народных праздников, гуляний. Беседа о народных традициях, предметах быта, костюмах. Разработка эскиза. Детальная проработка. Оправка, сушка,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на тему «Зима». Оправка, сушка,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Сувениры к Новому году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Символ  года.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 «Подсвечник». Оправка, сушка, лепка.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15    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колокольчик». Оправка, сушка,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Январь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Игрушка по мотивам Ковровского промысла Сюжетная лепка по сказке  «По щучьему велению» Оправка, сушка,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«любимое животное»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Сюжетные композиции на тему: сказки А.С.Пушкина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 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19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lastRenderedPageBreak/>
              <w:t>Февраль.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Продолжение сюжетных композиций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Сувенир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Подарок папе. (на выбор ребенка) Лепка, оправка, сушка, 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   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4,5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 xml:space="preserve">Декоративное панно 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(глина или соленое тесто)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«Цветы для любимой мамы» Лепка, 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Лепка посуды.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Литье в гипсовые формы.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Март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 вазы. Составление эскиза , орнамента на бумаге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Сувениры к празднику «Пасха».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  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Филимоновская  игрушка История промысла. Особенности лепки и росписи.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свистульки «Свинка, петушок» Оправка,  сушка, роспись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сюжетных композиций на выбор (образцу)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6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8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Копилка «Котик»( «Собачка», «Свинка» и другое животное) Оправка, сушка, роспись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мире животных. «Забавный лягушонок»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на каркасе. Оправка, сушка,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262E79">
        <w:trPr>
          <w:trHeight w:val="1395"/>
        </w:trPr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Май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Продолжение работы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262E79">
        <w:trPr>
          <w:trHeight w:val="2145"/>
        </w:trPr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29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«Яблонька в цвету»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Рисование эскиза. Оправка, сушка, роспись.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«дерева дружбы» и колокольчиков.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 Подведение итогов года, награждения  грамотами.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262E79">
        <w:tc>
          <w:tcPr>
            <w:tcW w:w="313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B5F6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</w:t>
            </w:r>
          </w:p>
        </w:tc>
      </w:tr>
    </w:tbl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СПИСОК ИСПОЛЬЗУЕМОЙ ЛИТЕРАТУРЫ: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Дурасов Г.П  « Каргапольская глиняная игрушка-Л 1986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ДайнГ.Л.    «Игрушечных дел мастер»- М 1994.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Богуславская И.Я. «Русская глинная игрушка»- М ,1975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Некрасов М.А. «Современное народное искусство»-Л. 1980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Федотов Г.Н. «Основы художественного ремесла» - Л.1980.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Алексахин Н.Н. «Волшебная глина» -М.,1987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Шпикалова Т.Я. «Бабушкины уроки. Народное искусство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Русского севера.-М.,2001</w:t>
      </w:r>
    </w:p>
    <w:p w:rsidR="003B5F60" w:rsidRPr="003B5F60" w:rsidRDefault="003B5F60" w:rsidP="003B5F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Дайн Г.Л. «Русская игрушка» - М.1987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</w:t>
      </w: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Литература  для  обучающихся: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1.Неменский Б.М. – просвещение,1991г. «Изобразительное искусство и   художественный труд.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2.Федотов Г.Н. «Основы художественного ремесла»,Послушная глина.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«Народное творчество» журнал №5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4.Шевчук В.А. «Дети и народное творчество»- М,1985г.</w:t>
      </w: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17431" w:rsidRDefault="00117431">
      <w:bookmarkStart w:id="0" w:name="_GoBack"/>
      <w:bookmarkEnd w:id="0"/>
    </w:p>
    <w:sectPr w:rsidR="0011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35C"/>
    <w:multiLevelType w:val="hybridMultilevel"/>
    <w:tmpl w:val="6680B424"/>
    <w:lvl w:ilvl="0" w:tplc="13D2C24C">
      <w:start w:val="144"/>
      <w:numFmt w:val="decimal"/>
      <w:lvlText w:val="%1"/>
      <w:lvlJc w:val="left"/>
      <w:pPr>
        <w:tabs>
          <w:tab w:val="num" w:pos="2100"/>
        </w:tabs>
        <w:ind w:left="210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">
    <w:nsid w:val="67C24A3D"/>
    <w:multiLevelType w:val="hybridMultilevel"/>
    <w:tmpl w:val="4A2E2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60"/>
    <w:rsid w:val="00117431"/>
    <w:rsid w:val="00146B17"/>
    <w:rsid w:val="003B5F60"/>
    <w:rsid w:val="007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3B5F60"/>
  </w:style>
  <w:style w:type="paragraph" w:styleId="af4">
    <w:name w:val="Normal (Web)"/>
    <w:basedOn w:val="a"/>
    <w:unhideWhenUsed/>
    <w:rsid w:val="003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5">
    <w:name w:val="Table Grid"/>
    <w:basedOn w:val="a1"/>
    <w:rsid w:val="003B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3B5F60"/>
  </w:style>
  <w:style w:type="paragraph" w:styleId="af4">
    <w:name w:val="Normal (Web)"/>
    <w:basedOn w:val="a"/>
    <w:unhideWhenUsed/>
    <w:rsid w:val="003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5">
    <w:name w:val="Table Grid"/>
    <w:basedOn w:val="a1"/>
    <w:rsid w:val="003B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2605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2014-08-27T19:56:00Z</dcterms:created>
  <dcterms:modified xsi:type="dcterms:W3CDTF">2014-08-27T19:58:00Z</dcterms:modified>
</cp:coreProperties>
</file>