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C2" w:rsidRPr="001E32C2" w:rsidRDefault="001E32C2" w:rsidP="001E32C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«Единой среде доступа образовательных учреждений к сервисам систем электронного и дистанционного обучения» э</w:t>
      </w:r>
      <w:r w:rsidRPr="00676580">
        <w:rPr>
          <w:b/>
          <w:bCs/>
          <w:sz w:val="28"/>
          <w:szCs w:val="28"/>
        </w:rPr>
        <w:t>лемент курса «Тест»</w:t>
      </w:r>
      <w:r w:rsidRPr="001E32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имеет свои особенности</w:t>
      </w:r>
      <w:r w:rsidR="00884853">
        <w:rPr>
          <w:b/>
          <w:bCs/>
          <w:sz w:val="28"/>
          <w:szCs w:val="28"/>
        </w:rPr>
        <w:t>: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Единая база тестовых заданий может быть использована в тестах различных курсов системы дистанционного обучения.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Для удобства тестовые задания можно структурировать по категориям.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Категории можно делать доступными на различных уровнях.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Большинство тестовых заданий оценивается автоматически.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Разработчик курса, учитель с правом редактирования могут определять различные ограничения по работе с тестом: время начала и окончания тестирования, задержки по времени между попытками, количество попыток, пароль на доступ, доступ только с определенных сетевых адресов и др.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Разработчик курса, учитель с правом редактирования могут настраивать количество попыток для сдачи теста.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При выполнении последующих попыток могут учитываться более ранние варианты ответов. В рамках одной попытки учащиеся могут выполнять тест в несколько подходов.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Как тестовые задания, так и варианты ответов могут автоматически перемешиваться при каждой новой попытке.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Как вопросы, так и варианты ответов могут содержать HTML, картинки и пр.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Вопросы можно экспортировать и импортировать в различных форматах.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Учитель может получить подробную информацию об ответах учеников и затраченном ими времени на ответы.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Поддерживаются вопросы следующих типов: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 xml:space="preserve">В закрытой форме (множественный выбор): предоставляет возможность выбора одного и нескольких вариантов. К каждому </w:t>
      </w:r>
      <w:r w:rsidRPr="00676580">
        <w:rPr>
          <w:sz w:val="28"/>
          <w:szCs w:val="28"/>
        </w:rPr>
        <w:lastRenderedPageBreak/>
        <w:t>варианту разработчиком курса, учителем с правом редактирования может быть указан комментарий, который отобразится ученику после ответа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Короткий ответ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Числовой: принимается ответ в виде числа с определенной погрешностью, также можно предоставить возможность ответа в различных единицах измерения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Вычисляемый: текст вопроса формулируется как шаблон, для него задается определенный набор значений, которые будут автоматически подставляться. На основе заданной формулы и этих значений формируется правильный ответ. Таким образом, каждому ученику будет отображен вопрос со своими числовыми значениями и, соответственно, своим правильным вариантом ответа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На соответствие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proofErr w:type="gramStart"/>
      <w:r w:rsidRPr="00676580">
        <w:rPr>
          <w:sz w:val="28"/>
          <w:szCs w:val="28"/>
        </w:rPr>
        <w:t>Верно</w:t>
      </w:r>
      <w:proofErr w:type="gramEnd"/>
      <w:r w:rsidRPr="00676580">
        <w:rPr>
          <w:sz w:val="28"/>
          <w:szCs w:val="28"/>
        </w:rPr>
        <w:t>/Неверно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Эссе: предполагает текстовый ответ ученика в свободной форме. Оценивается учителем «вручную»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Вложенные ответы: текст вопроса содержит поля, в которых учащийся должен ввести или выбрать ответ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 w:firstLine="120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Случайные вопросы: на место случайных вопросов в тесте ученику при каждой новой попытке будут случайным образом подставляться вопросы из выбранной категории</w:t>
      </w:r>
    </w:p>
    <w:p w:rsidR="001E32C2" w:rsidRPr="00676580" w:rsidRDefault="001E32C2" w:rsidP="001E32C2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 w:rsidRPr="00676580">
        <w:rPr>
          <w:sz w:val="28"/>
          <w:szCs w:val="28"/>
        </w:rPr>
        <w:t xml:space="preserve">Благодаря </w:t>
      </w:r>
      <w:proofErr w:type="spellStart"/>
      <w:r w:rsidRPr="00676580">
        <w:rPr>
          <w:sz w:val="28"/>
          <w:szCs w:val="28"/>
        </w:rPr>
        <w:t>плагинному</w:t>
      </w:r>
      <w:proofErr w:type="spellEnd"/>
      <w:r w:rsidRPr="00676580">
        <w:rPr>
          <w:sz w:val="28"/>
          <w:szCs w:val="28"/>
        </w:rPr>
        <w:t xml:space="preserve"> механизму, можно создавать и подключать новые типы вопросов.</w:t>
      </w:r>
    </w:p>
    <w:p w:rsidR="003C4E6F" w:rsidRDefault="003C4E6F"/>
    <w:sectPr w:rsidR="003C4E6F" w:rsidSect="003C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2C2"/>
    <w:rsid w:val="001E32C2"/>
    <w:rsid w:val="003C4E6F"/>
    <w:rsid w:val="0088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BE197-C847-4B11-95AC-89D49842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Technotorg</dc:creator>
  <cp:keywords/>
  <dc:description/>
  <cp:lastModifiedBy>Technotorg</cp:lastModifiedBy>
  <cp:revision>3</cp:revision>
  <dcterms:created xsi:type="dcterms:W3CDTF">2012-12-13T19:14:00Z</dcterms:created>
  <dcterms:modified xsi:type="dcterms:W3CDTF">2012-12-13T19:23:00Z</dcterms:modified>
</cp:coreProperties>
</file>