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9A" w:rsidRPr="002D4E06" w:rsidRDefault="00A9529A" w:rsidP="008E4980">
      <w:pPr>
        <w:pStyle w:val="a1"/>
        <w:spacing w:after="0" w:line="360" w:lineRule="auto"/>
        <w:jc w:val="center"/>
        <w:rPr>
          <w:b/>
          <w:bCs/>
          <w:sz w:val="18"/>
          <w:szCs w:val="28"/>
        </w:rPr>
      </w:pPr>
      <w:r w:rsidRPr="002D4E06">
        <w:rPr>
          <w:b/>
          <w:bCs/>
          <w:sz w:val="18"/>
          <w:szCs w:val="28"/>
        </w:rPr>
        <w:t>УПРАВЛЕНИЕ ОБРАЗОВАНИЯ АДМИНИСТРАЦИИ АКСАЙСКОГО РАЙОНА</w:t>
      </w:r>
    </w:p>
    <w:p w:rsidR="00A9529A" w:rsidRPr="002D4E06" w:rsidRDefault="00A9529A" w:rsidP="008E4980">
      <w:pPr>
        <w:pStyle w:val="a1"/>
        <w:spacing w:after="0" w:line="360" w:lineRule="auto"/>
        <w:jc w:val="center"/>
        <w:rPr>
          <w:b/>
          <w:bCs/>
          <w:sz w:val="18"/>
          <w:szCs w:val="28"/>
        </w:rPr>
      </w:pPr>
      <w:r w:rsidRPr="002D4E06">
        <w:rPr>
          <w:b/>
          <w:bCs/>
          <w:sz w:val="18"/>
          <w:szCs w:val="28"/>
        </w:rPr>
        <w:t>МУНИЦИПАЛЬНОЕ БЮДЖЕТНОЕ ОБРАЗОВАТЕЛЬНОЕ УЧРЕЖДЕНИЕ ДОПОЛНИТЕЛЬНОГО ОБРАЗОВАНИЯ ДЕТЕЙ АКСАЙСКОГО РАЙОНА</w:t>
      </w:r>
    </w:p>
    <w:p w:rsidR="00A9529A" w:rsidRPr="002D4E06" w:rsidRDefault="00A9529A" w:rsidP="008E4980">
      <w:pPr>
        <w:pStyle w:val="a1"/>
        <w:spacing w:after="0" w:line="360" w:lineRule="auto"/>
        <w:jc w:val="center"/>
        <w:rPr>
          <w:b/>
          <w:bCs/>
          <w:sz w:val="18"/>
          <w:szCs w:val="28"/>
        </w:rPr>
      </w:pPr>
      <w:r w:rsidRPr="002D4E06">
        <w:rPr>
          <w:b/>
          <w:bCs/>
          <w:sz w:val="18"/>
          <w:szCs w:val="28"/>
        </w:rPr>
        <w:t>РАЙОННЫЙ ЦЕНТР ДОПОЛНИТЕЛЬНОГО ОБРАЗОВАНИЯ ДЕТЕЙ</w:t>
      </w:r>
    </w:p>
    <w:p w:rsidR="00A9529A" w:rsidRPr="002D4E06" w:rsidRDefault="00A9529A" w:rsidP="008E4980">
      <w:pPr>
        <w:pStyle w:val="a1"/>
        <w:spacing w:after="0" w:line="360" w:lineRule="auto"/>
        <w:jc w:val="center"/>
        <w:rPr>
          <w:sz w:val="28"/>
          <w:szCs w:val="28"/>
        </w:rPr>
      </w:pPr>
    </w:p>
    <w:p w:rsidR="00A9529A" w:rsidRPr="002D4E06" w:rsidRDefault="00A9529A" w:rsidP="008E4980">
      <w:pPr>
        <w:pStyle w:val="a1"/>
        <w:spacing w:after="0" w:line="360" w:lineRule="auto"/>
        <w:rPr>
          <w:sz w:val="28"/>
          <w:szCs w:val="28"/>
        </w:rPr>
      </w:pPr>
    </w:p>
    <w:p w:rsidR="00A9529A" w:rsidRPr="002D4E06" w:rsidRDefault="00A9529A" w:rsidP="008E4980">
      <w:pPr>
        <w:pStyle w:val="a1"/>
        <w:spacing w:after="0" w:line="360" w:lineRule="auto"/>
        <w:rPr>
          <w:sz w:val="18"/>
          <w:szCs w:val="28"/>
        </w:rPr>
      </w:pPr>
      <w:r w:rsidRPr="002D4E06">
        <w:rPr>
          <w:sz w:val="18"/>
          <w:szCs w:val="28"/>
        </w:rPr>
        <w:t xml:space="preserve">УТВЕРЖДАЮ:                                                               </w:t>
      </w:r>
      <w:r w:rsidR="008E4980" w:rsidRPr="002D4E06">
        <w:rPr>
          <w:sz w:val="18"/>
          <w:szCs w:val="28"/>
        </w:rPr>
        <w:t xml:space="preserve">                           </w:t>
      </w:r>
      <w:r w:rsidR="00133F5C" w:rsidRPr="002D4E06">
        <w:rPr>
          <w:sz w:val="18"/>
          <w:szCs w:val="28"/>
        </w:rPr>
        <w:t xml:space="preserve">                             </w:t>
      </w:r>
      <w:r w:rsidR="008E4980" w:rsidRPr="002D4E06">
        <w:rPr>
          <w:sz w:val="18"/>
          <w:szCs w:val="28"/>
        </w:rPr>
        <w:t xml:space="preserve">   </w:t>
      </w:r>
      <w:r w:rsidRPr="002D4E06">
        <w:rPr>
          <w:sz w:val="18"/>
          <w:szCs w:val="28"/>
        </w:rPr>
        <w:t xml:space="preserve">         ОДОБРЕНО</w:t>
      </w:r>
    </w:p>
    <w:p w:rsidR="00A9529A" w:rsidRPr="002D4E06" w:rsidRDefault="00A9529A" w:rsidP="008E4980">
      <w:pPr>
        <w:pStyle w:val="a1"/>
        <w:spacing w:after="0" w:line="360" w:lineRule="auto"/>
        <w:rPr>
          <w:sz w:val="18"/>
          <w:szCs w:val="28"/>
        </w:rPr>
      </w:pPr>
      <w:r w:rsidRPr="002D4E06">
        <w:rPr>
          <w:sz w:val="18"/>
          <w:szCs w:val="28"/>
        </w:rPr>
        <w:t xml:space="preserve">ДИРЕКТОР  МБОУ ДОД АР РЦ ДОД                       </w:t>
      </w:r>
      <w:r w:rsidR="008E4980" w:rsidRPr="002D4E06">
        <w:rPr>
          <w:sz w:val="18"/>
          <w:szCs w:val="28"/>
        </w:rPr>
        <w:t xml:space="preserve">                                                               </w:t>
      </w:r>
      <w:r w:rsidRPr="002D4E06">
        <w:rPr>
          <w:sz w:val="18"/>
          <w:szCs w:val="28"/>
        </w:rPr>
        <w:t xml:space="preserve">       МЕТОДИЧЕСКИМ СОВЕТОМ</w:t>
      </w:r>
    </w:p>
    <w:p w:rsidR="00A9529A" w:rsidRPr="002D4E06" w:rsidRDefault="00A9529A" w:rsidP="008E4980">
      <w:pPr>
        <w:pStyle w:val="a1"/>
        <w:spacing w:after="0" w:line="360" w:lineRule="auto"/>
        <w:rPr>
          <w:sz w:val="18"/>
          <w:szCs w:val="28"/>
        </w:rPr>
      </w:pPr>
      <w:r w:rsidRPr="002D4E06">
        <w:rPr>
          <w:sz w:val="18"/>
          <w:szCs w:val="28"/>
        </w:rPr>
        <w:t xml:space="preserve">                                                                                     </w:t>
      </w:r>
      <w:r w:rsidR="008E4980" w:rsidRPr="002D4E06">
        <w:rPr>
          <w:sz w:val="18"/>
          <w:szCs w:val="28"/>
        </w:rPr>
        <w:t xml:space="preserve">                                                              </w:t>
      </w:r>
      <w:r w:rsidR="00133F5C" w:rsidRPr="002D4E06">
        <w:rPr>
          <w:sz w:val="18"/>
          <w:szCs w:val="28"/>
        </w:rPr>
        <w:t xml:space="preserve">          </w:t>
      </w:r>
      <w:r w:rsidRPr="002D4E06">
        <w:rPr>
          <w:sz w:val="18"/>
          <w:szCs w:val="28"/>
        </w:rPr>
        <w:t>МБОУ ДОД АР РЦ ДОД</w:t>
      </w:r>
    </w:p>
    <w:p w:rsidR="00A9529A" w:rsidRPr="002D4E06" w:rsidRDefault="00A9529A" w:rsidP="008E4980">
      <w:pPr>
        <w:pStyle w:val="a1"/>
        <w:spacing w:after="0" w:line="360" w:lineRule="auto"/>
        <w:rPr>
          <w:sz w:val="18"/>
          <w:szCs w:val="28"/>
        </w:rPr>
      </w:pPr>
      <w:r w:rsidRPr="002D4E06">
        <w:rPr>
          <w:sz w:val="18"/>
          <w:szCs w:val="28"/>
        </w:rPr>
        <w:t xml:space="preserve">_____________ В.А. Омельченко                       </w:t>
      </w:r>
      <w:r w:rsidR="008E4980" w:rsidRPr="002D4E06">
        <w:rPr>
          <w:sz w:val="18"/>
          <w:szCs w:val="28"/>
        </w:rPr>
        <w:t xml:space="preserve">                                                        </w:t>
      </w:r>
      <w:r w:rsidRPr="002D4E06">
        <w:rPr>
          <w:sz w:val="18"/>
          <w:szCs w:val="28"/>
        </w:rPr>
        <w:t xml:space="preserve">            ПРОТОКОЛ № __ от «____» ______ 20___г.</w:t>
      </w:r>
    </w:p>
    <w:p w:rsidR="00A9529A" w:rsidRPr="002D4E06" w:rsidRDefault="00A9529A" w:rsidP="008E4980">
      <w:pPr>
        <w:pStyle w:val="a1"/>
        <w:spacing w:after="0" w:line="360" w:lineRule="auto"/>
        <w:rPr>
          <w:sz w:val="18"/>
          <w:szCs w:val="28"/>
        </w:rPr>
      </w:pPr>
      <w:r w:rsidRPr="002D4E06">
        <w:rPr>
          <w:sz w:val="18"/>
          <w:szCs w:val="28"/>
        </w:rPr>
        <w:t>«___» ___________ 20___г.</w:t>
      </w:r>
    </w:p>
    <w:p w:rsidR="00A9529A" w:rsidRPr="002D4E06" w:rsidRDefault="00A9529A" w:rsidP="008E4980">
      <w:pPr>
        <w:pStyle w:val="a1"/>
        <w:spacing w:after="0" w:line="360" w:lineRule="auto"/>
        <w:rPr>
          <w:sz w:val="28"/>
          <w:szCs w:val="28"/>
        </w:rPr>
      </w:pPr>
    </w:p>
    <w:p w:rsidR="00A9529A" w:rsidRPr="00D4530D" w:rsidRDefault="00C563B6" w:rsidP="008E4980">
      <w:pPr>
        <w:pStyle w:val="a1"/>
        <w:spacing w:after="0" w:line="360" w:lineRule="auto"/>
        <w:jc w:val="center"/>
        <w:rPr>
          <w:bCs/>
          <w:sz w:val="32"/>
          <w:szCs w:val="32"/>
        </w:rPr>
      </w:pPr>
      <w:r w:rsidRPr="00D4530D">
        <w:rPr>
          <w:bCs/>
          <w:sz w:val="32"/>
          <w:szCs w:val="32"/>
        </w:rPr>
        <w:t>Образовательная программа</w:t>
      </w:r>
      <w:r w:rsidR="00A9529A" w:rsidRPr="00D4530D">
        <w:rPr>
          <w:bCs/>
          <w:sz w:val="32"/>
          <w:szCs w:val="32"/>
        </w:rPr>
        <w:t xml:space="preserve"> </w:t>
      </w:r>
    </w:p>
    <w:p w:rsidR="00A9529A" w:rsidRPr="00D4530D" w:rsidRDefault="00A9529A" w:rsidP="00D4530D">
      <w:pPr>
        <w:pStyle w:val="a1"/>
        <w:spacing w:after="0" w:line="360" w:lineRule="auto"/>
        <w:jc w:val="center"/>
        <w:rPr>
          <w:bCs/>
          <w:sz w:val="32"/>
          <w:szCs w:val="32"/>
        </w:rPr>
      </w:pPr>
      <w:r w:rsidRPr="00D4530D">
        <w:rPr>
          <w:bCs/>
          <w:sz w:val="32"/>
          <w:szCs w:val="32"/>
        </w:rPr>
        <w:t>дополнительного образования детей  «Волейбол»</w:t>
      </w:r>
    </w:p>
    <w:p w:rsidR="00A9529A" w:rsidRPr="00D4530D" w:rsidRDefault="00A9529A" w:rsidP="00D4530D">
      <w:pPr>
        <w:pStyle w:val="a1"/>
        <w:spacing w:after="0" w:line="360" w:lineRule="auto"/>
        <w:jc w:val="center"/>
        <w:rPr>
          <w:bCs/>
          <w:sz w:val="32"/>
          <w:szCs w:val="32"/>
        </w:rPr>
      </w:pPr>
      <w:r w:rsidRPr="00D4530D">
        <w:rPr>
          <w:bCs/>
          <w:sz w:val="32"/>
          <w:szCs w:val="32"/>
        </w:rPr>
        <w:t>(спортивное направление)</w:t>
      </w:r>
      <w:r w:rsidR="00D4530D">
        <w:rPr>
          <w:sz w:val="32"/>
          <w:szCs w:val="32"/>
        </w:rPr>
        <w:t xml:space="preserve"> Возраст обучающихся: 11</w:t>
      </w:r>
      <w:r w:rsidRPr="00D4530D">
        <w:rPr>
          <w:sz w:val="32"/>
          <w:szCs w:val="32"/>
        </w:rPr>
        <w:t>-16 лет</w:t>
      </w:r>
    </w:p>
    <w:p w:rsidR="00A9529A" w:rsidRPr="00D4530D" w:rsidRDefault="00A9529A" w:rsidP="008E4980">
      <w:pPr>
        <w:pStyle w:val="a1"/>
        <w:spacing w:after="0" w:line="360" w:lineRule="auto"/>
        <w:rPr>
          <w:sz w:val="32"/>
          <w:szCs w:val="32"/>
        </w:rPr>
      </w:pPr>
      <w:r w:rsidRPr="00D4530D">
        <w:rPr>
          <w:sz w:val="32"/>
          <w:szCs w:val="32"/>
        </w:rPr>
        <w:t xml:space="preserve">                                    </w:t>
      </w:r>
      <w:r w:rsidR="00D4530D" w:rsidRPr="00D4530D">
        <w:rPr>
          <w:sz w:val="32"/>
          <w:szCs w:val="32"/>
        </w:rPr>
        <w:t xml:space="preserve">   </w:t>
      </w:r>
      <w:r w:rsidRPr="00D4530D">
        <w:rPr>
          <w:sz w:val="32"/>
          <w:szCs w:val="32"/>
        </w:rPr>
        <w:t>Срок реализации программы: 3 года</w:t>
      </w:r>
    </w:p>
    <w:p w:rsidR="00A9529A" w:rsidRPr="002D4E06" w:rsidRDefault="00A9529A" w:rsidP="008E4980">
      <w:pPr>
        <w:pStyle w:val="a1"/>
        <w:spacing w:after="0" w:line="360" w:lineRule="auto"/>
        <w:rPr>
          <w:sz w:val="28"/>
          <w:szCs w:val="28"/>
        </w:rPr>
      </w:pPr>
    </w:p>
    <w:p w:rsidR="00A9529A" w:rsidRPr="002D4E06" w:rsidRDefault="00A9529A" w:rsidP="008E4980">
      <w:pPr>
        <w:pStyle w:val="a1"/>
        <w:spacing w:after="0" w:line="360" w:lineRule="auto"/>
        <w:rPr>
          <w:sz w:val="28"/>
          <w:szCs w:val="28"/>
        </w:rPr>
      </w:pPr>
    </w:p>
    <w:p w:rsidR="00A9529A" w:rsidRPr="002D4E06" w:rsidRDefault="00A9529A" w:rsidP="008E4980">
      <w:pPr>
        <w:pStyle w:val="a1"/>
        <w:spacing w:after="0" w:line="360" w:lineRule="auto"/>
        <w:rPr>
          <w:sz w:val="28"/>
          <w:szCs w:val="28"/>
        </w:rPr>
      </w:pPr>
      <w:r w:rsidRPr="002D4E06">
        <w:rPr>
          <w:sz w:val="28"/>
          <w:szCs w:val="28"/>
        </w:rPr>
        <w:t xml:space="preserve"> </w:t>
      </w:r>
    </w:p>
    <w:p w:rsidR="00A9529A" w:rsidRPr="002D4E06" w:rsidRDefault="00A9529A" w:rsidP="008E4980">
      <w:pPr>
        <w:pStyle w:val="a1"/>
        <w:spacing w:after="0" w:line="360" w:lineRule="auto"/>
        <w:rPr>
          <w:sz w:val="28"/>
          <w:szCs w:val="28"/>
        </w:rPr>
      </w:pPr>
    </w:p>
    <w:p w:rsidR="00D4530D" w:rsidRDefault="00A9529A" w:rsidP="008E4980">
      <w:pPr>
        <w:pStyle w:val="a1"/>
        <w:spacing w:after="0" w:line="360" w:lineRule="auto"/>
        <w:rPr>
          <w:sz w:val="28"/>
          <w:szCs w:val="28"/>
        </w:rPr>
      </w:pPr>
      <w:r w:rsidRPr="002D4E06">
        <w:rPr>
          <w:sz w:val="28"/>
          <w:szCs w:val="28"/>
        </w:rPr>
        <w:t xml:space="preserve">                                                                   </w:t>
      </w:r>
    </w:p>
    <w:p w:rsidR="00D4530D" w:rsidRDefault="00D4530D" w:rsidP="008E4980">
      <w:pPr>
        <w:pStyle w:val="a1"/>
        <w:spacing w:after="0" w:line="360" w:lineRule="auto"/>
        <w:rPr>
          <w:sz w:val="28"/>
          <w:szCs w:val="28"/>
        </w:rPr>
      </w:pPr>
    </w:p>
    <w:p w:rsidR="00A9529A" w:rsidRPr="002D4E06" w:rsidRDefault="00D4530D" w:rsidP="008E4980">
      <w:pPr>
        <w:pStyle w:val="a1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9529A" w:rsidRPr="002D4E06">
        <w:rPr>
          <w:sz w:val="28"/>
          <w:szCs w:val="28"/>
        </w:rPr>
        <w:t xml:space="preserve"> Разработчик программы:</w:t>
      </w:r>
    </w:p>
    <w:p w:rsidR="00A9529A" w:rsidRPr="002D4E06" w:rsidRDefault="00A9529A" w:rsidP="008E4980">
      <w:pPr>
        <w:pStyle w:val="a1"/>
        <w:spacing w:after="0" w:line="360" w:lineRule="auto"/>
        <w:rPr>
          <w:sz w:val="28"/>
          <w:szCs w:val="28"/>
        </w:rPr>
      </w:pPr>
      <w:r w:rsidRPr="002D4E06">
        <w:rPr>
          <w:sz w:val="28"/>
          <w:szCs w:val="28"/>
        </w:rPr>
        <w:t xml:space="preserve">                                                                    Шаповаленко Наталья Николаевна</w:t>
      </w:r>
    </w:p>
    <w:p w:rsidR="00A9529A" w:rsidRPr="002D4E06" w:rsidRDefault="00A9529A" w:rsidP="008E4980">
      <w:pPr>
        <w:pStyle w:val="a1"/>
        <w:spacing w:after="0" w:line="360" w:lineRule="auto"/>
        <w:rPr>
          <w:sz w:val="28"/>
          <w:szCs w:val="28"/>
        </w:rPr>
      </w:pPr>
      <w:r w:rsidRPr="002D4E06">
        <w:rPr>
          <w:sz w:val="28"/>
          <w:szCs w:val="28"/>
        </w:rPr>
        <w:t xml:space="preserve">                                                                    педагог дополнительного образования</w:t>
      </w:r>
    </w:p>
    <w:p w:rsidR="00A9529A" w:rsidRPr="002D4E06" w:rsidRDefault="00A9529A" w:rsidP="008E4980">
      <w:pPr>
        <w:pStyle w:val="a1"/>
        <w:spacing w:after="0" w:line="360" w:lineRule="auto"/>
        <w:rPr>
          <w:sz w:val="28"/>
          <w:szCs w:val="28"/>
        </w:rPr>
      </w:pPr>
    </w:p>
    <w:p w:rsidR="00A9529A" w:rsidRPr="002D4E06" w:rsidRDefault="00A9529A" w:rsidP="008E4980">
      <w:pPr>
        <w:pStyle w:val="a1"/>
        <w:spacing w:after="0" w:line="360" w:lineRule="auto"/>
        <w:rPr>
          <w:sz w:val="28"/>
          <w:szCs w:val="28"/>
        </w:rPr>
      </w:pPr>
    </w:p>
    <w:p w:rsidR="00D4530D" w:rsidRDefault="00D4530D" w:rsidP="00133F5C">
      <w:pPr>
        <w:pStyle w:val="a1"/>
        <w:spacing w:after="0" w:line="360" w:lineRule="auto"/>
        <w:jc w:val="center"/>
        <w:rPr>
          <w:sz w:val="28"/>
          <w:szCs w:val="28"/>
        </w:rPr>
      </w:pPr>
    </w:p>
    <w:p w:rsidR="00D4530D" w:rsidRDefault="00D4530D" w:rsidP="00133F5C">
      <w:pPr>
        <w:pStyle w:val="a1"/>
        <w:spacing w:after="0" w:line="360" w:lineRule="auto"/>
        <w:jc w:val="center"/>
        <w:rPr>
          <w:sz w:val="28"/>
          <w:szCs w:val="28"/>
        </w:rPr>
      </w:pPr>
    </w:p>
    <w:p w:rsidR="00D4530D" w:rsidRDefault="00D4530D" w:rsidP="00133F5C">
      <w:pPr>
        <w:pStyle w:val="a1"/>
        <w:spacing w:after="0" w:line="360" w:lineRule="auto"/>
        <w:jc w:val="center"/>
        <w:rPr>
          <w:sz w:val="28"/>
          <w:szCs w:val="28"/>
        </w:rPr>
      </w:pPr>
    </w:p>
    <w:p w:rsidR="00A9529A" w:rsidRPr="002D4E06" w:rsidRDefault="00A9529A" w:rsidP="00133F5C">
      <w:pPr>
        <w:pStyle w:val="a1"/>
        <w:spacing w:after="0" w:line="360" w:lineRule="auto"/>
        <w:jc w:val="center"/>
        <w:rPr>
          <w:sz w:val="28"/>
          <w:szCs w:val="28"/>
        </w:rPr>
      </w:pPr>
      <w:r w:rsidRPr="002D4E06">
        <w:rPr>
          <w:sz w:val="28"/>
          <w:szCs w:val="28"/>
        </w:rPr>
        <w:t>г. АКСАЙ</w:t>
      </w:r>
    </w:p>
    <w:p w:rsidR="00A9529A" w:rsidRPr="002D4E06" w:rsidRDefault="00C563B6" w:rsidP="00133F5C">
      <w:pPr>
        <w:pStyle w:val="a1"/>
        <w:tabs>
          <w:tab w:val="left" w:pos="5670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A9529A" w:rsidRPr="002D4E06">
        <w:rPr>
          <w:sz w:val="28"/>
          <w:szCs w:val="28"/>
        </w:rPr>
        <w:t xml:space="preserve"> год</w:t>
      </w:r>
    </w:p>
    <w:p w:rsidR="00D4530D" w:rsidRDefault="00D4530D" w:rsidP="00133F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30D" w:rsidRDefault="00D4530D" w:rsidP="00133F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9A" w:rsidRPr="002D4E06" w:rsidRDefault="00A9529A" w:rsidP="00133F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>СТРУКТУРА ОБРАЗОВАТЕЛЬНОЙ ПРОГРАММЫ</w:t>
      </w:r>
    </w:p>
    <w:p w:rsidR="00A9529A" w:rsidRPr="002D4E06" w:rsidRDefault="00A9529A" w:rsidP="008E49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7605"/>
        <w:gridCol w:w="1693"/>
      </w:tblGrid>
      <w:tr w:rsidR="00A9529A" w:rsidRPr="002D4E06" w:rsidTr="00C22193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№ п/п</w:t>
            </w:r>
          </w:p>
        </w:tc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Наименование рездела, темы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 xml:space="preserve">Страницы </w:t>
            </w:r>
          </w:p>
        </w:tc>
      </w:tr>
      <w:tr w:rsidR="00A9529A" w:rsidRPr="002D4E06" w:rsidTr="00C2219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1</w:t>
            </w:r>
          </w:p>
        </w:tc>
      </w:tr>
      <w:tr w:rsidR="00A9529A" w:rsidRPr="002D4E06" w:rsidTr="00C2219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2</w:t>
            </w:r>
          </w:p>
        </w:tc>
      </w:tr>
      <w:tr w:rsidR="00A9529A" w:rsidRPr="002D4E06" w:rsidTr="00C2219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EF3F4D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3</w:t>
            </w:r>
          </w:p>
        </w:tc>
      </w:tr>
      <w:tr w:rsidR="00A9529A" w:rsidRPr="002D4E06" w:rsidTr="00C2219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2</w:t>
            </w:r>
          </w:p>
        </w:tc>
        <w:tc>
          <w:tcPr>
            <w:tcW w:w="7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EF3F4D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8</w:t>
            </w:r>
          </w:p>
        </w:tc>
      </w:tr>
      <w:tr w:rsidR="00A9529A" w:rsidRPr="002D4E06" w:rsidTr="00C2219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3</w:t>
            </w:r>
          </w:p>
        </w:tc>
        <w:tc>
          <w:tcPr>
            <w:tcW w:w="7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rPr>
                <w:rFonts w:eastAsia="Times New Roman CYR"/>
                <w:sz w:val="28"/>
                <w:szCs w:val="28"/>
              </w:rPr>
            </w:pPr>
            <w:r w:rsidRPr="002D4E06">
              <w:rPr>
                <w:rFonts w:eastAsia="Times New Roman CYR"/>
                <w:sz w:val="28"/>
                <w:szCs w:val="28"/>
              </w:rPr>
              <w:t xml:space="preserve"> Методическое обеспечение  программы</w:t>
            </w:r>
            <w:r w:rsidRPr="002D4E06">
              <w:rPr>
                <w:rFonts w:eastAsia="Times New Roman CYR"/>
                <w:szCs w:val="28"/>
              </w:rPr>
              <w:t>.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EF3F4D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11</w:t>
            </w:r>
          </w:p>
        </w:tc>
      </w:tr>
      <w:tr w:rsidR="00A9529A" w:rsidRPr="002D4E06" w:rsidTr="00C2219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4</w:t>
            </w:r>
          </w:p>
        </w:tc>
        <w:tc>
          <w:tcPr>
            <w:tcW w:w="7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EF3F4D" w:rsidP="008E4980">
            <w:pPr>
              <w:pStyle w:val="af1"/>
              <w:snapToGrid w:val="0"/>
              <w:spacing w:after="200" w:line="360" w:lineRule="auto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 xml:space="preserve">Содержание </w:t>
            </w:r>
            <w:r w:rsidR="00A9529A" w:rsidRPr="002D4E0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EF3F4D" w:rsidP="00EF3F4D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13</w:t>
            </w:r>
          </w:p>
        </w:tc>
      </w:tr>
      <w:tr w:rsidR="00A9529A" w:rsidRPr="002D4E06" w:rsidTr="00C2219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5</w:t>
            </w:r>
          </w:p>
        </w:tc>
        <w:tc>
          <w:tcPr>
            <w:tcW w:w="7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snapToGrid w:val="0"/>
              <w:spacing w:after="0" w:line="360" w:lineRule="auto"/>
              <w:ind w:left="20" w:righ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образовательной программой.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EF3F4D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1</w:t>
            </w:r>
            <w:r w:rsidR="00E8214A" w:rsidRPr="002D4E06">
              <w:rPr>
                <w:sz w:val="28"/>
                <w:szCs w:val="28"/>
              </w:rPr>
              <w:t>8</w:t>
            </w:r>
          </w:p>
        </w:tc>
      </w:tr>
      <w:tr w:rsidR="00A9529A" w:rsidRPr="002D4E06" w:rsidTr="00C2219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6</w:t>
            </w:r>
          </w:p>
        </w:tc>
        <w:tc>
          <w:tcPr>
            <w:tcW w:w="7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snapToGrid w:val="0"/>
              <w:spacing w:line="360" w:lineRule="auto"/>
              <w:ind w:left="20" w:righ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реализации образовательной программы.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EF3F4D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22</w:t>
            </w:r>
          </w:p>
        </w:tc>
      </w:tr>
      <w:tr w:rsidR="00A9529A" w:rsidRPr="002D4E06" w:rsidTr="00C2219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7</w:t>
            </w:r>
          </w:p>
        </w:tc>
        <w:tc>
          <w:tcPr>
            <w:tcW w:w="7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snapToGrid w:val="0"/>
              <w:spacing w:line="360" w:lineRule="auto"/>
              <w:ind w:left="35" w:righ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Используемая литература.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EF3F4D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23</w:t>
            </w:r>
          </w:p>
        </w:tc>
      </w:tr>
      <w:tr w:rsidR="00A9529A" w:rsidRPr="002D4E06" w:rsidTr="00C2219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pStyle w:val="af1"/>
              <w:snapToGrid w:val="0"/>
              <w:spacing w:after="200" w:line="360" w:lineRule="auto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 xml:space="preserve">Приложения 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EF3F4D" w:rsidP="008E4980">
            <w:pPr>
              <w:pStyle w:val="af1"/>
              <w:snapToGrid w:val="0"/>
              <w:spacing w:after="200" w:line="360" w:lineRule="auto"/>
              <w:jc w:val="center"/>
              <w:rPr>
                <w:sz w:val="28"/>
                <w:szCs w:val="28"/>
              </w:rPr>
            </w:pPr>
            <w:r w:rsidRPr="002D4E06">
              <w:rPr>
                <w:sz w:val="28"/>
                <w:szCs w:val="28"/>
              </w:rPr>
              <w:t>24</w:t>
            </w:r>
          </w:p>
        </w:tc>
      </w:tr>
    </w:tbl>
    <w:p w:rsidR="00A9529A" w:rsidRPr="002D4E06" w:rsidRDefault="00A9529A" w:rsidP="008E4980">
      <w:pPr>
        <w:spacing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9529A" w:rsidRPr="002D4E06">
          <w:footerReference w:type="default" r:id="rId7"/>
          <w:pgSz w:w="11906" w:h="16838"/>
          <w:pgMar w:top="1127" w:right="992" w:bottom="1127" w:left="851" w:header="851" w:footer="851" w:gutter="0"/>
          <w:cols w:space="720"/>
          <w:docGrid w:linePitch="360" w:charSpace="214740172"/>
        </w:sectPr>
      </w:pPr>
    </w:p>
    <w:p w:rsidR="00A9529A" w:rsidRPr="002D4E06" w:rsidRDefault="00D4530D" w:rsidP="00D4530D">
      <w:pPr>
        <w:widowControl w:val="0"/>
        <w:tabs>
          <w:tab w:val="left" w:pos="420"/>
        </w:tabs>
        <w:suppressAutoHyphens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1.</w:t>
      </w:r>
      <w:r w:rsidR="00A9529A"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Пояснительная записка</w:t>
      </w:r>
    </w:p>
    <w:p w:rsidR="00A9529A" w:rsidRPr="00D4530D" w:rsidRDefault="00A9529A" w:rsidP="008E4980">
      <w:pPr>
        <w:tabs>
          <w:tab w:val="left" w:pos="5505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tabs>
          <w:tab w:val="left" w:pos="5505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45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 </w:t>
      </w:r>
      <w:r w:rsidRPr="002D4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Актуализация образовательной программы.</w:t>
      </w:r>
    </w:p>
    <w:p w:rsidR="00A9529A" w:rsidRPr="002D4E06" w:rsidRDefault="00A9529A" w:rsidP="008E4980">
      <w:pPr>
        <w:tabs>
          <w:tab w:val="left" w:pos="5505"/>
        </w:tabs>
        <w:autoSpaceDE w:val="0"/>
        <w:spacing w:after="0" w:line="360" w:lineRule="auto"/>
        <w:ind w:firstLine="58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 Образовательная  программа дополнительного образования имеет физкультурно-спортивную направл</w:t>
      </w:r>
      <w:r w:rsidR="00250488">
        <w:rPr>
          <w:rFonts w:ascii="Times New Roman" w:eastAsia="Times New Roman CYR" w:hAnsi="Times New Roman" w:cs="Times New Roman"/>
          <w:sz w:val="28"/>
          <w:szCs w:val="28"/>
        </w:rPr>
        <w:t xml:space="preserve">енность, </w:t>
      </w:r>
      <w:r w:rsidR="00133F5C" w:rsidRPr="002D4E06">
        <w:rPr>
          <w:rFonts w:ascii="Times New Roman" w:eastAsia="Times New Roman CYR" w:hAnsi="Times New Roman" w:cs="Times New Roman"/>
          <w:sz w:val="28"/>
          <w:szCs w:val="28"/>
        </w:rPr>
        <w:t>модифицированная,  т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рехгодичная, расс</w:t>
      </w:r>
      <w:r w:rsidR="00250488">
        <w:rPr>
          <w:rFonts w:ascii="Times New Roman" w:eastAsia="Times New Roman CYR" w:hAnsi="Times New Roman" w:cs="Times New Roman"/>
          <w:sz w:val="28"/>
          <w:szCs w:val="28"/>
        </w:rPr>
        <w:t>читана на обучающихся с 11 до 16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 лет и предназначена для более углубленного изучения раздела 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Волейбол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» общеобразовательной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 программы средней школы (5-9 кл.).</w:t>
      </w:r>
    </w:p>
    <w:p w:rsidR="00A9529A" w:rsidRPr="002D4E06" w:rsidRDefault="00A9529A" w:rsidP="008E4980">
      <w:pPr>
        <w:tabs>
          <w:tab w:val="left" w:pos="5505"/>
        </w:tabs>
        <w:autoSpaceDE w:val="0"/>
        <w:spacing w:after="0" w:line="360" w:lineRule="auto"/>
        <w:ind w:firstLine="58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Новизна программы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уделено незаслуженно мало внимания. Кроме этого, по ходу реализации программы предполагается использование ИКТ для мониторинга текущих результатов, тестирования для перехода на следующий этап обучения, поиска информации в Интернет, просмотра учебных программ, видеоматериала и т. д. </w:t>
      </w:r>
    </w:p>
    <w:p w:rsidR="00A9529A" w:rsidRPr="002D4E06" w:rsidRDefault="00A9529A" w:rsidP="008E4980">
      <w:pPr>
        <w:autoSpaceDE w:val="0"/>
        <w:spacing w:after="0" w:line="360" w:lineRule="auto"/>
        <w:ind w:firstLine="58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Целесообразность и актуальность программы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волейбол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:rsidR="00133F5C" w:rsidRPr="002D4E06" w:rsidRDefault="00133F5C" w:rsidP="008E4980">
      <w:pPr>
        <w:tabs>
          <w:tab w:val="left" w:pos="5505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33F5C" w:rsidRPr="002D4E06" w:rsidRDefault="00133F5C" w:rsidP="008E4980">
      <w:pPr>
        <w:tabs>
          <w:tab w:val="left" w:pos="5505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9529A" w:rsidRPr="002D4E06" w:rsidRDefault="00A9529A" w:rsidP="008E4980">
      <w:pPr>
        <w:tabs>
          <w:tab w:val="left" w:pos="5505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4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1.2. Цели и задачи.</w:t>
      </w:r>
    </w:p>
    <w:p w:rsidR="00A9529A" w:rsidRPr="002D4E06" w:rsidRDefault="00A9529A" w:rsidP="008E4980">
      <w:pPr>
        <w:tabs>
          <w:tab w:val="left" w:pos="5505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i/>
          <w:iCs/>
          <w:sz w:val="28"/>
          <w:szCs w:val="28"/>
          <w:u w:val="single"/>
        </w:rPr>
      </w:pPr>
      <w:r w:rsidRPr="002D4E06">
        <w:rPr>
          <w:rFonts w:ascii="Times New Roman" w:eastAsia="Times New Roman CYR" w:hAnsi="Times New Roman" w:cs="Times New Roman"/>
          <w:i/>
          <w:iCs/>
          <w:sz w:val="28"/>
          <w:szCs w:val="28"/>
          <w:u w:val="single"/>
        </w:rPr>
        <w:t>Цель.</w:t>
      </w:r>
    </w:p>
    <w:p w:rsidR="00A9529A" w:rsidRPr="002D4E06" w:rsidRDefault="00A9529A" w:rsidP="008E4980">
      <w:pPr>
        <w:tabs>
          <w:tab w:val="left" w:pos="5505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Сформировать у учащихся устойчивые потребности к регулярным занятиям физической культурой и спортом. Научить играть в волейбол на достойном уровне.</w:t>
      </w:r>
    </w:p>
    <w:p w:rsidR="00A9529A" w:rsidRPr="002D4E06" w:rsidRDefault="00A9529A" w:rsidP="008E4980">
      <w:pPr>
        <w:tabs>
          <w:tab w:val="left" w:pos="5505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i/>
          <w:iCs/>
          <w:sz w:val="28"/>
          <w:szCs w:val="28"/>
          <w:u w:val="single"/>
        </w:rPr>
      </w:pPr>
      <w:r w:rsidRPr="002D4E06">
        <w:rPr>
          <w:rFonts w:ascii="Times New Roman" w:eastAsia="Times New Roman CYR" w:hAnsi="Times New Roman" w:cs="Times New Roman"/>
          <w:i/>
          <w:iCs/>
          <w:sz w:val="28"/>
          <w:szCs w:val="28"/>
          <w:u w:val="single"/>
        </w:rPr>
        <w:t>Задачи.</w:t>
      </w:r>
    </w:p>
    <w:p w:rsidR="00A9529A" w:rsidRPr="002D4E06" w:rsidRDefault="00A9529A" w:rsidP="008E4980">
      <w:pPr>
        <w:tabs>
          <w:tab w:val="left" w:pos="5505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i/>
          <w:iCs/>
          <w:sz w:val="28"/>
          <w:szCs w:val="28"/>
        </w:rPr>
        <w:t>Образовательные:</w:t>
      </w:r>
    </w:p>
    <w:p w:rsidR="00A9529A" w:rsidRPr="002D4E06" w:rsidRDefault="00A9529A" w:rsidP="008E4980">
      <w:pPr>
        <w:tabs>
          <w:tab w:val="left" w:pos="6375"/>
        </w:tabs>
        <w:autoSpaceDE w:val="0"/>
        <w:spacing w:after="0" w:line="360" w:lineRule="auto"/>
        <w:ind w:left="870" w:hanging="300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E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обучение техническим приёмам и правилам игры;</w:t>
      </w:r>
    </w:p>
    <w:p w:rsidR="00A9529A" w:rsidRPr="002D4E06" w:rsidRDefault="00A9529A" w:rsidP="008E4980">
      <w:pPr>
        <w:tabs>
          <w:tab w:val="left" w:pos="6375"/>
        </w:tabs>
        <w:autoSpaceDE w:val="0"/>
        <w:spacing w:after="0" w:line="360" w:lineRule="auto"/>
        <w:ind w:left="870" w:hanging="300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обучение тактическим действиям;</w:t>
      </w:r>
    </w:p>
    <w:p w:rsidR="00A9529A" w:rsidRPr="002D4E06" w:rsidRDefault="00A9529A" w:rsidP="008E4980">
      <w:pPr>
        <w:tabs>
          <w:tab w:val="left" w:pos="6375"/>
        </w:tabs>
        <w:autoSpaceDE w:val="0"/>
        <w:spacing w:after="0" w:line="360" w:lineRule="auto"/>
        <w:ind w:left="870" w:hanging="300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обучение приёмам  и методам контроля физической нагрузки </w:t>
      </w:r>
    </w:p>
    <w:p w:rsidR="00A9529A" w:rsidRPr="002D4E06" w:rsidRDefault="00A9529A" w:rsidP="008E4980">
      <w:pPr>
        <w:tabs>
          <w:tab w:val="left" w:pos="6375"/>
        </w:tabs>
        <w:autoSpaceDE w:val="0"/>
        <w:spacing w:after="0" w:line="360" w:lineRule="auto"/>
        <w:ind w:left="870" w:hanging="300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      при  самостоятельных занятиях;</w:t>
      </w:r>
    </w:p>
    <w:p w:rsidR="00A9529A" w:rsidRPr="002D4E06" w:rsidRDefault="00A9529A" w:rsidP="008E4980">
      <w:pPr>
        <w:tabs>
          <w:tab w:val="left" w:pos="6375"/>
        </w:tabs>
        <w:autoSpaceDE w:val="0"/>
        <w:spacing w:after="0" w:line="360" w:lineRule="auto"/>
        <w:ind w:left="870" w:hanging="300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овладение навыками регулирования психического состояния.  </w:t>
      </w:r>
    </w:p>
    <w:p w:rsidR="00A9529A" w:rsidRPr="002D4E06" w:rsidRDefault="00A9529A" w:rsidP="008E4980">
      <w:pPr>
        <w:tabs>
          <w:tab w:val="left" w:pos="5505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i/>
          <w:iCs/>
          <w:sz w:val="28"/>
          <w:szCs w:val="28"/>
        </w:rPr>
        <w:t>Развивающие:</w:t>
      </w:r>
    </w:p>
    <w:p w:rsidR="00A9529A" w:rsidRPr="002D4E06" w:rsidRDefault="00A9529A" w:rsidP="008E4980">
      <w:pPr>
        <w:tabs>
          <w:tab w:val="left" w:pos="6510"/>
        </w:tabs>
        <w:autoSpaceDE w:val="0"/>
        <w:spacing w:after="0" w:line="360" w:lineRule="auto"/>
        <w:ind w:left="1005" w:hanging="25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повышение технической и тактической подготовленности в данном  виде спорта;</w:t>
      </w:r>
    </w:p>
    <w:p w:rsidR="00A9529A" w:rsidRPr="002D4E06" w:rsidRDefault="00A9529A" w:rsidP="008E4980">
      <w:pPr>
        <w:tabs>
          <w:tab w:val="left" w:pos="6510"/>
        </w:tabs>
        <w:autoSpaceDE w:val="0"/>
        <w:spacing w:after="0" w:line="360" w:lineRule="auto"/>
        <w:ind w:left="1005" w:hanging="25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совершенствование навыков и умений игры;</w:t>
      </w:r>
    </w:p>
    <w:p w:rsidR="00A9529A" w:rsidRPr="002D4E06" w:rsidRDefault="00A9529A" w:rsidP="008E4980">
      <w:pPr>
        <w:tabs>
          <w:tab w:val="left" w:pos="6510"/>
        </w:tabs>
        <w:autoSpaceDE w:val="0"/>
        <w:spacing w:after="0" w:line="360" w:lineRule="auto"/>
        <w:ind w:left="1005" w:hanging="25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развитие физических качеств, укрепление здоровья, расширение функциональных возможностей организма;.</w:t>
      </w:r>
    </w:p>
    <w:p w:rsidR="00A9529A" w:rsidRPr="002D4E06" w:rsidRDefault="00A9529A" w:rsidP="008E4980">
      <w:pPr>
        <w:tabs>
          <w:tab w:val="left" w:pos="5505"/>
        </w:tabs>
        <w:autoSpaceDE w:val="0"/>
        <w:spacing w:after="0" w:line="360" w:lineRule="auto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i/>
          <w:iCs/>
          <w:sz w:val="28"/>
          <w:szCs w:val="28"/>
        </w:rPr>
        <w:t>Воспитательные:</w:t>
      </w:r>
    </w:p>
    <w:p w:rsidR="00A9529A" w:rsidRPr="002D4E06" w:rsidRDefault="00A9529A" w:rsidP="008E4980">
      <w:pPr>
        <w:tabs>
          <w:tab w:val="left" w:pos="6555"/>
        </w:tabs>
        <w:autoSpaceDE w:val="0"/>
        <w:spacing w:after="0" w:line="360" w:lineRule="auto"/>
        <w:ind w:left="1050" w:hanging="28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-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выработка организаторских навыков и умения действовать </w:t>
      </w:r>
    </w:p>
    <w:p w:rsidR="00A9529A" w:rsidRPr="002D4E06" w:rsidRDefault="00A9529A" w:rsidP="008E4980">
      <w:pPr>
        <w:tabs>
          <w:tab w:val="left" w:pos="6555"/>
        </w:tabs>
        <w:autoSpaceDE w:val="0"/>
        <w:spacing w:after="0" w:line="360" w:lineRule="auto"/>
        <w:ind w:left="1050" w:hanging="28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      в  коллективе;</w:t>
      </w:r>
    </w:p>
    <w:p w:rsidR="00A9529A" w:rsidRPr="002D4E06" w:rsidRDefault="00A9529A" w:rsidP="008E4980">
      <w:pPr>
        <w:tabs>
          <w:tab w:val="left" w:pos="6555"/>
        </w:tabs>
        <w:autoSpaceDE w:val="0"/>
        <w:spacing w:after="0" w:line="360" w:lineRule="auto"/>
        <w:ind w:left="1050" w:hanging="28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воспитание чувства ответственности, дисциплинированности,</w:t>
      </w:r>
    </w:p>
    <w:p w:rsidR="00A9529A" w:rsidRPr="002D4E06" w:rsidRDefault="00A9529A" w:rsidP="008E4980">
      <w:pPr>
        <w:tabs>
          <w:tab w:val="left" w:pos="6555"/>
        </w:tabs>
        <w:autoSpaceDE w:val="0"/>
        <w:spacing w:after="0" w:line="360" w:lineRule="auto"/>
        <w:ind w:left="1050" w:hanging="28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     взаимопомощи;</w:t>
      </w:r>
    </w:p>
    <w:p w:rsidR="00A9529A" w:rsidRPr="002D4E06" w:rsidRDefault="00A9529A" w:rsidP="008E4980">
      <w:pPr>
        <w:tabs>
          <w:tab w:val="left" w:pos="6555"/>
        </w:tabs>
        <w:autoSpaceDE w:val="0"/>
        <w:spacing w:after="0" w:line="360" w:lineRule="auto"/>
        <w:ind w:left="1050" w:hanging="28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воспитание привычки к самостоятельным занятиям, избранным видом</w:t>
      </w:r>
    </w:p>
    <w:p w:rsidR="00A9529A" w:rsidRPr="002D4E06" w:rsidRDefault="00A9529A" w:rsidP="008E4980">
      <w:pPr>
        <w:tabs>
          <w:tab w:val="left" w:pos="6555"/>
        </w:tabs>
        <w:autoSpaceDE w:val="0"/>
        <w:spacing w:after="0" w:line="360" w:lineRule="auto"/>
        <w:ind w:left="1050" w:hanging="28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     спорта в свободное время;</w:t>
      </w:r>
    </w:p>
    <w:p w:rsidR="00A9529A" w:rsidRPr="002D4E06" w:rsidRDefault="00A9529A" w:rsidP="008E4980">
      <w:pPr>
        <w:tabs>
          <w:tab w:val="left" w:pos="6555"/>
        </w:tabs>
        <w:autoSpaceDE w:val="0"/>
        <w:spacing w:after="0" w:line="360" w:lineRule="auto"/>
        <w:ind w:left="1050" w:hanging="28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формирование потребности к ведению здорового образа жизни.</w:t>
      </w:r>
    </w:p>
    <w:p w:rsidR="00A9529A" w:rsidRPr="002D4E06" w:rsidRDefault="00A9529A" w:rsidP="008E4980">
      <w:pPr>
        <w:tabs>
          <w:tab w:val="left" w:pos="6555"/>
        </w:tabs>
        <w:autoSpaceDE w:val="0"/>
        <w:spacing w:after="0" w:line="360" w:lineRule="auto"/>
        <w:ind w:left="1050" w:hanging="285"/>
        <w:rPr>
          <w:rFonts w:ascii="Times New Roman" w:eastAsia="Times New Roman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F4D" w:rsidRPr="002D4E06" w:rsidRDefault="00EF3F4D" w:rsidP="008E4980">
      <w:pPr>
        <w:tabs>
          <w:tab w:val="left" w:pos="6555"/>
        </w:tabs>
        <w:autoSpaceDE w:val="0"/>
        <w:spacing w:after="0" w:line="360" w:lineRule="auto"/>
        <w:ind w:left="1050" w:hanging="285"/>
        <w:rPr>
          <w:rFonts w:ascii="Times New Roman" w:eastAsia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tabs>
          <w:tab w:val="left" w:pos="6555"/>
        </w:tabs>
        <w:autoSpaceDE w:val="0"/>
        <w:spacing w:after="0" w:line="360" w:lineRule="auto"/>
        <w:ind w:left="1050" w:hanging="285"/>
        <w:rPr>
          <w:rFonts w:ascii="Times New Roman" w:eastAsia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spacing w:line="36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2D4E0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1.3. Сроки реализации программы  -  3 года.</w:t>
      </w:r>
      <w:r w:rsidRPr="002D4E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Програм</w:t>
      </w:r>
      <w:r w:rsidR="00EF3F4D" w:rsidRPr="002D4E06">
        <w:rPr>
          <w:rFonts w:ascii="Times New Roman" w:eastAsia="Times New Roman CYR" w:hAnsi="Times New Roman" w:cs="Times New Roman"/>
          <w:sz w:val="28"/>
          <w:szCs w:val="28"/>
        </w:rPr>
        <w:t>ма рассчитана на возраст 11 - 16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 лет.</w:t>
      </w:r>
    </w:p>
    <w:p w:rsidR="00EF3F4D" w:rsidRPr="002D4E06" w:rsidRDefault="00EF3F4D" w:rsidP="00EF3F4D">
      <w:pPr>
        <w:autoSpaceDE w:val="0"/>
        <w:spacing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Общий объем программы -   576 часов.</w:t>
      </w:r>
    </w:p>
    <w:p w:rsidR="00EF3F4D" w:rsidRPr="002D4E06" w:rsidRDefault="00EF3F4D" w:rsidP="00EF3F4D">
      <w:pPr>
        <w:spacing w:line="360" w:lineRule="auto"/>
        <w:rPr>
          <w:rFonts w:ascii="Times New Roman" w:hAnsi="Times New Roman" w:cs="Times New Roman"/>
          <w:sz w:val="28"/>
        </w:rPr>
      </w:pPr>
      <w:r w:rsidRPr="002D4E06">
        <w:rPr>
          <w:rFonts w:ascii="Times New Roman" w:hAnsi="Times New Roman" w:cs="Times New Roman"/>
          <w:sz w:val="28"/>
        </w:rPr>
        <w:t>Первый год занятий - 144 часа.</w:t>
      </w:r>
    </w:p>
    <w:p w:rsidR="00A9529A" w:rsidRPr="002D4E06" w:rsidRDefault="00EF3F4D" w:rsidP="00EF3F4D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</w:rPr>
        <w:t>Второй и третий год – 216 часов.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Программу предполаг</w:t>
      </w:r>
      <w:r w:rsidR="00D4530D">
        <w:rPr>
          <w:rFonts w:ascii="Times New Roman" w:eastAsia="Times New Roman CYR" w:hAnsi="Times New Roman" w:cs="Times New Roman"/>
          <w:sz w:val="28"/>
          <w:szCs w:val="28"/>
        </w:rPr>
        <w:t>ается реализовать в течение 2014- 2017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 г. и делится          на три этапа: 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Первый год обучения – начальная подготовка. 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Второй год обучения – углубленное обучение технике игры. 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Третий год обучения – совершенствование технической и углубленное обучение тактической подготовке, психологическая подготовка. 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4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1.4.   Формы проведения занятий.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Занятия в рамках программы проводятся, в форме тренировок, лекций, экскурсий, просмотра видеоматериала, соревнований, товарищеских встреч, сдачи контрольных нормативов, мониторинга, контрольного тестирования, самостоятельных подготовок, индивидуальных занятий. Два раза в неделю по два учебных часа.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4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1.5. Ожидаемый результат.</w:t>
      </w:r>
    </w:p>
    <w:p w:rsidR="00A9529A" w:rsidRPr="002D4E06" w:rsidRDefault="00A9529A" w:rsidP="008E4980">
      <w:pPr>
        <w:spacing w:line="36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i/>
          <w:sz w:val="28"/>
          <w:szCs w:val="28"/>
          <w:u w:val="single"/>
        </w:rPr>
        <w:t>К моменту завершения программы обучающиеся должны</w:t>
      </w:r>
      <w:r w:rsidRPr="002D4E06">
        <w:rPr>
          <w:rFonts w:ascii="Times New Roman" w:hAnsi="Times New Roman" w:cs="Times New Roman"/>
          <w:i/>
          <w:sz w:val="28"/>
          <w:szCs w:val="28"/>
        </w:rPr>
        <w:t xml:space="preserve"> :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В результате освоения программы дополнительного образования учащиеся </w:t>
      </w: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знать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историю развития волейбола и воздействие этого вида спорта на организм человека;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значение здорового образа жизни;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правила техники безопасности при занятиях данным виде спорта; 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правила игры;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терминологию игры и жесты судьи;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технику изученных приёмов и тактику, индивидуальных и коллективных действий;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методику регулирования психического состояния.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Уметь: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технически правильно осуществлять двигательные действия, применяющиеся в волейболе, использовать их в условиях соревновательной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деятельности и организации собственного досуга;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применять в игре изученные тактические действия и приёмы;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соблюдать правила игры;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регулировать психическое состояние во время тренировок и соревнований;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достигать оптимального боевого состояния;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организовывать и судить соревнования;</w:t>
      </w:r>
    </w:p>
    <w:p w:rsidR="00A9529A" w:rsidRPr="002D4E06" w:rsidRDefault="00A9529A" w:rsidP="00133F5C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осуществлять соревновательную деятельность. 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4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1.6. Формы подведения итогов.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Формой подведения итогов реализации дополнительной образовательной программы являются: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1 </w:t>
      </w:r>
      <w:r w:rsidRPr="002D4E06">
        <w:rPr>
          <w:rFonts w:ascii="Times New Roman" w:eastAsia="Times New Roman CYR" w:hAnsi="Times New Roman" w:cs="Times New Roman"/>
          <w:i/>
          <w:iCs/>
          <w:sz w:val="28"/>
          <w:szCs w:val="28"/>
        </w:rPr>
        <w:t>год обучения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мониторинг на начало и на окончание первого года обучения;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тестирование на знание теоретического материала;</w:t>
      </w:r>
    </w:p>
    <w:p w:rsidR="00A9529A" w:rsidRPr="002D4E06" w:rsidRDefault="00A9529A" w:rsidP="008E4980">
      <w:pPr>
        <w:autoSpaceDE w:val="0"/>
        <w:spacing w:after="0" w:line="360" w:lineRule="auto"/>
        <w:ind w:firstLine="300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тестирование на умение выполнять пройденные технические приёмы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сдача контрольных нормативов по ОФП.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2 </w:t>
      </w:r>
      <w:r w:rsidRPr="002D4E06">
        <w:rPr>
          <w:rFonts w:ascii="Times New Roman" w:eastAsia="Times New Roman CYR" w:hAnsi="Times New Roman" w:cs="Times New Roman"/>
          <w:i/>
          <w:iCs/>
          <w:sz w:val="28"/>
          <w:szCs w:val="28"/>
        </w:rPr>
        <w:t>год обучения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мониторинг на начало и на окончание второго года обучения;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тестирование на знание правил соревнований и терминологии;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тестирование на умение выполнять пройденные технические приёмы;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сдача контрольных нормативов по ОФП.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результаты соревнований школьного уровня, матчевых и товарищеских встреч.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i/>
          <w:i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 </w:t>
      </w:r>
      <w:r w:rsidRPr="002D4E06">
        <w:rPr>
          <w:rFonts w:ascii="Times New Roman" w:eastAsia="Times New Roman CYR" w:hAnsi="Times New Roman" w:cs="Times New Roman"/>
          <w:i/>
          <w:iCs/>
          <w:sz w:val="28"/>
          <w:szCs w:val="28"/>
        </w:rPr>
        <w:t>год обучения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мониторинг на начало и на окончание в третьего года обучения;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проверка умения организовывать и судить соревнования по волейболу (организация и судейство соревнований между классами и параллелями);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тестирование на умение выполнять индивидуальные и групповые технико-тактические действия (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крест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волна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результаты соревнований районного уровня.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  <w:u w:val="single"/>
        </w:rPr>
      </w:pPr>
      <w:r w:rsidRPr="002D4E06"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  <w:u w:val="single"/>
        </w:rPr>
        <w:t>1.7.  Способы определения результативности.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Опрос учащихся по пройденному материалу.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Наблюдение за учащимися во время тренировочных игр и соревнований.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Мониторинг результатов по каждому году обучения.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Тестирование общефизической, специальной физической, технической, тактической и психологической подготовок.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Тестирование по теоретическому материалу.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Контроль соблюдения техники безопасности.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Привлечение учащихся к судейству соревнований школьного уровня.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Контрольные игры с заданиями.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Выполнение отдельных упражнений с заданиями.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Контроль выполнения установок во время тренировок и соревнований.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Результаты соревнований.</w:t>
      </w:r>
    </w:p>
    <w:p w:rsidR="00A9529A" w:rsidRPr="002D4E06" w:rsidRDefault="00A9529A" w:rsidP="008E4980">
      <w:pPr>
        <w:widowControl w:val="0"/>
        <w:numPr>
          <w:ilvl w:val="0"/>
          <w:numId w:val="14"/>
        </w:numPr>
        <w:tabs>
          <w:tab w:val="left" w:pos="1440"/>
        </w:tabs>
        <w:suppressAutoHyphens/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Встреча с учащимися во внеурочное время и наблюдение за их      досугом.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2. Учебно-тематический план.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год обучения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5220"/>
        <w:gridCol w:w="1080"/>
        <w:gridCol w:w="1080"/>
        <w:gridCol w:w="1367"/>
      </w:tblGrid>
      <w:tr w:rsidR="00A9529A" w:rsidRPr="002D4E06" w:rsidTr="00C22193">
        <w:trPr>
          <w:trHeight w:val="370"/>
        </w:trPr>
        <w:tc>
          <w:tcPr>
            <w:tcW w:w="8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2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В том числе на:</w:t>
            </w:r>
          </w:p>
        </w:tc>
      </w:tr>
      <w:tr w:rsidR="00A9529A" w:rsidRPr="002D4E06" w:rsidTr="00C22193">
        <w:trPr>
          <w:trHeight w:val="370"/>
        </w:trPr>
        <w:tc>
          <w:tcPr>
            <w:tcW w:w="8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ind w:left="-93" w:right="-3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Теорию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Практику </w:t>
            </w: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1380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Общефизическая подготовка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EF3F4D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="00E2179A"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Специальная физическая подготовка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40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42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Тактическая подготовка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Правила игры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Заключительное занятие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Итого: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144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122</w:t>
            </w:r>
          </w:p>
        </w:tc>
      </w:tr>
    </w:tbl>
    <w:p w:rsidR="00A9529A" w:rsidRPr="002D4E06" w:rsidRDefault="00A9529A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2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год обучения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5220"/>
        <w:gridCol w:w="1080"/>
        <w:gridCol w:w="1080"/>
        <w:gridCol w:w="1367"/>
      </w:tblGrid>
      <w:tr w:rsidR="00A9529A" w:rsidRPr="002D4E06" w:rsidTr="00C22193">
        <w:trPr>
          <w:trHeight w:val="370"/>
        </w:trPr>
        <w:tc>
          <w:tcPr>
            <w:tcW w:w="8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2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В том числе на:</w:t>
            </w:r>
          </w:p>
        </w:tc>
      </w:tr>
      <w:tr w:rsidR="00A9529A" w:rsidRPr="002D4E06" w:rsidTr="00C22193">
        <w:trPr>
          <w:trHeight w:val="370"/>
        </w:trPr>
        <w:tc>
          <w:tcPr>
            <w:tcW w:w="8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ind w:left="-108" w:right="-78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Теорию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Практику </w:t>
            </w: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1380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EF3F4D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Общефизическая подготовк</w:t>
            </w:r>
            <w:r w:rsidR="00EF3F4D"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44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41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Специальная физическая подготовка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60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Тактическая подготовка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Правила игры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 xml:space="preserve">Заключительное занятие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191</w:t>
            </w:r>
          </w:p>
        </w:tc>
      </w:tr>
    </w:tbl>
    <w:p w:rsidR="00A9529A" w:rsidRPr="002D4E06" w:rsidRDefault="00A9529A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4E06" w:rsidRPr="002D4E06" w:rsidRDefault="002D4E06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3 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год обучения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5220"/>
        <w:gridCol w:w="957"/>
        <w:gridCol w:w="1203"/>
        <w:gridCol w:w="1367"/>
      </w:tblGrid>
      <w:tr w:rsidR="00A9529A" w:rsidRPr="002D4E06" w:rsidTr="00C22193">
        <w:trPr>
          <w:trHeight w:val="370"/>
        </w:trPr>
        <w:tc>
          <w:tcPr>
            <w:tcW w:w="8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2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5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В том числе на:</w:t>
            </w:r>
          </w:p>
        </w:tc>
      </w:tr>
      <w:tr w:rsidR="00A9529A" w:rsidRPr="002D4E06" w:rsidTr="00C22193">
        <w:trPr>
          <w:trHeight w:val="370"/>
        </w:trPr>
        <w:tc>
          <w:tcPr>
            <w:tcW w:w="8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Теорию 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Практику </w:t>
            </w: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1380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Общефизическая подготовка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18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9E2037">
        <w:trPr>
          <w:trHeight w:val="1160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</w:p>
          <w:p w:rsidR="00A9529A" w:rsidRPr="002D4E06" w:rsidRDefault="00A9529A" w:rsidP="008E498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Специальная физическая подготовка</w:t>
            </w:r>
          </w:p>
          <w:p w:rsidR="00A9529A" w:rsidRPr="002D4E06" w:rsidRDefault="00A9529A" w:rsidP="008E4980">
            <w:pPr>
              <w:spacing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800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Тактическая подготовка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83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68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800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 xml:space="preserve">Психологическая подготовка.  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15</w:t>
            </w:r>
          </w:p>
          <w:p w:rsidR="00A9529A" w:rsidRPr="002D4E06" w:rsidRDefault="00A9529A" w:rsidP="008E4980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Правила игры.</w:t>
            </w: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Заключительное занятие.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E217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9529A" w:rsidRPr="002D4E06" w:rsidTr="00C22193">
        <w:trPr>
          <w:trHeight w:val="23"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180</w:t>
            </w:r>
          </w:p>
        </w:tc>
      </w:tr>
    </w:tbl>
    <w:p w:rsidR="009E2037" w:rsidRPr="002D4E06" w:rsidRDefault="009E2037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4E06" w:rsidRPr="002D4E06" w:rsidRDefault="002D4E06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F4D" w:rsidRPr="002D4E06" w:rsidRDefault="00EF3F4D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2037" w:rsidRPr="002D4E06" w:rsidRDefault="009E2037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3.   Методическое обеспечение  программы.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44"/>
        <w:gridCol w:w="2647"/>
        <w:gridCol w:w="2954"/>
        <w:gridCol w:w="2066"/>
      </w:tblGrid>
      <w:tr w:rsidR="00A9529A" w:rsidRPr="002D4E06" w:rsidTr="00C22193">
        <w:trPr>
          <w:trHeight w:val="23"/>
        </w:trPr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  <w:t>Раздел</w:t>
            </w:r>
          </w:p>
        </w:tc>
        <w:tc>
          <w:tcPr>
            <w:tcW w:w="2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  <w:t>Форма занятия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  <w:t>Приёмы и методы учебно-воспитательного процесса</w:t>
            </w:r>
          </w:p>
        </w:tc>
        <w:tc>
          <w:tcPr>
            <w:tcW w:w="2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4"/>
                <w:szCs w:val="28"/>
              </w:rPr>
              <w:t>Форма подведения итогов</w:t>
            </w:r>
          </w:p>
        </w:tc>
      </w:tr>
      <w:tr w:rsidR="00A9529A" w:rsidRPr="002D4E06" w:rsidTr="00C22193">
        <w:trPr>
          <w:trHeight w:val="23"/>
        </w:trPr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Общефизическая подготовка.</w:t>
            </w:r>
          </w:p>
        </w:tc>
        <w:tc>
          <w:tcPr>
            <w:tcW w:w="2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Объяснение, практическое занятие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 xml:space="preserve">Словесный метод, метод показа. Групповой, поточный, повторный, попеременный, игровой, дифференцированный методы. </w:t>
            </w:r>
          </w:p>
        </w:tc>
        <w:tc>
          <w:tcPr>
            <w:tcW w:w="2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Контрольные тесты и упражнения. Мониторинг. Сдача контрольных нормативов.</w:t>
            </w:r>
          </w:p>
        </w:tc>
      </w:tr>
      <w:tr w:rsidR="00A9529A" w:rsidRPr="002D4E06" w:rsidTr="00C22193">
        <w:trPr>
          <w:trHeight w:val="23"/>
        </w:trPr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Специальная физическая подготовка.</w:t>
            </w:r>
          </w:p>
        </w:tc>
        <w:tc>
          <w:tcPr>
            <w:tcW w:w="2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Объяснение, практическое занятие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Словесный метод, метод показа. Фронтальный, круговой, повторный, попеременный, дифференцированный, игровой методы.</w:t>
            </w:r>
          </w:p>
        </w:tc>
        <w:tc>
          <w:tcPr>
            <w:tcW w:w="2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Контрольные тесты и упражнения.</w:t>
            </w:r>
          </w:p>
          <w:p w:rsidR="00A9529A" w:rsidRPr="002D4E06" w:rsidRDefault="00A9529A" w:rsidP="00133F5C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Мониторинг.</w:t>
            </w:r>
          </w:p>
        </w:tc>
      </w:tr>
      <w:tr w:rsidR="00A9529A" w:rsidRPr="002D4E06" w:rsidTr="00C22193">
        <w:trPr>
          <w:trHeight w:val="23"/>
        </w:trPr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Техническая подготовка.</w:t>
            </w:r>
          </w:p>
        </w:tc>
        <w:tc>
          <w:tcPr>
            <w:tcW w:w="2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Объяснение, демонстрация технического действия, практическое занятие, показ видео материала, посещение соревнований.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Повторный, дифференцированный, игровой, соревновательный методы. Идеомоторный метод. Метод расчленённого разучивания. Метод целостного упражнения. Метод подводящих упражнений.</w:t>
            </w:r>
          </w:p>
        </w:tc>
        <w:tc>
          <w:tcPr>
            <w:tcW w:w="2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Контрольные тесты и упражнения, мониторинг, соревнования, товарищеские встречи, зачёты.</w:t>
            </w:r>
          </w:p>
        </w:tc>
      </w:tr>
      <w:tr w:rsidR="00A9529A" w:rsidRPr="002D4E06" w:rsidTr="00C22193">
        <w:trPr>
          <w:trHeight w:val="23"/>
        </w:trPr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Тактическая подготовка.</w:t>
            </w:r>
          </w:p>
        </w:tc>
        <w:tc>
          <w:tcPr>
            <w:tcW w:w="2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Лекция, беседа, тренировка показ видео материала, экскурсии, участие в соревнованиях.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 xml:space="preserve">Групповой, повторный, игровой, соревновательный, просмотр видео материала. Посещение и последующее обсуждение соревнований. </w:t>
            </w:r>
          </w:p>
        </w:tc>
        <w:tc>
          <w:tcPr>
            <w:tcW w:w="2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Контрольные тесты, игры с заданиями, результаты участия в соревнованиях.</w:t>
            </w:r>
          </w:p>
        </w:tc>
      </w:tr>
      <w:tr w:rsidR="00A9529A" w:rsidRPr="002D4E06" w:rsidTr="00C22193">
        <w:trPr>
          <w:trHeight w:val="23"/>
        </w:trPr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Теоретическая подготовка.</w:t>
            </w:r>
          </w:p>
        </w:tc>
        <w:tc>
          <w:tcPr>
            <w:tcW w:w="2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Лекция, беседа, посещение соревнований.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Рассказ, просмотр аудио и видео мат. Наблюдение за соревнованиями.</w:t>
            </w:r>
          </w:p>
        </w:tc>
        <w:tc>
          <w:tcPr>
            <w:tcW w:w="2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Опрос уч-ся, тестирование.</w:t>
            </w:r>
          </w:p>
        </w:tc>
      </w:tr>
      <w:tr w:rsidR="00A9529A" w:rsidRPr="002D4E06" w:rsidTr="00C22193">
        <w:trPr>
          <w:trHeight w:val="970"/>
        </w:trPr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Психологическая подготовка</w:t>
            </w:r>
          </w:p>
        </w:tc>
        <w:tc>
          <w:tcPr>
            <w:tcW w:w="2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Объяснение, практическое занятие</w:t>
            </w:r>
          </w:p>
          <w:p w:rsidR="00A9529A" w:rsidRPr="002D4E06" w:rsidRDefault="00A9529A" w:rsidP="00133F5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Метод психорегуляции. Аутогенная тренировка. Метод дессенсибилизации.</w:t>
            </w:r>
          </w:p>
          <w:p w:rsidR="00A9529A" w:rsidRPr="002D4E06" w:rsidRDefault="00A9529A" w:rsidP="00133F5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 xml:space="preserve">Наблюдение за учащимися. </w:t>
            </w:r>
          </w:p>
          <w:p w:rsidR="00A9529A" w:rsidRPr="002D4E06" w:rsidRDefault="00A9529A" w:rsidP="00133F5C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Выполнение специальных заданий. Наблюдение за поведением на соревнованиях.</w:t>
            </w:r>
          </w:p>
        </w:tc>
      </w:tr>
      <w:tr w:rsidR="00A9529A" w:rsidRPr="002D4E06" w:rsidTr="00C22193">
        <w:trPr>
          <w:trHeight w:val="970"/>
        </w:trPr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Контроль умений и навыков.</w:t>
            </w:r>
          </w:p>
          <w:p w:rsidR="00A9529A" w:rsidRPr="002D4E06" w:rsidRDefault="00A9529A" w:rsidP="00133F5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 xml:space="preserve">Соревнования (школьные, районные, областные), </w:t>
            </w: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lastRenderedPageBreak/>
              <w:t>Товарищеские встречи. Тестирование. Мониторинг.  Сдача контрольных нормативов по ОФП. Судейство и организация соревнований.</w:t>
            </w:r>
          </w:p>
        </w:tc>
        <w:tc>
          <w:tcPr>
            <w:tcW w:w="2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 xml:space="preserve">Индивидуальный.  Контрольная работа.  Участие в соревнованиях </w:t>
            </w: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lastRenderedPageBreak/>
              <w:t>и товарищеских встречах. Метод опроса.</w:t>
            </w:r>
          </w:p>
          <w:p w:rsidR="00A9529A" w:rsidRPr="002D4E06" w:rsidRDefault="00A9529A" w:rsidP="00133F5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:rsidR="00A9529A" w:rsidRPr="002D4E06" w:rsidRDefault="00A9529A" w:rsidP="00133F5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133F5C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t>Обсуждение результатов соревнований.</w:t>
            </w:r>
          </w:p>
          <w:p w:rsidR="00A9529A" w:rsidRPr="002D4E06" w:rsidRDefault="00A9529A" w:rsidP="00133F5C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4"/>
                <w:szCs w:val="28"/>
              </w:rPr>
              <w:lastRenderedPageBreak/>
              <w:t>Обработка тестов. Обработка контрольных результатов.</w:t>
            </w:r>
          </w:p>
          <w:p w:rsidR="00A9529A" w:rsidRPr="002D4E06" w:rsidRDefault="00A9529A" w:rsidP="00133F5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2D4E06" w:rsidRPr="002D4E06" w:rsidRDefault="002D4E06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4.  Содержание   программы.</w:t>
      </w:r>
    </w:p>
    <w:p w:rsidR="00E84692" w:rsidRPr="002D4E06" w:rsidRDefault="00E84692" w:rsidP="00E846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E06">
        <w:rPr>
          <w:rFonts w:ascii="Times New Roman" w:hAnsi="Times New Roman" w:cs="Times New Roman"/>
          <w:b/>
          <w:sz w:val="36"/>
          <w:szCs w:val="36"/>
        </w:rPr>
        <w:t>Содержание дополнительной образовательной программы.</w:t>
      </w:r>
    </w:p>
    <w:p w:rsidR="00E84692" w:rsidRPr="002D4E06" w:rsidRDefault="00E84692" w:rsidP="00E846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692" w:rsidRPr="002D4E06" w:rsidRDefault="00E84692" w:rsidP="00E846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i/>
          <w:sz w:val="28"/>
          <w:szCs w:val="28"/>
        </w:rPr>
        <w:t>1 год обучения.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Введение:</w:t>
      </w:r>
      <w:r w:rsidRPr="002D4E06">
        <w:rPr>
          <w:rFonts w:ascii="Times New Roman" w:hAnsi="Times New Roman" w:cs="Times New Roman"/>
          <w:sz w:val="28"/>
          <w:szCs w:val="28"/>
        </w:rPr>
        <w:t xml:space="preserve"> История возникновения и развития волейбола. Современное состояние волейбола. Правила безопасности при занятиях волейболом.</w:t>
      </w:r>
      <w:r w:rsidRPr="002D4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i/>
          <w:sz w:val="28"/>
          <w:szCs w:val="28"/>
        </w:rPr>
        <w:t>Общая физическая подготовка.</w:t>
      </w:r>
      <w:r w:rsidRPr="002D4E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2D4E06">
        <w:rPr>
          <w:rFonts w:ascii="Times New Roman" w:hAnsi="Times New Roman" w:cs="Times New Roman"/>
          <w:sz w:val="28"/>
          <w:szCs w:val="28"/>
        </w:rPr>
        <w:t>Значение ОФП в подготовке волейболистов.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Практика:</w:t>
      </w:r>
      <w:r w:rsidRPr="002D4E06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направленные на развитие всех физических качеств. Упражнения на снарядах, тренажерах, футбол, баскетбол.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i/>
          <w:sz w:val="28"/>
          <w:szCs w:val="28"/>
        </w:rPr>
        <w:t>Специальная физическая подготовка.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2D4E06">
        <w:rPr>
          <w:rFonts w:ascii="Times New Roman" w:hAnsi="Times New Roman" w:cs="Times New Roman"/>
          <w:sz w:val="28"/>
          <w:szCs w:val="28"/>
        </w:rPr>
        <w:t>Значение СФП в подготовке волейболистов.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D4E06">
        <w:rPr>
          <w:rFonts w:ascii="Times New Roman" w:hAnsi="Times New Roman" w:cs="Times New Roman"/>
          <w:sz w:val="28"/>
          <w:szCs w:val="28"/>
        </w:rPr>
        <w:t xml:space="preserve">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 быстроты перехода от одних действий к другим. Подвижные и спортивные игры.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подготовка. 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2D4E06">
        <w:rPr>
          <w:rFonts w:ascii="Times New Roman" w:hAnsi="Times New Roman" w:cs="Times New Roman"/>
          <w:sz w:val="28"/>
          <w:szCs w:val="28"/>
        </w:rPr>
        <w:t>Значение технической подготовки в волейболе.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Практика:</w:t>
      </w:r>
      <w:r w:rsidRPr="002D4E06">
        <w:rPr>
          <w:rFonts w:ascii="Times New Roman" w:hAnsi="Times New Roman" w:cs="Times New Roman"/>
          <w:sz w:val="28"/>
          <w:szCs w:val="28"/>
        </w:rPr>
        <w:t xml:space="preserve"> Стойки. Приёмы и передачи мяча (двумя руками снизу, двумя руками сверху). Подачи снизу. Прямые нападающие удары. Защитные действия (блоки, страховки).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i/>
          <w:sz w:val="28"/>
          <w:szCs w:val="28"/>
        </w:rPr>
        <w:t>Тактическая подготовка.</w:t>
      </w:r>
      <w:r w:rsidRPr="002D4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2D4E06">
        <w:rPr>
          <w:rFonts w:ascii="Times New Roman" w:hAnsi="Times New Roman" w:cs="Times New Roman"/>
          <w:sz w:val="28"/>
          <w:szCs w:val="28"/>
        </w:rPr>
        <w:t xml:space="preserve"> Правила игры в волейбол. Значение тактической подготовки в волейболе.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D4E06">
        <w:rPr>
          <w:rFonts w:ascii="Times New Roman" w:hAnsi="Times New Roman" w:cs="Times New Roman"/>
          <w:sz w:val="28"/>
          <w:szCs w:val="28"/>
        </w:rPr>
        <w:t xml:space="preserve"> Тактика подач. Тактика передач. Тактика приёмов мяча.</w:t>
      </w:r>
    </w:p>
    <w:p w:rsidR="002D4E06" w:rsidRDefault="002D4E06" w:rsidP="00E846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4692" w:rsidRPr="002D4E06" w:rsidRDefault="00E84692" w:rsidP="00E846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i/>
          <w:sz w:val="28"/>
          <w:szCs w:val="28"/>
        </w:rPr>
        <w:lastRenderedPageBreak/>
        <w:t>2 год обучения.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Введение: </w:t>
      </w:r>
      <w:r w:rsidRPr="002D4E06">
        <w:rPr>
          <w:rFonts w:ascii="Times New Roman" w:hAnsi="Times New Roman" w:cs="Times New Roman"/>
          <w:sz w:val="28"/>
          <w:szCs w:val="28"/>
        </w:rPr>
        <w:t>Терминология в волейболе. Правила безопасности при выполнении игровых действий. Правила игры.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i/>
          <w:sz w:val="28"/>
          <w:szCs w:val="28"/>
        </w:rPr>
        <w:t xml:space="preserve">   Общая физическая подготовка.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2D4E06">
        <w:rPr>
          <w:rFonts w:ascii="Times New Roman" w:hAnsi="Times New Roman" w:cs="Times New Roman"/>
          <w:sz w:val="28"/>
          <w:szCs w:val="28"/>
        </w:rPr>
        <w:t>Методы и средства ОФП.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Практика:</w:t>
      </w:r>
      <w:r w:rsidRPr="002D4E06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направленные на развитие направленные, на развитие всех, физических качеств. Упражнения на тренажёрах, футбол, баскетбол, подвижные игры.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i/>
          <w:sz w:val="28"/>
          <w:szCs w:val="28"/>
        </w:rPr>
        <w:t>Специальная физическая подготовка</w:t>
      </w:r>
      <w:r w:rsidRPr="002D4E06">
        <w:rPr>
          <w:rFonts w:ascii="Times New Roman" w:hAnsi="Times New Roman" w:cs="Times New Roman"/>
          <w:i/>
          <w:sz w:val="28"/>
          <w:szCs w:val="28"/>
        </w:rPr>
        <w:t>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2D4E06">
        <w:rPr>
          <w:rFonts w:ascii="Times New Roman" w:hAnsi="Times New Roman" w:cs="Times New Roman"/>
          <w:sz w:val="28"/>
          <w:szCs w:val="28"/>
        </w:rPr>
        <w:t>Методы и средства СФП в тренировке волейболистов.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Практика:</w:t>
      </w:r>
      <w:r w:rsidRPr="002D4E06">
        <w:rPr>
          <w:rFonts w:ascii="Times New Roman" w:hAnsi="Times New Roman" w:cs="Times New Roman"/>
          <w:sz w:val="28"/>
          <w:szCs w:val="28"/>
        </w:rPr>
        <w:t xml:space="preserve"> Акробатические упражнение. Упражнения сходные  с основным видом действия не только по характеру нервно-мышечных усилий, но и по структуре движения. Упражнения, направленные на развитие прыгучести, быстроты реакции, специальной ловкости. Игры по характеру действий сходные с волейболом.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i/>
          <w:sz w:val="28"/>
          <w:szCs w:val="28"/>
        </w:rPr>
        <w:t xml:space="preserve">   Техническая подготовка.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2D4E06">
        <w:rPr>
          <w:rFonts w:ascii="Times New Roman" w:hAnsi="Times New Roman" w:cs="Times New Roman"/>
          <w:sz w:val="28"/>
          <w:szCs w:val="28"/>
        </w:rPr>
        <w:t>Характеристика техники сильнейших волейболистов.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Практика: </w:t>
      </w:r>
      <w:r w:rsidRPr="002D4E06">
        <w:rPr>
          <w:rFonts w:ascii="Times New Roman" w:hAnsi="Times New Roman" w:cs="Times New Roman"/>
          <w:sz w:val="28"/>
          <w:szCs w:val="28"/>
        </w:rPr>
        <w:t>Стойки и передвижения. Приёмы и передачи мяча (двумя руками снизу, двумя руками сверху, кулаком, передача назад). Подачи снизу сверху и сбоку. Нападающие удары (прямые и по диагонали). Защитные действия (блоки, страховки).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i/>
          <w:sz w:val="28"/>
          <w:szCs w:val="28"/>
        </w:rPr>
        <w:t>Тактическая подготовка.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2D4E06">
        <w:rPr>
          <w:rFonts w:ascii="Times New Roman" w:hAnsi="Times New Roman" w:cs="Times New Roman"/>
          <w:sz w:val="28"/>
          <w:szCs w:val="28"/>
        </w:rPr>
        <w:t>Анализ тактических действий сильнейших волейбольных команд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Практика: </w:t>
      </w:r>
      <w:r w:rsidRPr="002D4E06">
        <w:rPr>
          <w:rFonts w:ascii="Times New Roman" w:hAnsi="Times New Roman" w:cs="Times New Roman"/>
          <w:sz w:val="28"/>
          <w:szCs w:val="28"/>
        </w:rPr>
        <w:t>Тактика нападающих ударов. Тактика приёма подач. Групповые и командные действия в нападении. 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блокирующими.</w:t>
      </w:r>
    </w:p>
    <w:p w:rsidR="002D4E06" w:rsidRDefault="002D4E06" w:rsidP="00E846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4E06" w:rsidRDefault="002D4E06" w:rsidP="00E846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4692" w:rsidRPr="002D4E06" w:rsidRDefault="00E84692" w:rsidP="00E846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i/>
          <w:sz w:val="28"/>
          <w:szCs w:val="28"/>
        </w:rPr>
        <w:lastRenderedPageBreak/>
        <w:t>3 год обучения.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Введение: </w:t>
      </w:r>
      <w:r w:rsidRPr="002D4E06">
        <w:rPr>
          <w:rFonts w:ascii="Times New Roman" w:hAnsi="Times New Roman" w:cs="Times New Roman"/>
          <w:sz w:val="28"/>
          <w:szCs w:val="28"/>
        </w:rPr>
        <w:t>Здоровый образ жизни и его значение. Организация игры в волейбол. Судейство. Правила безопасности при осуществлении соревновательной деятельности.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i/>
          <w:sz w:val="28"/>
          <w:szCs w:val="28"/>
        </w:rPr>
        <w:t>Общая физическая подготовка.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2D4E06">
        <w:rPr>
          <w:rFonts w:ascii="Times New Roman" w:hAnsi="Times New Roman" w:cs="Times New Roman"/>
          <w:sz w:val="28"/>
          <w:szCs w:val="28"/>
        </w:rPr>
        <w:t>Теоретические основы тренировки.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Практика: </w:t>
      </w:r>
      <w:r w:rsidRPr="002D4E06">
        <w:rPr>
          <w:rFonts w:ascii="Times New Roman" w:hAnsi="Times New Roman" w:cs="Times New Roman"/>
          <w:sz w:val="28"/>
          <w:szCs w:val="28"/>
        </w:rPr>
        <w:t>Общеразвивающие упражнения, направленные на развитие всех качеств в процессе ходьбы, бега, прыжков, метаний, а также упражнения на различных снарядах, тренажёрах, занятия другими видами спорта.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i/>
          <w:sz w:val="28"/>
          <w:szCs w:val="28"/>
        </w:rPr>
        <w:t>Специальная физическая подготовка.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2D4E06">
        <w:rPr>
          <w:rFonts w:ascii="Times New Roman" w:hAnsi="Times New Roman" w:cs="Times New Roman"/>
          <w:sz w:val="28"/>
          <w:szCs w:val="28"/>
        </w:rPr>
        <w:t>Теоретические основы СФП.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Практика:</w:t>
      </w:r>
      <w:r w:rsidRPr="002D4E06">
        <w:rPr>
          <w:rFonts w:ascii="Times New Roman" w:hAnsi="Times New Roman" w:cs="Times New Roman"/>
          <w:sz w:val="28"/>
          <w:szCs w:val="28"/>
        </w:rPr>
        <w:t xml:space="preserve">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игровой), быстроты перехода от одних действий к другим.</w:t>
      </w:r>
      <w:r w:rsidRPr="002D4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4E06">
        <w:rPr>
          <w:rFonts w:ascii="Times New Roman" w:hAnsi="Times New Roman" w:cs="Times New Roman"/>
          <w:b/>
          <w:i/>
          <w:sz w:val="28"/>
          <w:szCs w:val="28"/>
        </w:rPr>
        <w:t>Техническая подготовка.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2D4E06">
        <w:rPr>
          <w:rFonts w:ascii="Times New Roman" w:hAnsi="Times New Roman" w:cs="Times New Roman"/>
          <w:sz w:val="28"/>
          <w:szCs w:val="28"/>
        </w:rPr>
        <w:t>Технический план игры команды и задания отдельным игрокам.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Практика:</w:t>
      </w:r>
      <w:r w:rsidRPr="002D4E06">
        <w:rPr>
          <w:rFonts w:ascii="Times New Roman" w:hAnsi="Times New Roman" w:cs="Times New Roman"/>
          <w:sz w:val="28"/>
          <w:szCs w:val="28"/>
        </w:rPr>
        <w:t xml:space="preserve"> Стойки и передвижения (остановки, повороты). Приёмы и передачи мяча (двумя руками снизу, двумя руками сверху, через голову назад, перебрасывание мяча кулаком через сетку). Подачи (сверху и сбоку). Нападающие удары (прямые, по диагонали, из-за линии нападения). Защитные действия (блоки, страховки, техники приёмов мяча, летящего с высокой скоростью, с перекатом на спину, в падении, ногой.).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i/>
          <w:sz w:val="28"/>
          <w:szCs w:val="28"/>
        </w:rPr>
        <w:t>Тактическая подготовка.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Теория: </w:t>
      </w:r>
      <w:r w:rsidRPr="002D4E06">
        <w:rPr>
          <w:rFonts w:ascii="Times New Roman" w:hAnsi="Times New Roman" w:cs="Times New Roman"/>
          <w:sz w:val="28"/>
          <w:szCs w:val="28"/>
        </w:rPr>
        <w:t>Тактический план игры.</w:t>
      </w:r>
    </w:p>
    <w:p w:rsidR="00A9529A" w:rsidRPr="002D4E06" w:rsidRDefault="00E84692" w:rsidP="00E84692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Практика: </w:t>
      </w:r>
      <w:r w:rsidRPr="002D4E06">
        <w:rPr>
          <w:rFonts w:ascii="Times New Roman" w:hAnsi="Times New Roman" w:cs="Times New Roman"/>
          <w:sz w:val="28"/>
          <w:szCs w:val="28"/>
        </w:rPr>
        <w:t xml:space="preserve">Тактика подач. Тактика передач. Тактика нападающих ударов. Тактика приёма подач. Групповые и командные действия в нападении («крест», «волна»). Индивидуальные, групповые и командные действия в </w:t>
      </w:r>
      <w:r w:rsidRPr="002D4E06">
        <w:rPr>
          <w:rFonts w:ascii="Times New Roman" w:hAnsi="Times New Roman" w:cs="Times New Roman"/>
          <w:sz w:val="28"/>
          <w:szCs w:val="28"/>
        </w:rPr>
        <w:lastRenderedPageBreak/>
        <w:t>защите (одиночный блок, групповой блок, страховки). Тактика приёма нападающих ударов (групповые действия при приёме нападающих ударов,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>взаимодействия защитников между собой, взаимодействия защитников со страхующими, взаимодействия защитников с блокирующими, взаимодействие при страховке блокирующих).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4E06">
        <w:rPr>
          <w:rFonts w:ascii="Times New Roman" w:hAnsi="Times New Roman" w:cs="Times New Roman"/>
          <w:b/>
          <w:i/>
          <w:sz w:val="28"/>
          <w:szCs w:val="28"/>
        </w:rPr>
        <w:t xml:space="preserve">   Психологическая подготовка.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E0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2D4E06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2D4E06">
        <w:rPr>
          <w:rFonts w:ascii="Times New Roman" w:hAnsi="Times New Roman" w:cs="Times New Roman"/>
          <w:sz w:val="28"/>
          <w:szCs w:val="28"/>
        </w:rPr>
        <w:t>Способы регуляции психического состояния.</w:t>
      </w:r>
      <w:r w:rsidRPr="002D4E0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84692" w:rsidRPr="002D4E06" w:rsidRDefault="00E84692" w:rsidP="00E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sz w:val="28"/>
          <w:szCs w:val="28"/>
        </w:rPr>
        <w:t xml:space="preserve">   Практика: </w:t>
      </w:r>
      <w:r w:rsidRPr="002D4E06">
        <w:rPr>
          <w:rFonts w:ascii="Times New Roman" w:hAnsi="Times New Roman" w:cs="Times New Roman"/>
          <w:sz w:val="28"/>
          <w:szCs w:val="28"/>
        </w:rPr>
        <w:t>Упражнения на релаксацию. Упражнения на достижение ОБС. Аутогенная тренировка.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214A" w:rsidRPr="002D4E06" w:rsidRDefault="00E8214A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3F5C" w:rsidRPr="002D4E06" w:rsidRDefault="00133F5C" w:rsidP="00EF3F4D">
      <w:pPr>
        <w:autoSpaceDE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4E06" w:rsidRDefault="002D4E06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4E06" w:rsidRDefault="002D4E06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4E06" w:rsidRDefault="002D4E06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4E06" w:rsidRDefault="002D4E06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4E06" w:rsidRDefault="002D4E06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4E06" w:rsidRDefault="002D4E06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2D4E0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5.   </w:t>
      </w:r>
      <w:r w:rsidRPr="002D4E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Управление образовательной программой.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529A" w:rsidRPr="002D4E06" w:rsidRDefault="00A9529A" w:rsidP="00E143FC">
      <w:pPr>
        <w:autoSpaceDE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Диагностическая методика образовательной программы </w:t>
      </w:r>
    </w:p>
    <w:p w:rsidR="00C22193" w:rsidRPr="002D4E06" w:rsidRDefault="00C22193" w:rsidP="00E143FC">
      <w:pPr>
        <w:spacing w:line="360" w:lineRule="auto"/>
        <w:ind w:firstLine="405"/>
        <w:rPr>
          <w:rFonts w:ascii="Times New Roman" w:hAnsi="Times New Roman" w:cs="Times New Roman"/>
          <w:color w:val="000000"/>
          <w:sz w:val="28"/>
          <w:szCs w:val="28"/>
        </w:rPr>
      </w:pPr>
      <w:r w:rsidRPr="002D4E06">
        <w:rPr>
          <w:rFonts w:ascii="Times New Roman" w:hAnsi="Times New Roman" w:cs="Times New Roman"/>
          <w:color w:val="000000"/>
          <w:sz w:val="28"/>
          <w:szCs w:val="28"/>
        </w:rPr>
        <w:t>Разработанная образовательная программа предусматривает диагностику проверки знаний, умений и навыков воспитанников   детского объединения  в течении всего курса обучения.В течение каждого учебного года проводится диагностирование детей в начале года - входная, в конце полугодия – промежуточная и на конец каждого учебного года - итоговая, для оценивания знаний, умений и навыков обучающихся, которые характеризуются совершенствованием и ростом спортивного мастерства и физических качеств ребят.Уровень подготовленности воспитанников определяется по следующим параметрам спортивного мастерства:</w:t>
      </w:r>
    </w:p>
    <w:p w:rsidR="00C22193" w:rsidRPr="002D4E06" w:rsidRDefault="00C22193" w:rsidP="00E143FC">
      <w:pPr>
        <w:tabs>
          <w:tab w:val="left" w:pos="495"/>
        </w:tabs>
        <w:spacing w:line="360" w:lineRule="auto"/>
        <w:ind w:left="540" w:hanging="510"/>
        <w:rPr>
          <w:rFonts w:ascii="Times New Roman" w:hAnsi="Times New Roman" w:cs="Times New Roman"/>
          <w:color w:val="000000"/>
          <w:sz w:val="28"/>
          <w:szCs w:val="28"/>
        </w:rPr>
      </w:pPr>
      <w:r w:rsidRPr="002D4E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 -  </w:t>
      </w:r>
      <w:r w:rsidRPr="002D4E06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элемента или упражнения в основном правильно, </w:t>
      </w:r>
    </w:p>
    <w:p w:rsidR="00C22193" w:rsidRPr="002D4E06" w:rsidRDefault="00C22193" w:rsidP="00E143FC">
      <w:pPr>
        <w:tabs>
          <w:tab w:val="left" w:pos="495"/>
        </w:tabs>
        <w:spacing w:line="360" w:lineRule="auto"/>
        <w:ind w:left="540" w:hanging="510"/>
        <w:rPr>
          <w:rFonts w:ascii="Times New Roman" w:hAnsi="Times New Roman" w:cs="Times New Roman"/>
          <w:color w:val="000000"/>
          <w:sz w:val="28"/>
          <w:szCs w:val="28"/>
        </w:rPr>
      </w:pPr>
      <w:r w:rsidRPr="002D4E06">
        <w:rPr>
          <w:rFonts w:ascii="Times New Roman" w:hAnsi="Times New Roman" w:cs="Times New Roman"/>
          <w:color w:val="000000"/>
          <w:sz w:val="28"/>
          <w:szCs w:val="28"/>
        </w:rPr>
        <w:t xml:space="preserve">       но не уверенно с ошибками.</w:t>
      </w:r>
    </w:p>
    <w:p w:rsidR="00C22193" w:rsidRPr="002D4E06" w:rsidRDefault="00C22193" w:rsidP="00E143FC">
      <w:pPr>
        <w:tabs>
          <w:tab w:val="left" w:pos="495"/>
        </w:tabs>
        <w:spacing w:line="360" w:lineRule="auto"/>
        <w:ind w:left="540" w:hanging="510"/>
        <w:rPr>
          <w:rFonts w:ascii="Times New Roman" w:hAnsi="Times New Roman" w:cs="Times New Roman"/>
          <w:color w:val="000000"/>
          <w:sz w:val="28"/>
          <w:szCs w:val="28"/>
        </w:rPr>
      </w:pPr>
      <w:r w:rsidRPr="002D4E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4 -</w:t>
      </w:r>
      <w:r w:rsidRPr="002D4E06">
        <w:rPr>
          <w:rFonts w:ascii="Times New Roman" w:hAnsi="Times New Roman" w:cs="Times New Roman"/>
          <w:color w:val="000000"/>
          <w:sz w:val="28"/>
          <w:szCs w:val="28"/>
        </w:rPr>
        <w:t xml:space="preserve">   упражнение или элемент выполнено правильно, но не достаточно легко </w:t>
      </w:r>
    </w:p>
    <w:p w:rsidR="00C22193" w:rsidRPr="002D4E06" w:rsidRDefault="00C22193" w:rsidP="00E143FC">
      <w:pPr>
        <w:tabs>
          <w:tab w:val="left" w:pos="495"/>
        </w:tabs>
        <w:spacing w:line="360" w:lineRule="auto"/>
        <w:ind w:left="540" w:hanging="510"/>
        <w:rPr>
          <w:rFonts w:ascii="Times New Roman" w:hAnsi="Times New Roman" w:cs="Times New Roman"/>
          <w:color w:val="000000"/>
          <w:sz w:val="28"/>
          <w:szCs w:val="28"/>
        </w:rPr>
      </w:pPr>
      <w:r w:rsidRPr="002D4E06">
        <w:rPr>
          <w:rFonts w:ascii="Times New Roman" w:hAnsi="Times New Roman" w:cs="Times New Roman"/>
          <w:color w:val="000000"/>
          <w:sz w:val="28"/>
          <w:szCs w:val="28"/>
        </w:rPr>
        <w:t xml:space="preserve">       и точно, наблюдается скованность в движениях.</w:t>
      </w:r>
    </w:p>
    <w:p w:rsidR="00C22193" w:rsidRPr="002D4E06" w:rsidRDefault="00C22193" w:rsidP="00E143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b/>
          <w:bCs/>
          <w:sz w:val="28"/>
          <w:szCs w:val="28"/>
        </w:rPr>
        <w:t>5 -</w:t>
      </w:r>
      <w:r w:rsidRPr="002D4E06">
        <w:rPr>
          <w:rFonts w:ascii="Times New Roman" w:hAnsi="Times New Roman" w:cs="Times New Roman"/>
          <w:sz w:val="28"/>
          <w:szCs w:val="28"/>
        </w:rPr>
        <w:t xml:space="preserve">   упражнение или элемент выполнено правильно, в хорошем темпе, уверенно,</w:t>
      </w:r>
      <w:r w:rsidRPr="002D4E06">
        <w:rPr>
          <w:rFonts w:ascii="Times New Roman" w:hAnsi="Times New Roman" w:cs="Times New Roman"/>
          <w:color w:val="000000"/>
          <w:sz w:val="28"/>
          <w:szCs w:val="28"/>
        </w:rPr>
        <w:t xml:space="preserve"> легко и точно.</w:t>
      </w:r>
    </w:p>
    <w:p w:rsidR="00C22193" w:rsidRPr="002D4E06" w:rsidRDefault="00C22193" w:rsidP="00E143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 xml:space="preserve">    В каждом учебном году   проводится входная, промежуточная и итоговая диагностики, позволяющие определить уровень владения полученных знаний обучающимися.   </w:t>
      </w:r>
    </w:p>
    <w:p w:rsidR="00E143FC" w:rsidRPr="002D4E06" w:rsidRDefault="00E143FC" w:rsidP="008E4980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E143FC" w:rsidRPr="002D4E06" w:rsidRDefault="00E143FC" w:rsidP="008E4980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E143FC" w:rsidRPr="002D4E06" w:rsidRDefault="00E143FC" w:rsidP="008E4980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E143FC" w:rsidRPr="002D4E06" w:rsidRDefault="00E143FC" w:rsidP="008E4980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C22193" w:rsidRPr="002D4E06" w:rsidRDefault="00C22193" w:rsidP="008E4980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2D4E06">
        <w:rPr>
          <w:rFonts w:ascii="Times New Roman" w:hAnsi="Times New Roman" w:cs="Times New Roman"/>
          <w:sz w:val="28"/>
          <w:szCs w:val="28"/>
          <w:u w:val="single"/>
        </w:rPr>
        <w:lastRenderedPageBreak/>
        <w:t>Данные  заносятся  в таблицу со следующими критериями:</w:t>
      </w:r>
    </w:p>
    <w:p w:rsidR="00C22193" w:rsidRPr="002D4E06" w:rsidRDefault="00133F5C" w:rsidP="00E143FC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4E06">
        <w:rPr>
          <w:rFonts w:ascii="Times New Roman" w:hAnsi="Times New Roman" w:cs="Times New Roman"/>
          <w:i/>
          <w:iCs/>
          <w:sz w:val="28"/>
          <w:szCs w:val="28"/>
        </w:rPr>
        <w:t>1 ГОД.</w:t>
      </w:r>
      <w:r w:rsidR="00EF3F4D" w:rsidRPr="002D4E06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C22193" w:rsidRPr="002D4E06">
        <w:rPr>
          <w:rFonts w:ascii="Times New Roman" w:hAnsi="Times New Roman" w:cs="Times New Roman"/>
          <w:i/>
          <w:iCs/>
          <w:sz w:val="28"/>
          <w:szCs w:val="28"/>
        </w:rPr>
        <w:t>Входная диагностика</w:t>
      </w:r>
    </w:p>
    <w:p w:rsidR="00C22193" w:rsidRPr="002D4E06" w:rsidRDefault="00C22193" w:rsidP="008E4980">
      <w:pPr>
        <w:autoSpaceDE w:val="0"/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120"/>
        <w:tblW w:w="102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465"/>
        <w:gridCol w:w="1480"/>
        <w:gridCol w:w="1620"/>
        <w:gridCol w:w="1815"/>
        <w:gridCol w:w="1275"/>
        <w:gridCol w:w="1114"/>
      </w:tblGrid>
      <w:tr w:rsidR="00796BA6" w:rsidRPr="002D4E06" w:rsidTr="00796BA6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№</w:t>
            </w:r>
          </w:p>
          <w:p w:rsidR="00796BA6" w:rsidRPr="002D4E06" w:rsidRDefault="00796BA6" w:rsidP="008E4980">
            <w:pPr>
              <w:pStyle w:val="af1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п/п</w:t>
            </w:r>
          </w:p>
        </w:tc>
        <w:tc>
          <w:tcPr>
            <w:tcW w:w="2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Ф.И. обучающегося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249" w:rsidRPr="002D4E06" w:rsidRDefault="00796BA6" w:rsidP="00592249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  Техника  и тактика игры «</w:t>
            </w:r>
            <w:r w:rsidR="00592249" w:rsidRPr="002D4E06">
              <w:rPr>
                <w:sz w:val="20"/>
                <w:szCs w:val="20"/>
              </w:rPr>
              <w:t>«волейбол»</w:t>
            </w:r>
          </w:p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 Соревновательная подготовка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Волевая и нравственная составляющая воспитанников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Оказание </w:t>
            </w:r>
          </w:p>
          <w:p w:rsidR="00796BA6" w:rsidRPr="002D4E06" w:rsidRDefault="00796BA6" w:rsidP="008E4980">
            <w:pPr>
              <w:pStyle w:val="af1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ПМП</w:t>
            </w:r>
          </w:p>
        </w:tc>
        <w:tc>
          <w:tcPr>
            <w:tcW w:w="1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ind w:left="-85" w:right="-40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 Средний </w:t>
            </w:r>
          </w:p>
          <w:p w:rsidR="00796BA6" w:rsidRPr="002D4E06" w:rsidRDefault="00796BA6" w:rsidP="008E4980">
            <w:pPr>
              <w:pStyle w:val="af1"/>
              <w:spacing w:line="360" w:lineRule="auto"/>
              <w:ind w:left="-85" w:right="-40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балл</w:t>
            </w:r>
          </w:p>
        </w:tc>
      </w:tr>
      <w:tr w:rsidR="00796BA6" w:rsidRPr="002D4E06" w:rsidTr="00796BA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АПРЯТКИН М.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</w:tr>
      <w:tr w:rsidR="00796BA6" w:rsidRPr="002D4E06" w:rsidTr="00796BA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АРАКЕЛЯН А.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</w:tr>
      <w:tr w:rsidR="00796BA6" w:rsidRPr="002D4E06" w:rsidTr="00796BA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БУНТОВ И.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</w:tr>
      <w:tr w:rsidR="00796BA6" w:rsidRPr="002D4E06" w:rsidTr="00796BA6">
        <w:tc>
          <w:tcPr>
            <w:tcW w:w="450" w:type="dxa"/>
            <w:tcBorders>
              <w:left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left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БУНТОВ П.</w:t>
            </w:r>
          </w:p>
        </w:tc>
        <w:tc>
          <w:tcPr>
            <w:tcW w:w="1480" w:type="dxa"/>
            <w:tcBorders>
              <w:left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96BA6" w:rsidRPr="002D4E06" w:rsidRDefault="00796BA6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3,25</w:t>
            </w:r>
          </w:p>
        </w:tc>
      </w:tr>
    </w:tbl>
    <w:p w:rsidR="00C22193" w:rsidRPr="002D4E06" w:rsidRDefault="00C22193" w:rsidP="008E498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D4E06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Промежуточная диагностика</w:t>
      </w:r>
      <w:r w:rsidR="00A9529A" w:rsidRPr="002D4E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0"/>
        <w:tblW w:w="102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465"/>
        <w:gridCol w:w="1480"/>
        <w:gridCol w:w="1620"/>
        <w:gridCol w:w="1815"/>
        <w:gridCol w:w="1275"/>
        <w:gridCol w:w="1114"/>
      </w:tblGrid>
      <w:tr w:rsidR="00C22193" w:rsidRPr="002D4E06" w:rsidTr="00C22193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№</w:t>
            </w:r>
          </w:p>
          <w:p w:rsidR="00C22193" w:rsidRPr="002D4E06" w:rsidRDefault="00C22193" w:rsidP="008E4980">
            <w:pPr>
              <w:pStyle w:val="af1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п/п</w:t>
            </w:r>
          </w:p>
        </w:tc>
        <w:tc>
          <w:tcPr>
            <w:tcW w:w="2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Ф.И. обучающегося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249" w:rsidRPr="002D4E06" w:rsidRDefault="00C22193" w:rsidP="00592249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  Техника  и тактика игры </w:t>
            </w:r>
          </w:p>
          <w:p w:rsidR="00C22193" w:rsidRPr="002D4E06" w:rsidRDefault="00592249" w:rsidP="00592249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«волейбол»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 Соревновательная подготовка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Волевая и нравственная составляющая воспитанников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Оказание </w:t>
            </w:r>
          </w:p>
          <w:p w:rsidR="00C22193" w:rsidRPr="002D4E06" w:rsidRDefault="00C22193" w:rsidP="008E4980">
            <w:pPr>
              <w:pStyle w:val="af1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ПМП</w:t>
            </w:r>
          </w:p>
        </w:tc>
        <w:tc>
          <w:tcPr>
            <w:tcW w:w="1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ind w:left="-85" w:right="-40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 Средний </w:t>
            </w:r>
          </w:p>
          <w:p w:rsidR="00C22193" w:rsidRPr="002D4E06" w:rsidRDefault="00C22193" w:rsidP="008E4980">
            <w:pPr>
              <w:pStyle w:val="af1"/>
              <w:spacing w:line="360" w:lineRule="auto"/>
              <w:ind w:left="-85" w:right="-40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балл</w:t>
            </w:r>
          </w:p>
        </w:tc>
      </w:tr>
      <w:tr w:rsidR="00C22193" w:rsidRPr="002D4E06" w:rsidTr="00C2219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АПРЯТКИН М.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</w:tr>
      <w:tr w:rsidR="00C22193" w:rsidRPr="002D4E06" w:rsidTr="00C2219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АРАКЕЛЯН А.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</w:tr>
      <w:tr w:rsidR="00C22193" w:rsidRPr="002D4E06" w:rsidTr="00C2219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БУНТОВ И.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</w:tr>
      <w:tr w:rsidR="00C22193" w:rsidRPr="002D4E06" w:rsidTr="00C22193">
        <w:tc>
          <w:tcPr>
            <w:tcW w:w="450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БУНТОВ П.</w:t>
            </w:r>
          </w:p>
        </w:tc>
        <w:tc>
          <w:tcPr>
            <w:tcW w:w="1480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3,25</w:t>
            </w:r>
          </w:p>
        </w:tc>
      </w:tr>
    </w:tbl>
    <w:p w:rsidR="00C22193" w:rsidRPr="002D4E06" w:rsidRDefault="00C22193" w:rsidP="008E4980">
      <w:pPr>
        <w:autoSpaceDE w:val="0"/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22193" w:rsidRPr="002D4E06" w:rsidRDefault="00C22193" w:rsidP="00133F5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0"/>
          <w:u w:val="single"/>
        </w:rPr>
      </w:pPr>
      <w:r w:rsidRPr="002D4E06">
        <w:rPr>
          <w:rFonts w:ascii="Times New Roman" w:hAnsi="Times New Roman" w:cs="Times New Roman"/>
          <w:i/>
          <w:iCs/>
          <w:sz w:val="28"/>
          <w:szCs w:val="20"/>
          <w:u w:val="single"/>
        </w:rPr>
        <w:t>Итоговая диагностика</w:t>
      </w:r>
    </w:p>
    <w:tbl>
      <w:tblPr>
        <w:tblpPr w:leftFromText="180" w:rightFromText="180" w:vertAnchor="text" w:horzAnchor="margin" w:tblpXSpec="center" w:tblpY="120"/>
        <w:tblW w:w="102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465"/>
        <w:gridCol w:w="1480"/>
        <w:gridCol w:w="1620"/>
        <w:gridCol w:w="1815"/>
        <w:gridCol w:w="1275"/>
        <w:gridCol w:w="1114"/>
      </w:tblGrid>
      <w:tr w:rsidR="00C22193" w:rsidRPr="002D4E06" w:rsidTr="00C22193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№</w:t>
            </w:r>
          </w:p>
          <w:p w:rsidR="00C22193" w:rsidRPr="002D4E06" w:rsidRDefault="00C22193" w:rsidP="008E4980">
            <w:pPr>
              <w:pStyle w:val="af1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п/п</w:t>
            </w:r>
          </w:p>
        </w:tc>
        <w:tc>
          <w:tcPr>
            <w:tcW w:w="2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Ф.И. обучающегося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592249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 </w:t>
            </w:r>
            <w:r w:rsidR="00592249" w:rsidRPr="002D4E06">
              <w:rPr>
                <w:sz w:val="20"/>
                <w:szCs w:val="20"/>
              </w:rPr>
              <w:t xml:space="preserve"> Техника  и тактика игры «волей</w:t>
            </w:r>
            <w:r w:rsidRPr="002D4E06">
              <w:rPr>
                <w:sz w:val="20"/>
                <w:szCs w:val="20"/>
              </w:rPr>
              <w:t>бол»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 Соревновательная подготовка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Волевая и нравственная составляющая воспитанников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Оказание </w:t>
            </w:r>
          </w:p>
          <w:p w:rsidR="00C22193" w:rsidRPr="002D4E06" w:rsidRDefault="00C22193" w:rsidP="008E4980">
            <w:pPr>
              <w:pStyle w:val="af1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ПМП</w:t>
            </w:r>
          </w:p>
        </w:tc>
        <w:tc>
          <w:tcPr>
            <w:tcW w:w="1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ind w:left="-85" w:right="-40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 xml:space="preserve"> Средний </w:t>
            </w:r>
          </w:p>
          <w:p w:rsidR="00C22193" w:rsidRPr="002D4E06" w:rsidRDefault="00C22193" w:rsidP="008E4980">
            <w:pPr>
              <w:pStyle w:val="af1"/>
              <w:spacing w:line="360" w:lineRule="auto"/>
              <w:ind w:left="-85" w:right="-40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балл</w:t>
            </w:r>
          </w:p>
        </w:tc>
      </w:tr>
      <w:tr w:rsidR="00C22193" w:rsidRPr="002D4E06" w:rsidTr="00C2219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АПРЯТКИН М.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</w:tr>
      <w:tr w:rsidR="00C22193" w:rsidRPr="002D4E06" w:rsidTr="00C2219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АРАКЕЛЯН А.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</w:tr>
      <w:tr w:rsidR="00C22193" w:rsidRPr="002D4E06" w:rsidTr="00C2219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БУНТОВ И.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</w:tr>
      <w:tr w:rsidR="00C22193" w:rsidRPr="002D4E06" w:rsidTr="00C22193">
        <w:tc>
          <w:tcPr>
            <w:tcW w:w="450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БУНТОВ П.</w:t>
            </w:r>
          </w:p>
        </w:tc>
        <w:tc>
          <w:tcPr>
            <w:tcW w:w="1480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22193" w:rsidRPr="002D4E06" w:rsidRDefault="00C22193" w:rsidP="008E4980">
            <w:pPr>
              <w:pStyle w:val="af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D4E06">
              <w:rPr>
                <w:sz w:val="20"/>
                <w:szCs w:val="20"/>
              </w:rPr>
              <w:t>3,25</w:t>
            </w:r>
          </w:p>
        </w:tc>
      </w:tr>
    </w:tbl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EAD" w:rsidRPr="002D4E06" w:rsidRDefault="006A5EAD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EAD" w:rsidRPr="002D4E06" w:rsidRDefault="006A5EAD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2D4E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Pr="002D4E0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 Условия реализации образовательной программы.</w:t>
      </w:r>
    </w:p>
    <w:p w:rsidR="00133F5C" w:rsidRPr="002D4E06" w:rsidRDefault="00133F5C" w:rsidP="00133F5C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2D4E06">
        <w:rPr>
          <w:rFonts w:ascii="Times New Roman" w:hAnsi="Times New Roman" w:cs="Times New Roman"/>
          <w:i/>
          <w:sz w:val="28"/>
          <w:szCs w:val="28"/>
        </w:rPr>
        <w:t>6.1. Дидактические материалы:</w:t>
      </w:r>
    </w:p>
    <w:p w:rsidR="00133F5C" w:rsidRPr="002D4E06" w:rsidRDefault="00133F5C" w:rsidP="00133F5C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>- Картотека упражнений по волейболу.</w:t>
      </w:r>
    </w:p>
    <w:p w:rsidR="00133F5C" w:rsidRPr="002D4E06" w:rsidRDefault="00133F5C" w:rsidP="00133F5C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 xml:space="preserve">- Схемы и плакаты освоения </w:t>
      </w:r>
      <w:r w:rsidR="00DB0C01" w:rsidRPr="002D4E06">
        <w:rPr>
          <w:rFonts w:ascii="Times New Roman" w:hAnsi="Times New Roman" w:cs="Times New Roman"/>
          <w:sz w:val="28"/>
          <w:szCs w:val="28"/>
        </w:rPr>
        <w:t>технических приемов в волейболе</w:t>
      </w:r>
      <w:r w:rsidRPr="002D4E06">
        <w:rPr>
          <w:rFonts w:ascii="Times New Roman" w:hAnsi="Times New Roman" w:cs="Times New Roman"/>
          <w:sz w:val="28"/>
          <w:szCs w:val="28"/>
        </w:rPr>
        <w:t>.</w:t>
      </w:r>
    </w:p>
    <w:p w:rsidR="00133F5C" w:rsidRPr="002D4E06" w:rsidRDefault="00133F5C" w:rsidP="00133F5C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>- Правила игры в</w:t>
      </w:r>
      <w:r w:rsidR="00DB0C01" w:rsidRPr="002D4E06">
        <w:rPr>
          <w:rFonts w:ascii="Times New Roman" w:hAnsi="Times New Roman" w:cs="Times New Roman"/>
          <w:sz w:val="28"/>
          <w:szCs w:val="28"/>
        </w:rPr>
        <w:t xml:space="preserve"> волейбол</w:t>
      </w:r>
      <w:r w:rsidRPr="002D4E06">
        <w:rPr>
          <w:rFonts w:ascii="Times New Roman" w:hAnsi="Times New Roman" w:cs="Times New Roman"/>
          <w:sz w:val="28"/>
          <w:szCs w:val="28"/>
        </w:rPr>
        <w:t>.</w:t>
      </w:r>
    </w:p>
    <w:p w:rsidR="00133F5C" w:rsidRPr="002D4E06" w:rsidRDefault="00133F5C" w:rsidP="00133F5C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>- Правила судейства в</w:t>
      </w:r>
      <w:r w:rsidR="00DB0C01" w:rsidRPr="002D4E06">
        <w:rPr>
          <w:rFonts w:ascii="Times New Roman" w:hAnsi="Times New Roman" w:cs="Times New Roman"/>
          <w:sz w:val="28"/>
          <w:szCs w:val="28"/>
        </w:rPr>
        <w:t xml:space="preserve"> волейболе</w:t>
      </w:r>
      <w:r w:rsidRPr="002D4E06">
        <w:rPr>
          <w:rFonts w:ascii="Times New Roman" w:hAnsi="Times New Roman" w:cs="Times New Roman"/>
          <w:sz w:val="28"/>
          <w:szCs w:val="28"/>
        </w:rPr>
        <w:t>.</w:t>
      </w:r>
    </w:p>
    <w:p w:rsidR="00133F5C" w:rsidRPr="002D4E06" w:rsidRDefault="00133F5C" w:rsidP="00133F5C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>- Ре</w:t>
      </w:r>
      <w:r w:rsidR="00DB0C01" w:rsidRPr="002D4E06">
        <w:rPr>
          <w:rFonts w:ascii="Times New Roman" w:hAnsi="Times New Roman" w:cs="Times New Roman"/>
          <w:sz w:val="28"/>
          <w:szCs w:val="28"/>
        </w:rPr>
        <w:t>гламент проведения волейбольных</w:t>
      </w:r>
      <w:r w:rsidRPr="002D4E06">
        <w:rPr>
          <w:rFonts w:ascii="Times New Roman" w:hAnsi="Times New Roman" w:cs="Times New Roman"/>
          <w:sz w:val="28"/>
          <w:szCs w:val="28"/>
        </w:rPr>
        <w:t xml:space="preserve"> турниров различных уровней.</w:t>
      </w:r>
    </w:p>
    <w:p w:rsidR="00133F5C" w:rsidRPr="002D4E06" w:rsidRDefault="00133F5C" w:rsidP="00133F5C">
      <w:pPr>
        <w:tabs>
          <w:tab w:val="left" w:pos="19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>- Положение о соревнованиях по</w:t>
      </w:r>
      <w:r w:rsidR="00592249" w:rsidRPr="002D4E06">
        <w:rPr>
          <w:rFonts w:ascii="Times New Roman" w:hAnsi="Times New Roman" w:cs="Times New Roman"/>
          <w:sz w:val="28"/>
          <w:szCs w:val="28"/>
        </w:rPr>
        <w:t xml:space="preserve"> </w:t>
      </w:r>
      <w:r w:rsidR="00DB0C01" w:rsidRPr="002D4E06">
        <w:rPr>
          <w:rFonts w:ascii="Times New Roman" w:hAnsi="Times New Roman" w:cs="Times New Roman"/>
          <w:sz w:val="28"/>
          <w:szCs w:val="28"/>
        </w:rPr>
        <w:t>волейболу</w:t>
      </w:r>
      <w:r w:rsidRPr="002D4E06">
        <w:rPr>
          <w:rFonts w:ascii="Times New Roman" w:hAnsi="Times New Roman" w:cs="Times New Roman"/>
          <w:sz w:val="28"/>
          <w:szCs w:val="28"/>
        </w:rPr>
        <w:t>.</w:t>
      </w:r>
    </w:p>
    <w:p w:rsidR="00133F5C" w:rsidRPr="002D4E06" w:rsidRDefault="00133F5C" w:rsidP="00133F5C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F5C" w:rsidRPr="002D4E06" w:rsidRDefault="00133F5C" w:rsidP="00133F5C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2D4E06">
        <w:rPr>
          <w:rFonts w:ascii="Times New Roman" w:hAnsi="Times New Roman" w:cs="Times New Roman"/>
          <w:i/>
          <w:sz w:val="28"/>
          <w:szCs w:val="28"/>
        </w:rPr>
        <w:t>6.2. Методические рекомендации:</w:t>
      </w:r>
    </w:p>
    <w:p w:rsidR="00133F5C" w:rsidRPr="002D4E06" w:rsidRDefault="00133F5C" w:rsidP="00133F5C">
      <w:pPr>
        <w:ind w:left="360" w:right="-284"/>
        <w:rPr>
          <w:rFonts w:ascii="Times New Roman" w:hAnsi="Times New Roman" w:cs="Times New Roman"/>
          <w:i/>
          <w:sz w:val="28"/>
          <w:szCs w:val="28"/>
        </w:rPr>
      </w:pPr>
    </w:p>
    <w:p w:rsidR="00133F5C" w:rsidRPr="002D4E06" w:rsidRDefault="00133F5C" w:rsidP="00133F5C">
      <w:pPr>
        <w:ind w:right="-284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>- Рекомендации по организации безопасного ведения двусторонней игры.</w:t>
      </w:r>
    </w:p>
    <w:p w:rsidR="00133F5C" w:rsidRPr="002D4E06" w:rsidRDefault="00133F5C" w:rsidP="00133F5C">
      <w:pPr>
        <w:ind w:right="-284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 xml:space="preserve">- Рекомендации по организации подвижных игр с </w:t>
      </w:r>
      <w:r w:rsidR="00DB0C01" w:rsidRPr="002D4E06">
        <w:rPr>
          <w:rFonts w:ascii="Times New Roman" w:hAnsi="Times New Roman" w:cs="Times New Roman"/>
          <w:sz w:val="28"/>
          <w:szCs w:val="28"/>
        </w:rPr>
        <w:t xml:space="preserve">волейбольным </w:t>
      </w:r>
      <w:r w:rsidRPr="002D4E06">
        <w:rPr>
          <w:rFonts w:ascii="Times New Roman" w:hAnsi="Times New Roman" w:cs="Times New Roman"/>
          <w:sz w:val="28"/>
          <w:szCs w:val="28"/>
        </w:rPr>
        <w:t>мячом.</w:t>
      </w:r>
    </w:p>
    <w:p w:rsidR="00DB0C01" w:rsidRPr="002D4E06" w:rsidRDefault="00133F5C" w:rsidP="00133F5C">
      <w:pPr>
        <w:ind w:right="-284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 xml:space="preserve">- Рекомендации по организации работы с картотекой упражнений по </w:t>
      </w:r>
      <w:r w:rsidR="00DB0C01" w:rsidRPr="002D4E06">
        <w:rPr>
          <w:rFonts w:ascii="Times New Roman" w:hAnsi="Times New Roman" w:cs="Times New Roman"/>
          <w:sz w:val="28"/>
          <w:szCs w:val="28"/>
        </w:rPr>
        <w:t>волейболу.</w:t>
      </w:r>
    </w:p>
    <w:p w:rsidR="00133F5C" w:rsidRPr="002D4E06" w:rsidRDefault="00133F5C" w:rsidP="00133F5C">
      <w:pPr>
        <w:ind w:right="-284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>- Инструкции по охране труда.</w:t>
      </w:r>
    </w:p>
    <w:p w:rsidR="00133F5C" w:rsidRPr="002D4E06" w:rsidRDefault="00133F5C" w:rsidP="00133F5C">
      <w:pPr>
        <w:ind w:right="-284"/>
        <w:rPr>
          <w:rFonts w:ascii="Times New Roman" w:hAnsi="Times New Roman" w:cs="Times New Roman"/>
          <w:sz w:val="28"/>
          <w:szCs w:val="28"/>
        </w:rPr>
      </w:pPr>
      <w:r w:rsidRPr="002D4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F5C" w:rsidRPr="002D4E06" w:rsidRDefault="00DB0C01" w:rsidP="00133F5C">
      <w:pPr>
        <w:pStyle w:val="a1"/>
        <w:rPr>
          <w:sz w:val="28"/>
          <w:szCs w:val="28"/>
        </w:rPr>
      </w:pPr>
      <w:r w:rsidRPr="002D4E06">
        <w:rPr>
          <w:sz w:val="28"/>
          <w:szCs w:val="28"/>
        </w:rPr>
        <w:t>6</w:t>
      </w:r>
      <w:r w:rsidR="00133F5C" w:rsidRPr="002D4E06">
        <w:rPr>
          <w:sz w:val="28"/>
          <w:szCs w:val="28"/>
        </w:rPr>
        <w:t>.3. Материально-техническое обеспечение.</w:t>
      </w:r>
    </w:p>
    <w:p w:rsidR="00133F5C" w:rsidRPr="002D4E06" w:rsidRDefault="00DB0C01" w:rsidP="00133F5C">
      <w:pPr>
        <w:pStyle w:val="a1"/>
        <w:rPr>
          <w:sz w:val="28"/>
          <w:szCs w:val="28"/>
        </w:rPr>
      </w:pPr>
      <w:r w:rsidRPr="002D4E06">
        <w:rPr>
          <w:sz w:val="28"/>
          <w:szCs w:val="28"/>
        </w:rPr>
        <w:t xml:space="preserve">-  </w:t>
      </w:r>
      <w:r w:rsidR="00133F5C" w:rsidRPr="002D4E06">
        <w:rPr>
          <w:sz w:val="28"/>
          <w:szCs w:val="28"/>
        </w:rPr>
        <w:t xml:space="preserve">Основной учебной базой для проведения занятий является спортивный зал ОУ с </w:t>
      </w:r>
      <w:r w:rsidRPr="002D4E06">
        <w:rPr>
          <w:sz w:val="28"/>
          <w:szCs w:val="28"/>
        </w:rPr>
        <w:t>волейбольной разметкой площадки,</w:t>
      </w:r>
      <w:r w:rsidR="00133F5C" w:rsidRPr="002D4E06">
        <w:rPr>
          <w:sz w:val="28"/>
          <w:szCs w:val="28"/>
        </w:rPr>
        <w:t xml:space="preserve"> а также наличие </w:t>
      </w:r>
      <w:r w:rsidRPr="002D4E06">
        <w:rPr>
          <w:sz w:val="28"/>
          <w:szCs w:val="28"/>
        </w:rPr>
        <w:t xml:space="preserve">волейбольных </w:t>
      </w:r>
      <w:r w:rsidR="00133F5C" w:rsidRPr="002D4E06">
        <w:rPr>
          <w:sz w:val="28"/>
          <w:szCs w:val="28"/>
        </w:rPr>
        <w:t>мячей для каждого ученика, набивных мячей, стоек для обводки, гимнастических матов, гимнастических скакалок, га</w:t>
      </w:r>
      <w:r w:rsidRPr="002D4E06">
        <w:rPr>
          <w:sz w:val="28"/>
          <w:szCs w:val="28"/>
        </w:rPr>
        <w:t xml:space="preserve">нтелей, футбольных, баскетбольных </w:t>
      </w:r>
      <w:r w:rsidR="00133F5C" w:rsidRPr="002D4E06">
        <w:rPr>
          <w:sz w:val="28"/>
          <w:szCs w:val="28"/>
        </w:rPr>
        <w:t xml:space="preserve"> мячей.</w:t>
      </w:r>
    </w:p>
    <w:p w:rsidR="00133F5C" w:rsidRPr="002D4E06" w:rsidRDefault="00133F5C" w:rsidP="00133F5C">
      <w:pPr>
        <w:pStyle w:val="a1"/>
        <w:numPr>
          <w:ilvl w:val="0"/>
          <w:numId w:val="10"/>
        </w:numPr>
        <w:rPr>
          <w:sz w:val="28"/>
          <w:szCs w:val="28"/>
        </w:rPr>
      </w:pPr>
      <w:r w:rsidRPr="002D4E06">
        <w:rPr>
          <w:sz w:val="28"/>
          <w:szCs w:val="28"/>
        </w:rPr>
        <w:t>Журналы и справочники, а также фото и видеоаппаратура, электронные носители (кассеты, диски и дискеты).</w:t>
      </w:r>
    </w:p>
    <w:p w:rsidR="00133F5C" w:rsidRPr="002D4E06" w:rsidRDefault="00133F5C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9E2037" w:rsidRPr="002D4E06" w:rsidRDefault="009E2037" w:rsidP="00DB0C01">
      <w:pPr>
        <w:pStyle w:val="a1"/>
        <w:spacing w:line="360" w:lineRule="auto"/>
        <w:rPr>
          <w:rFonts w:eastAsiaTheme="minorEastAsia"/>
          <w:i/>
          <w:kern w:val="0"/>
          <w:sz w:val="28"/>
          <w:szCs w:val="28"/>
        </w:rPr>
      </w:pPr>
    </w:p>
    <w:p w:rsidR="00592249" w:rsidRPr="002D4E06" w:rsidRDefault="00592249" w:rsidP="00DB0C01">
      <w:pPr>
        <w:pStyle w:val="a1"/>
        <w:spacing w:line="360" w:lineRule="auto"/>
        <w:rPr>
          <w:rFonts w:eastAsiaTheme="minorEastAsia"/>
          <w:i/>
          <w:kern w:val="0"/>
          <w:sz w:val="28"/>
          <w:szCs w:val="28"/>
        </w:rPr>
      </w:pPr>
    </w:p>
    <w:p w:rsidR="00E143FC" w:rsidRPr="002D4E06" w:rsidRDefault="00E143FC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29A" w:rsidRPr="002D4E06" w:rsidRDefault="00A9529A" w:rsidP="00E143FC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7.    Список используемой литературы.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D4E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7.1.  Список литературы для педагога: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tabs>
          <w:tab w:val="left" w:pos="555"/>
        </w:tabs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1.</w:t>
      </w:r>
      <w:r w:rsidRPr="002D4E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2D4E06">
        <w:rPr>
          <w:rFonts w:ascii="Times New Roman" w:eastAsia="Calibri" w:hAnsi="Times New Roman" w:cs="Times New Roman"/>
          <w:sz w:val="28"/>
          <w:szCs w:val="28"/>
        </w:rPr>
        <w:t>Амалин М. Е. Тактика волейбола. Москва. «Физкультура и спорт» 2005.</w:t>
      </w:r>
    </w:p>
    <w:p w:rsidR="00A9529A" w:rsidRPr="002D4E06" w:rsidRDefault="00A9529A" w:rsidP="008E4980">
      <w:pPr>
        <w:tabs>
          <w:tab w:val="left" w:pos="555"/>
        </w:tabs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2.     Волейбол. Правила соревнований. Москва. «Физкультура и спорт» 2003.</w:t>
      </w:r>
    </w:p>
    <w:p w:rsidR="00A9529A" w:rsidRPr="002D4E06" w:rsidRDefault="00A9529A" w:rsidP="008E4980">
      <w:pPr>
        <w:tabs>
          <w:tab w:val="left" w:pos="555"/>
        </w:tabs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3.     Голомазов В. А., Ковалёв В. Д., Мельников А. Г.. Волейбол в школе. Москва. «Физкультура и спорт» 1976.</w:t>
      </w:r>
    </w:p>
    <w:p w:rsidR="00A9529A" w:rsidRPr="002D4E06" w:rsidRDefault="00A9529A" w:rsidP="008E4980">
      <w:pPr>
        <w:tabs>
          <w:tab w:val="left" w:pos="555"/>
        </w:tabs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4.     Журнал «Физкультура в школе» №7,8,9. 2003.</w:t>
      </w:r>
    </w:p>
    <w:p w:rsidR="00A9529A" w:rsidRPr="002D4E06" w:rsidRDefault="00A9529A" w:rsidP="008E4980">
      <w:pPr>
        <w:tabs>
          <w:tab w:val="left" w:pos="555"/>
        </w:tabs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5.     Журнал «Физкультура в школе» №3. 2006.</w:t>
      </w:r>
    </w:p>
    <w:p w:rsidR="00A9529A" w:rsidRPr="002D4E06" w:rsidRDefault="00A9529A" w:rsidP="008E4980">
      <w:pPr>
        <w:tabs>
          <w:tab w:val="left" w:pos="555"/>
        </w:tabs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6.     Журнал «Физкультура в школе» №5,8,11.2007.</w:t>
      </w:r>
    </w:p>
    <w:p w:rsidR="00A9529A" w:rsidRPr="002D4E06" w:rsidRDefault="00A9529A" w:rsidP="008E4980">
      <w:pPr>
        <w:tabs>
          <w:tab w:val="left" w:pos="555"/>
        </w:tabs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 xml:space="preserve">7.     Ивойлов А. В. Волейбол (техника, обучение, тренировка). Минск. «Беларусь» 1991. </w:t>
      </w:r>
    </w:p>
    <w:p w:rsidR="00A9529A" w:rsidRPr="002D4E06" w:rsidRDefault="00A9529A" w:rsidP="008E4980">
      <w:pPr>
        <w:tabs>
          <w:tab w:val="left" w:pos="555"/>
        </w:tabs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8.     Лях В. И., Зданевич А.А. Комплексная программа физического воспитания. Москва. «Просвещение» 2007.</w:t>
      </w:r>
    </w:p>
    <w:p w:rsidR="00A9529A" w:rsidRPr="002D4E06" w:rsidRDefault="00A9529A" w:rsidP="008E4980">
      <w:pPr>
        <w:tabs>
          <w:tab w:val="left" w:pos="555"/>
        </w:tabs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9.     Перльман М. Специальная физическая подготовка волейболистов. Москва, «Физкультура и спорт»1969.</w:t>
      </w:r>
    </w:p>
    <w:p w:rsidR="00A9529A" w:rsidRPr="002D4E06" w:rsidRDefault="00A9529A" w:rsidP="008E4980">
      <w:pPr>
        <w:tabs>
          <w:tab w:val="left" w:pos="555"/>
        </w:tabs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10.   Эйнгорн А. Н.. 500 упражнений для волейболистов. Москва. «Физкультура и спорт» 2007.</w:t>
      </w:r>
    </w:p>
    <w:p w:rsidR="00A9529A" w:rsidRPr="002D4E06" w:rsidRDefault="00A9529A" w:rsidP="008E4980">
      <w:pPr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D4E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D4E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7.2.   Список литературы для детей:</w:t>
      </w:r>
    </w:p>
    <w:p w:rsidR="00A9529A" w:rsidRPr="002D4E06" w:rsidRDefault="00A9529A" w:rsidP="008E4980">
      <w:pPr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1.     Волейбол. Правила соревнований. Москва. «Физкультура и спорт» 2003.</w:t>
      </w:r>
    </w:p>
    <w:p w:rsidR="00A9529A" w:rsidRPr="002D4E06" w:rsidRDefault="00A9529A" w:rsidP="008E4980">
      <w:pPr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2.     Железняк Ю. Д. К мастерству в волейболе. Москва. «Физкультура и спорт» 1978.</w:t>
      </w:r>
    </w:p>
    <w:p w:rsidR="00A9529A" w:rsidRPr="002D4E06" w:rsidRDefault="00A9529A" w:rsidP="008E4980">
      <w:pPr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3.     Клещёв Ю. Н., Фурманов А. Г. Юный волейболист. Москва. «Физкультура и спорт» 1989.</w:t>
      </w:r>
    </w:p>
    <w:p w:rsidR="00A9529A" w:rsidRPr="002D4E06" w:rsidRDefault="00A9529A" w:rsidP="008E4980">
      <w:pPr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  <w:r w:rsidRPr="002D4E06">
        <w:rPr>
          <w:rFonts w:ascii="Times New Roman" w:eastAsia="Calibri" w:hAnsi="Times New Roman" w:cs="Times New Roman"/>
          <w:sz w:val="28"/>
          <w:szCs w:val="28"/>
        </w:rPr>
        <w:t>4.     Эйнгорн А. Н.. 500 упражнений для волейболистов. Москва. «Физкультура и спорт» 2007.</w:t>
      </w:r>
    </w:p>
    <w:p w:rsidR="00592249" w:rsidRPr="002D4E06" w:rsidRDefault="00592249" w:rsidP="008E4980">
      <w:pPr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</w:p>
    <w:p w:rsidR="00592249" w:rsidRPr="002D4E06" w:rsidRDefault="00592249" w:rsidP="008E4980">
      <w:pPr>
        <w:autoSpaceDE w:val="0"/>
        <w:spacing w:after="0" w:line="360" w:lineRule="auto"/>
        <w:ind w:left="570" w:hanging="570"/>
        <w:rPr>
          <w:rFonts w:ascii="Times New Roman" w:eastAsia="Calibri" w:hAnsi="Times New Roman" w:cs="Times New Roman"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ПРИЛОЖЕНИЯ.</w:t>
      </w: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right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Приложение №1</w:t>
      </w: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Тестовый контроль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Pr="002D4E06"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  <w:t>год обучения</w:t>
      </w: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Общефизическая и специальная физическая подготовка.</w:t>
      </w:r>
    </w:p>
    <w:tbl>
      <w:tblPr>
        <w:tblW w:w="0" w:type="auto"/>
        <w:tblInd w:w="108" w:type="dxa"/>
        <w:tblLayout w:type="fixed"/>
        <w:tblLook w:val="0000"/>
      </w:tblPr>
      <w:tblGrid>
        <w:gridCol w:w="617"/>
        <w:gridCol w:w="5251"/>
        <w:gridCol w:w="1867"/>
        <w:gridCol w:w="1840"/>
      </w:tblGrid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Девочки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Бег 30 м, с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6,1 - 5,5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6,3 – 5,7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Челночный бег 3х10 м, с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9,3 – 8,8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9,7 – 9,3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160 - 180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150 - 175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</w:t>
            </w: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минутный бег, 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1000-1100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850-1000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Наклон вперёд из положения сидя,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6 - 8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8 - 10</w:t>
            </w:r>
          </w:p>
        </w:tc>
      </w:tr>
      <w:tr w:rsidR="00A9529A" w:rsidRPr="002D4E06" w:rsidTr="00C22193">
        <w:trPr>
          <w:trHeight w:val="50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Подтягивание на высокой перекладине из виса (мальчики), кол-во раз; на низкой перекладине из виса лёжа (девочки).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4 - 5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10 - 14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со скакалкой  (раз за 1 мин).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100-110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110-120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в высоту с разбега,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90-100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80-90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в высоту с места,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40-45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35-40</w:t>
            </w:r>
          </w:p>
        </w:tc>
      </w:tr>
    </w:tbl>
    <w:p w:rsidR="00A9529A" w:rsidRPr="002D4E06" w:rsidRDefault="00A9529A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Технико-тактическая подготовка.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7"/>
        <w:gridCol w:w="5251"/>
        <w:gridCol w:w="1867"/>
        <w:gridCol w:w="1840"/>
      </w:tblGrid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Девочки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Нижняя прямая подача с расстояния 6 м от сетки (кол-во удачных попыток из 10)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7-9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Жонглирование мячом на собой верхней передачей (кол-во раз)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8-10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5-7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Жонглирование мячом на собой нижней передачей (кол-во раз)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5-7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4-6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Прямой нападающий удар после подбрасывания мяча партнёром через сетку высотой 180 см (кол-во удачных попыток из 10).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7-9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Позиционное нападение без изменения позиций игроков (6:0)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 результатам выполнения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 результатам выполнения</w:t>
            </w:r>
          </w:p>
        </w:tc>
      </w:tr>
    </w:tbl>
    <w:p w:rsidR="00A9529A" w:rsidRPr="002D4E06" w:rsidRDefault="00A9529A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№2</w:t>
      </w: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2 </w:t>
      </w:r>
      <w:r w:rsidRPr="002D4E06"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  <w:t>год обучения</w:t>
      </w: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Общефизическая и специальная физическая подготовка.</w:t>
      </w:r>
    </w:p>
    <w:tbl>
      <w:tblPr>
        <w:tblW w:w="0" w:type="auto"/>
        <w:tblInd w:w="108" w:type="dxa"/>
        <w:tblLayout w:type="fixed"/>
        <w:tblLook w:val="0000"/>
      </w:tblPr>
      <w:tblGrid>
        <w:gridCol w:w="617"/>
        <w:gridCol w:w="5251"/>
        <w:gridCol w:w="1867"/>
        <w:gridCol w:w="1840"/>
      </w:tblGrid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Девочки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Бег 30 м, с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5,8 - 5,4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6,2 – 5,5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Челночный бег 3х10 м, с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9,0 – 8,6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9,6 – 9,1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165 - 180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155 - 175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</w:t>
            </w: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минутный бег, 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1100-1200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900 -1050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Наклон вперёд из положения сидя,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6 - 8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9 - 11</w:t>
            </w:r>
          </w:p>
        </w:tc>
      </w:tr>
      <w:tr w:rsidR="00A9529A" w:rsidRPr="002D4E06" w:rsidTr="00C22193">
        <w:trPr>
          <w:trHeight w:val="50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Подтягивание на высокой перекладине из виса (мальчики), кол-во раз; на низкой перекладине из виса лёжа (девочки).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4 - 6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11 - 15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со скакалкой  (раз за 1 мин).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110-120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120-130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в высоту с разбега,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95-105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85-95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в высоту с места,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45-50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40-45</w:t>
            </w:r>
          </w:p>
        </w:tc>
      </w:tr>
    </w:tbl>
    <w:p w:rsidR="00A9529A" w:rsidRPr="002D4E06" w:rsidRDefault="00A9529A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592249" w:rsidRPr="002D4E06" w:rsidRDefault="00592249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Технико-тактическая подготовка.</w:t>
      </w:r>
    </w:p>
    <w:tbl>
      <w:tblPr>
        <w:tblW w:w="0" w:type="auto"/>
        <w:tblInd w:w="108" w:type="dxa"/>
        <w:tblLayout w:type="fixed"/>
        <w:tblLook w:val="0000"/>
      </w:tblPr>
      <w:tblGrid>
        <w:gridCol w:w="617"/>
        <w:gridCol w:w="5251"/>
        <w:gridCol w:w="1867"/>
        <w:gridCol w:w="1840"/>
      </w:tblGrid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Девочки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Нижняя прямая подача с расстояния 9 м от сетки (кол-во удачных попыток из 10)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7-9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Верхняя прямая подача с расстояния 6 м от сетки (кол-во удачных попыток из 10)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7-9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Жонглирование мячом на собой верхней передачей (кол-во раз)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10-12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7-10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Жонглирование мячом на собой нижней передачей (кол-во раз)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7-10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Передача назад после подбрасывания мяча партнёром (кол-во удачных попыток из 10)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7-9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</w:tr>
      <w:tr w:rsidR="00A9529A" w:rsidRPr="002D4E06" w:rsidTr="00C22193">
        <w:trPr>
          <w:trHeight w:val="50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Прямой нападающий удар через сетку высотой 180 см (кол-во удачных попыток из 10)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7-9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Нападающий удар по диагонали через сетку высотой 180 см (кол-во удачных попыток из 10)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4-6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Позиционное нападение с изменением позиций игроков 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 результатам выполнения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 результатам выполнения</w:t>
            </w:r>
          </w:p>
        </w:tc>
      </w:tr>
    </w:tbl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249" w:rsidRPr="002D4E06" w:rsidRDefault="00592249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№3</w:t>
      </w: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3 </w:t>
      </w:r>
      <w:r w:rsidRPr="002D4E06"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  <w:t>год обучения</w:t>
      </w: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Общефизическая и специальная физическая подготовка.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7"/>
        <w:gridCol w:w="5251"/>
        <w:gridCol w:w="1867"/>
        <w:gridCol w:w="1840"/>
      </w:tblGrid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Девочки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Бег 30 м, с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5,6 - 5,2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6,0 – 5,3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Челночный бег 3х10 м, с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8,8 – 8,4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9,4 – 8,9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170 - 185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160 - 180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</w:t>
            </w: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минутный бег, 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1200-1300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1000 -1150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Наклон вперёд из положения сидя,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7 - 9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10 - 12</w:t>
            </w:r>
          </w:p>
        </w:tc>
      </w:tr>
      <w:tr w:rsidR="00A9529A" w:rsidRPr="002D4E06" w:rsidTr="00C22193">
        <w:trPr>
          <w:trHeight w:val="50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Подтягивание на высокой перекладине из виса (мальчики), кол-во раз; на низкой перекладине из виса лёжа (девочки).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12 - 17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со скакалкой  (раз за 1 мин).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120-130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130-140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в высоту с разбега,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105-115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95-105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Прыжки в высоту с места, см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50-55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45-50</w:t>
            </w:r>
          </w:p>
        </w:tc>
      </w:tr>
    </w:tbl>
    <w:p w:rsidR="00A9529A" w:rsidRPr="002D4E06" w:rsidRDefault="00A9529A" w:rsidP="008E4980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Технико-тактическая подготовка.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7"/>
        <w:gridCol w:w="5251"/>
        <w:gridCol w:w="1867"/>
        <w:gridCol w:w="1840"/>
      </w:tblGrid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Девочки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Верхняя прямая подача с расстояния 9 м от сетки (кол-во удачных попыток из 10)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7-9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Верхние передачи в парах (кол-во раз)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25-30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15-20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Нижние передачи в парах (кол-во раз)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15-20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10-15</w:t>
            </w:r>
          </w:p>
        </w:tc>
      </w:tr>
      <w:tr w:rsidR="00A9529A" w:rsidRPr="002D4E06" w:rsidTr="00C22193">
        <w:trPr>
          <w:trHeight w:val="23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Нападающий удар по диагонали через сетку высотой 220 см (кол-во удачных попыток из 10)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7-9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</w:tr>
      <w:tr w:rsidR="00A9529A" w:rsidRPr="002D4E06" w:rsidTr="00C22193">
        <w:trPr>
          <w:trHeight w:val="50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Нападающий удар из-за линии нападения через сетку высотой 220 см (м) и через сетку высотой180 см (д), (кол-во удачных попыток из 10)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5-7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Командные действия в нападении (</w:t>
            </w: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крест</w:t>
            </w: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волна</w:t>
            </w: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 результатам выполнения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 результатам выполнения</w:t>
            </w:r>
          </w:p>
        </w:tc>
      </w:tr>
      <w:tr w:rsidR="00A9529A" w:rsidRPr="002D4E06" w:rsidTr="00C22193">
        <w:trPr>
          <w:trHeight w:val="45"/>
        </w:trPr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4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Групповые действия при приёме нападающих ударов </w:t>
            </w:r>
          </w:p>
        </w:tc>
        <w:tc>
          <w:tcPr>
            <w:tcW w:w="1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 результатам выполнения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29A" w:rsidRPr="002D4E06" w:rsidRDefault="00A9529A" w:rsidP="008E4980">
            <w:pPr>
              <w:autoSpaceDE w:val="0"/>
              <w:snapToGrid w:val="0"/>
              <w:spacing w:after="0" w:line="36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2D4E0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 результатам выполнения</w:t>
            </w:r>
          </w:p>
        </w:tc>
      </w:tr>
    </w:tbl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5D58B3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9529A" w:rsidRPr="002D4E06" w:rsidRDefault="00DB0C01" w:rsidP="008E4980">
      <w:pPr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D4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Приложение №4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Оценка </w:t>
      </w:r>
    </w:p>
    <w:p w:rsidR="00A9529A" w:rsidRPr="002D4E06" w:rsidRDefault="00A9529A" w:rsidP="008E49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выполнения основных двигательных действий в волейболе.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Стойки и перемещения.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Перемещения приставными шагами лицом вперёд, правым, левым боком вперёд и спиной вперёд.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Ошибки: большой отрыв ступней от поверхности площадки; сильное вертикальное качание; большие шаги, прыжки, 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4E06">
        <w:rPr>
          <w:rFonts w:ascii="Times New Roman" w:eastAsia="Times New Roman CYR" w:hAnsi="Times New Roman" w:cs="Times New Roman"/>
          <w:sz w:val="28"/>
          <w:szCs w:val="28"/>
        </w:rPr>
        <w:t>скованность движений</w:t>
      </w:r>
      <w:r w:rsidRPr="002D4E0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Техника перемещений оценивается в пределах границ площадки (9х9 м). От лицевой линии по направлению к сетке перемещаются приставными шагами, левая нога впереди (4.5 м). Вдоль сетки перемещаются приставными шагами левым боком вперёд (лицом к сетке), к лицевой линии - правым боком вперёд, вдоль лицевой линии – приставными шагами спиной вперёд, левая нога впереди (4.5 м), затем правая.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Передачи.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Верхняя передача мяча двумя руками в стену (расстояние до стены 1 м). Учитывается количество правильно выполненных передач подряд (допускается одна остановка). Норматив 4 передачи.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Передача мяча над собой непрерывно (разрешается две остановки). Норматив 3-4 передачи.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 xml:space="preserve">Передача мяча над собой (не выходя за пределы зоны нападения, разрешается две остановки). Норматив 5 передач. 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Передача мяча в стену (расстояние от стены 1.5 м, высота-3м). Норматив 8 передач.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Передачи мяча над собой в пределах зоны нападения. Норматив 4 передачи.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Подачи.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Нижняя прямая подача. Оценивается подача мяча в пределах площадки из-за лицевой линии. Норматив 4 попадания.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lastRenderedPageBreak/>
        <w:t>Верхняя прямая подача. Оценивается подача в пределы площадки из-за лицевой линии (10 попыток). Норматив 4 попадания.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Нападающий удар.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Нападающий удар из зоны 4 в площадь, которую образуют зоны 4,5,3 и 6. Передача на удар производится из зоны 3, стоя лицом к нападающему (10 попыток). Высота сетки 2 м 10 см. Норматив 5 попаданий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Блокирование.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Блокирование нападающего удара из зоны 4 по мячу, установленному над сеткой в держателе высота сетки 2 м 25 см (5 попыток). Норматив 3 задержания</w:t>
      </w:r>
    </w:p>
    <w:p w:rsidR="00A9529A" w:rsidRPr="002D4E06" w:rsidRDefault="00A9529A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C01" w:rsidRPr="002D4E06" w:rsidRDefault="00DB0C01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ind w:left="15"/>
        <w:jc w:val="right"/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  <w:t>Приложение №6</w:t>
      </w:r>
    </w:p>
    <w:p w:rsidR="00A9529A" w:rsidRPr="002D4E06" w:rsidRDefault="00A9529A" w:rsidP="008E4980">
      <w:pPr>
        <w:autoSpaceDE w:val="0"/>
        <w:spacing w:after="0" w:line="360" w:lineRule="auto"/>
        <w:ind w:left="15"/>
        <w:jc w:val="right"/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Вопросы </w:t>
      </w:r>
    </w:p>
    <w:p w:rsidR="00A9529A" w:rsidRPr="002D4E06" w:rsidRDefault="00A9529A" w:rsidP="008E4980">
      <w:pPr>
        <w:autoSpaceDE w:val="0"/>
        <w:spacing w:after="0" w:line="360" w:lineRule="auto"/>
        <w:ind w:left="15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для определения теоретической подготовленности обучающихся по правилам соревнований.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Площадка и её разметка.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Какую форму имеет волейбольная площадка?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Какие требования предъявляются к площадке?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 называются линии, ограничивающие площадку?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Что такое средняя линия?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Что такое линии нападения?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Для чего нужна линия нападения?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Что такое площадь нападения?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Какова ширина линий разметки?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Входит ли ширина линий в размер площадки?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Сетка.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Какой должна быть сетка и каковы её размеры?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На какой высоте укрепляется сетка?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Какова высота стоек?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Когда должна проверяться высота сетки?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Чем проверяется высота сетки?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Мяч.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Каким должен быть мяч для игры?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Кто решает вопрос о пригодности мяча?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Правила и обязанности игроков.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Что должны знать участники соревнований?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lastRenderedPageBreak/>
        <w:t>Имеет ли право игрок обращаться непосредственно к судье во время соревнований?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В чём заключается основное различие между предупреждением и персональным замечанием?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Может ли судья сделать персональное замечание игроку, не получившему до этого предупреждение?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В каких случаях применяется удаление игрока?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включать в состав команды игрока, не имеющего разрешения врача о допуске к соревнованиям?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Возраст игроков.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На какие возрастные группы делятся участники соревнований?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Костюм игроков.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Каким должен быть костюм игрока?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игрокам выступать без обуви?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игрокам выступать в головных уборах?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Какие предметы должны быть исключены из костюма игрока?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В какой форме должны выступать команды?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игрокам выступать в тренировочных костюмах?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Должна ли спортивная форма одной команды отличаться по цвету от спортивной формы другой команды?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игроку изменять свой личный номер во время соревнования?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В каком прядке присваиваются номера основным и запасным игрокам каждой команды?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Какой отличительный знак должен иметь капитан команды?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Состав команды и расстановка игроков.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Каково число игроков в команде?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Какие игроки считаются основными и какие запасными?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изменять состав основных и запасных игроков  в следующей партии?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lastRenderedPageBreak/>
        <w:t>Разрешается ли допускать к соревнованиям игроков, не занесённых в протокол до начала соревнований?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Существует ли обязательная расстановка игроков?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 называются игроки каждой линии?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Что такое взаимная расстановка игроков?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Какое положение по кругу занимают игроки?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игрокам выходить за пределы границ площадки в момент подачи?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Каким должно быть взаимное расположение игроков каждой линии в момент выполнения подачи?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Должна ли сохраняться взаимная расстановка в течение всего соревнования?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изменять взаимную расстановку?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Счёт и результат игры.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В каких случаях команда проигрывает очко?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Сколько очков должна набрать команда для выигрыша одной партии?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Из скольких партий состоит соревнование?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Когда соревнование считается законченным?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 защитать встречу, если команда не явилась на соревнование?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Продолжительность игры и выбор сторон.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Какой команде предоставляется право выбирать стороны и подачи?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 возобновляется игра после окончания первой партии?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 возобновляется соревнование перед решающей партией?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Чем отличается решающая партия от остальных партий?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 должны расположиться игроки после смены сторон?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Подача и смена мест.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Что такое подача?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 производится подача?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Когда подача считается произведённой?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Ограничивается ли время на подачу?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Что служит сигналом на право подачи?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lastRenderedPageBreak/>
        <w:t>Когда даётся свисток на подачу?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игроку производить подачу с руки?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До коих пор должен подавать один и тот же игрок?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Производится ли смена мест при подаче одним и те же игроком?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Приём и передача мяча.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Каким способом можно ударять по мячу?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В каких случаях передача считается не правильной?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игроку ударять по мячу головой или касаться мяча телом?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одному игроку ударять по мячу два раза подряд?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Сколько ударов даётся команде, чтобы переправить мяч на сторону соперника?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Игра двоих.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двум игрокам одной команды ударять по мячу одновременно?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Можно ли поддерживать игрока во время нападающего удара или блокирования?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 рассматривается случай, когда по мячу, находящемуся над сеткой, ударят одновременно 2 игрока разных команд?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игроку, участвовавшему в одновременном касании мяча, вновь ударить по мячу?</w:t>
      </w:r>
    </w:p>
    <w:p w:rsidR="00A9529A" w:rsidRPr="002D4E06" w:rsidRDefault="00A9529A" w:rsidP="008E4980">
      <w:pPr>
        <w:autoSpaceDE w:val="0"/>
        <w:spacing w:after="0" w:line="360" w:lineRule="auto"/>
        <w:ind w:left="15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Перенос рук над сеткой и блокирование.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Является ли перенос рук над сеткой с касанием мяча на стороне противника ошибкой?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Является ли перенос рук над сеткой без касания мяча ошибкой?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Считается ли ошибкой, если игрок коснётся мяча на своей стороне, а после удара перенесёт руки через сетку?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Что такое блокирование?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Кто имеет право участвовать в блокировании?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Когда блокирование считается состоявшимся?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lastRenderedPageBreak/>
        <w:t>Что такое групповое блокирование?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Сколько всего касаний мяча может сделать команда при состоявшемся блокировании?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Можно ли блокировать подачу?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Игра от сетки.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Считается ли ошибкой, если мяч коснётся сетки?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 рассматривается касание мячом ограничительных лент на сетке?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Считается ли ошибкой, если игрок прикоснётся к сетке?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Переход средней линии.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Какие ограничения существуют для игроков задней линии?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игроку задней линии, находящемуся за линией нападения, произвести удар в прыжке и после удара приземлится в площадь нападения?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Можно ли игроку задней зоны наступать на линию нападения?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Выход мяча из игры.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Когда мяч выходит из игры?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Какая команда считается проигравшей после приземления мяча?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Замены игроков.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Разрешается ли замена игрока в процессе соревнования?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Когда может быть произведена замена игрока?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Даётся ли команде время на замену игрока? Какое место должен занять запасной игрок входящий в игру?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b/>
          <w:bCs/>
          <w:sz w:val="28"/>
          <w:szCs w:val="28"/>
        </w:rPr>
        <w:t>Перерывы.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Какие установлены перерывы между партиями?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Какой перерыв установлен перед решающей партией?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Даётся время на смену в решающей партии?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D4E06">
        <w:rPr>
          <w:rFonts w:ascii="Times New Roman" w:eastAsia="Times New Roman CYR" w:hAnsi="Times New Roman" w:cs="Times New Roman"/>
          <w:sz w:val="28"/>
          <w:szCs w:val="28"/>
        </w:rPr>
        <w:t>Когда команда может потребовать перерыв для отдыха?</w:t>
      </w: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29A" w:rsidRPr="002D4E06" w:rsidRDefault="00A9529A" w:rsidP="008E4980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A9529A" w:rsidRPr="002D4E06" w:rsidSect="0094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8C" w:rsidRDefault="0009578C" w:rsidP="00944E2C">
      <w:pPr>
        <w:spacing w:after="0" w:line="240" w:lineRule="auto"/>
      </w:pPr>
      <w:r>
        <w:separator/>
      </w:r>
    </w:p>
  </w:endnote>
  <w:endnote w:type="continuationSeparator" w:id="1">
    <w:p w:rsidR="0009578C" w:rsidRDefault="0009578C" w:rsidP="0094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360"/>
      <w:docPartObj>
        <w:docPartGallery w:val="Page Numbers (Bottom of Page)"/>
        <w:docPartUnique/>
      </w:docPartObj>
    </w:sdtPr>
    <w:sdtContent>
      <w:p w:rsidR="00E2179A" w:rsidRDefault="009C04B4">
        <w:pPr>
          <w:pStyle w:val="af6"/>
          <w:jc w:val="right"/>
        </w:pPr>
        <w:fldSimple w:instr=" PAGE   \* MERGEFORMAT ">
          <w:r w:rsidR="00250488">
            <w:rPr>
              <w:noProof/>
            </w:rPr>
            <w:t>3</w:t>
          </w:r>
        </w:fldSimple>
      </w:p>
    </w:sdtContent>
  </w:sdt>
  <w:p w:rsidR="00E2179A" w:rsidRDefault="00E2179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8C" w:rsidRDefault="0009578C" w:rsidP="00944E2C">
      <w:pPr>
        <w:spacing w:after="0" w:line="240" w:lineRule="auto"/>
      </w:pPr>
      <w:r>
        <w:separator/>
      </w:r>
    </w:p>
  </w:footnote>
  <w:footnote w:type="continuationSeparator" w:id="1">
    <w:p w:rsidR="0009578C" w:rsidRDefault="0009578C" w:rsidP="00944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u w:val="none"/>
      </w:rPr>
    </w:lvl>
  </w:abstractNum>
  <w:abstractNum w:abstractNumId="7">
    <w:nsid w:val="00000008"/>
    <w:multiLevelType w:val="single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multilevel"/>
    <w:tmpl w:val="0000000D"/>
    <w:name w:val="WW8Num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14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29A"/>
    <w:rsid w:val="00005E03"/>
    <w:rsid w:val="00057F04"/>
    <w:rsid w:val="0009578C"/>
    <w:rsid w:val="00123B63"/>
    <w:rsid w:val="00133F5C"/>
    <w:rsid w:val="00250488"/>
    <w:rsid w:val="00271516"/>
    <w:rsid w:val="002D4E06"/>
    <w:rsid w:val="002E001F"/>
    <w:rsid w:val="004B1244"/>
    <w:rsid w:val="00541FCB"/>
    <w:rsid w:val="00592249"/>
    <w:rsid w:val="005D58B3"/>
    <w:rsid w:val="00620722"/>
    <w:rsid w:val="006A29AF"/>
    <w:rsid w:val="006A5EAD"/>
    <w:rsid w:val="007968BE"/>
    <w:rsid w:val="00796BA6"/>
    <w:rsid w:val="00807D44"/>
    <w:rsid w:val="008E4980"/>
    <w:rsid w:val="00901056"/>
    <w:rsid w:val="00926AE0"/>
    <w:rsid w:val="00944E2C"/>
    <w:rsid w:val="009C04B4"/>
    <w:rsid w:val="009E2037"/>
    <w:rsid w:val="00A9529A"/>
    <w:rsid w:val="00AE5D86"/>
    <w:rsid w:val="00C22193"/>
    <w:rsid w:val="00C563B6"/>
    <w:rsid w:val="00D4530D"/>
    <w:rsid w:val="00DB0C01"/>
    <w:rsid w:val="00E143FC"/>
    <w:rsid w:val="00E2179A"/>
    <w:rsid w:val="00E8214A"/>
    <w:rsid w:val="00E84692"/>
    <w:rsid w:val="00EF3F4D"/>
    <w:rsid w:val="00F05949"/>
    <w:rsid w:val="00FC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2C"/>
  </w:style>
  <w:style w:type="paragraph" w:styleId="1">
    <w:name w:val="heading 1"/>
    <w:basedOn w:val="a0"/>
    <w:next w:val="a1"/>
    <w:link w:val="10"/>
    <w:qFormat/>
    <w:rsid w:val="00A9529A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paragraph" w:styleId="4">
    <w:name w:val="heading 4"/>
    <w:basedOn w:val="a0"/>
    <w:next w:val="a1"/>
    <w:link w:val="40"/>
    <w:qFormat/>
    <w:rsid w:val="00A9529A"/>
    <w:p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A9529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1">
    <w:name w:val="Body Text"/>
    <w:basedOn w:val="a"/>
    <w:link w:val="a5"/>
    <w:rsid w:val="00A9529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2"/>
    <w:link w:val="a1"/>
    <w:rsid w:val="00A9529A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2"/>
    <w:link w:val="1"/>
    <w:rsid w:val="00A9529A"/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customStyle="1" w:styleId="40">
    <w:name w:val="Заголовок 4 Знак"/>
    <w:basedOn w:val="a2"/>
    <w:link w:val="4"/>
    <w:rsid w:val="00A9529A"/>
    <w:rPr>
      <w:rFonts w:ascii="Times New Roman" w:eastAsia="MS PMincho" w:hAnsi="Times New Roman" w:cs="Tahoma"/>
      <w:b/>
      <w:bCs/>
      <w:kern w:val="1"/>
      <w:sz w:val="24"/>
      <w:szCs w:val="24"/>
    </w:rPr>
  </w:style>
  <w:style w:type="character" w:customStyle="1" w:styleId="WW8Num3z0">
    <w:name w:val="WW8Num3z0"/>
    <w:rsid w:val="00A9529A"/>
    <w:rPr>
      <w:rFonts w:ascii="OpenSymbol" w:hAnsi="OpenSymbol"/>
    </w:rPr>
  </w:style>
  <w:style w:type="character" w:customStyle="1" w:styleId="WW8Num4z0">
    <w:name w:val="WW8Num4z0"/>
    <w:rsid w:val="00A9529A"/>
    <w:rPr>
      <w:rFonts w:ascii="Symbol" w:hAnsi="Symbol"/>
    </w:rPr>
  </w:style>
  <w:style w:type="character" w:customStyle="1" w:styleId="WW8Num5z0">
    <w:name w:val="WW8Num5z0"/>
    <w:rsid w:val="00A9529A"/>
    <w:rPr>
      <w:rFonts w:ascii="Symbol" w:hAnsi="Symbol"/>
    </w:rPr>
  </w:style>
  <w:style w:type="character" w:customStyle="1" w:styleId="WW8Num6z0">
    <w:name w:val="WW8Num6z0"/>
    <w:rsid w:val="00A9529A"/>
    <w:rPr>
      <w:rFonts w:ascii="Symbol" w:hAnsi="Symbol"/>
    </w:rPr>
  </w:style>
  <w:style w:type="character" w:customStyle="1" w:styleId="WW8Num7z0">
    <w:name w:val="WW8Num7z0"/>
    <w:rsid w:val="00A9529A"/>
    <w:rPr>
      <w:b/>
      <w:i w:val="0"/>
      <w:u w:val="none"/>
    </w:rPr>
  </w:style>
  <w:style w:type="character" w:customStyle="1" w:styleId="WW8Num8z0">
    <w:name w:val="WW8Num8z0"/>
    <w:rsid w:val="00A9529A"/>
    <w:rPr>
      <w:b/>
      <w:i w:val="0"/>
    </w:rPr>
  </w:style>
  <w:style w:type="character" w:customStyle="1" w:styleId="WW8Num19z0">
    <w:name w:val="WW8Num19z0"/>
    <w:rsid w:val="00A9529A"/>
    <w:rPr>
      <w:b/>
      <w:i w:val="0"/>
    </w:rPr>
  </w:style>
  <w:style w:type="character" w:customStyle="1" w:styleId="Absatz-Standardschriftart">
    <w:name w:val="Absatz-Standardschriftart"/>
    <w:rsid w:val="00A9529A"/>
  </w:style>
  <w:style w:type="character" w:styleId="a6">
    <w:name w:val="Emphasis"/>
    <w:qFormat/>
    <w:rsid w:val="00A9529A"/>
    <w:rPr>
      <w:i/>
      <w:iCs/>
    </w:rPr>
  </w:style>
  <w:style w:type="character" w:styleId="a7">
    <w:name w:val="Strong"/>
    <w:qFormat/>
    <w:rsid w:val="00A9529A"/>
    <w:rPr>
      <w:b/>
      <w:bCs/>
    </w:rPr>
  </w:style>
  <w:style w:type="character" w:styleId="a8">
    <w:name w:val="Hyperlink"/>
    <w:rsid w:val="00A9529A"/>
    <w:rPr>
      <w:color w:val="000080"/>
      <w:u w:val="single"/>
    </w:rPr>
  </w:style>
  <w:style w:type="character" w:customStyle="1" w:styleId="a9">
    <w:name w:val="Символ нумерации"/>
    <w:rsid w:val="00A9529A"/>
  </w:style>
  <w:style w:type="character" w:customStyle="1" w:styleId="WW8Num17z0">
    <w:name w:val="WW8Num17z0"/>
    <w:rsid w:val="00A9529A"/>
    <w:rPr>
      <w:rFonts w:ascii="Symbol" w:hAnsi="Symbol"/>
    </w:rPr>
  </w:style>
  <w:style w:type="character" w:customStyle="1" w:styleId="WW8Num17z1">
    <w:name w:val="WW8Num17z1"/>
    <w:rsid w:val="00A9529A"/>
    <w:rPr>
      <w:rFonts w:ascii="Courier New" w:hAnsi="Courier New" w:cs="Courier New"/>
    </w:rPr>
  </w:style>
  <w:style w:type="character" w:customStyle="1" w:styleId="WW8Num17z2">
    <w:name w:val="WW8Num17z2"/>
    <w:rsid w:val="00A9529A"/>
    <w:rPr>
      <w:rFonts w:ascii="Wingdings" w:hAnsi="Wingdings"/>
    </w:rPr>
  </w:style>
  <w:style w:type="character" w:customStyle="1" w:styleId="WW8Num45z0">
    <w:name w:val="WW8Num45z0"/>
    <w:rsid w:val="00A9529A"/>
    <w:rPr>
      <w:rFonts w:ascii="Symbol" w:hAnsi="Symbol"/>
    </w:rPr>
  </w:style>
  <w:style w:type="character" w:customStyle="1" w:styleId="WW8Num45z1">
    <w:name w:val="WW8Num45z1"/>
    <w:rsid w:val="00A9529A"/>
    <w:rPr>
      <w:rFonts w:ascii="Courier New" w:hAnsi="Courier New" w:cs="Courier New"/>
    </w:rPr>
  </w:style>
  <w:style w:type="character" w:customStyle="1" w:styleId="WW8Num45z2">
    <w:name w:val="WW8Num45z2"/>
    <w:rsid w:val="00A9529A"/>
    <w:rPr>
      <w:rFonts w:ascii="Wingdings" w:hAnsi="Wingdings"/>
    </w:rPr>
  </w:style>
  <w:style w:type="character" w:customStyle="1" w:styleId="WW8Num6z1">
    <w:name w:val="WW8Num6z1"/>
    <w:rsid w:val="00A9529A"/>
    <w:rPr>
      <w:rFonts w:ascii="Courier New" w:hAnsi="Courier New" w:cs="Courier New"/>
    </w:rPr>
  </w:style>
  <w:style w:type="character" w:customStyle="1" w:styleId="WW8Num6z2">
    <w:name w:val="WW8Num6z2"/>
    <w:rsid w:val="00A9529A"/>
    <w:rPr>
      <w:rFonts w:ascii="Wingdings" w:hAnsi="Wingdings"/>
    </w:rPr>
  </w:style>
  <w:style w:type="character" w:customStyle="1" w:styleId="WW8Num9z0">
    <w:name w:val="WW8Num9z0"/>
    <w:rsid w:val="00A9529A"/>
    <w:rPr>
      <w:b/>
      <w:i w:val="0"/>
      <w:u w:val="none"/>
    </w:rPr>
  </w:style>
  <w:style w:type="character" w:customStyle="1" w:styleId="aa">
    <w:name w:val="Маркеры списка"/>
    <w:rsid w:val="00A9529A"/>
    <w:rPr>
      <w:rFonts w:ascii="OpenSymbol" w:eastAsia="OpenSymbol" w:hAnsi="OpenSymbol" w:cs="OpenSymbol"/>
    </w:rPr>
  </w:style>
  <w:style w:type="character" w:customStyle="1" w:styleId="WW8Num1z0">
    <w:name w:val="WW8Num1z0"/>
    <w:rsid w:val="00A9529A"/>
    <w:rPr>
      <w:rFonts w:ascii="Symbol" w:hAnsi="Symbol"/>
    </w:rPr>
  </w:style>
  <w:style w:type="paragraph" w:styleId="ab">
    <w:name w:val="List"/>
    <w:basedOn w:val="a1"/>
    <w:rsid w:val="00A9529A"/>
    <w:rPr>
      <w:rFonts w:cs="Tahoma"/>
    </w:rPr>
  </w:style>
  <w:style w:type="paragraph" w:customStyle="1" w:styleId="11">
    <w:name w:val="Название1"/>
    <w:basedOn w:val="a"/>
    <w:rsid w:val="00A9529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A9529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c">
    <w:name w:val="Title"/>
    <w:basedOn w:val="a0"/>
    <w:next w:val="ad"/>
    <w:link w:val="ae"/>
    <w:qFormat/>
    <w:rsid w:val="00A9529A"/>
  </w:style>
  <w:style w:type="paragraph" w:styleId="ad">
    <w:name w:val="Subtitle"/>
    <w:basedOn w:val="a0"/>
    <w:next w:val="a1"/>
    <w:link w:val="af"/>
    <w:qFormat/>
    <w:rsid w:val="00A9529A"/>
    <w:pPr>
      <w:jc w:val="center"/>
    </w:pPr>
    <w:rPr>
      <w:i/>
      <w:iCs/>
    </w:rPr>
  </w:style>
  <w:style w:type="character" w:customStyle="1" w:styleId="af">
    <w:name w:val="Подзаголовок Знак"/>
    <w:basedOn w:val="a2"/>
    <w:link w:val="ad"/>
    <w:rsid w:val="00A9529A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e">
    <w:name w:val="Название Знак"/>
    <w:basedOn w:val="a2"/>
    <w:link w:val="ac"/>
    <w:rsid w:val="00A9529A"/>
    <w:rPr>
      <w:rFonts w:ascii="Arial" w:eastAsia="Andale Sans UI" w:hAnsi="Arial" w:cs="Tahoma"/>
      <w:kern w:val="1"/>
      <w:sz w:val="28"/>
      <w:szCs w:val="28"/>
    </w:rPr>
  </w:style>
  <w:style w:type="paragraph" w:styleId="af0">
    <w:name w:val="Normal (Web)"/>
    <w:basedOn w:val="a"/>
    <w:rsid w:val="00A9529A"/>
    <w:pPr>
      <w:widowControl w:val="0"/>
      <w:suppressAutoHyphens/>
      <w:spacing w:before="280" w:after="280" w:line="240" w:lineRule="auto"/>
    </w:pPr>
    <w:rPr>
      <w:rFonts w:ascii="Arial" w:eastAsia="Andale Sans UI" w:hAnsi="Arial" w:cs="Arial"/>
      <w:color w:val="000000"/>
      <w:kern w:val="1"/>
      <w:sz w:val="18"/>
      <w:szCs w:val="18"/>
    </w:rPr>
  </w:style>
  <w:style w:type="paragraph" w:customStyle="1" w:styleId="af1">
    <w:name w:val="Содержимое таблицы"/>
    <w:basedOn w:val="a"/>
    <w:rsid w:val="00A9529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2">
    <w:name w:val="Заголовок таблицы"/>
    <w:basedOn w:val="af1"/>
    <w:rsid w:val="00A9529A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A9529A"/>
  </w:style>
  <w:style w:type="paragraph" w:styleId="af4">
    <w:name w:val="header"/>
    <w:basedOn w:val="a"/>
    <w:link w:val="af5"/>
    <w:rsid w:val="00A952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5">
    <w:name w:val="Верхний колонтитул Знак"/>
    <w:basedOn w:val="a2"/>
    <w:link w:val="af4"/>
    <w:rsid w:val="00A9529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6">
    <w:name w:val="footer"/>
    <w:basedOn w:val="a"/>
    <w:link w:val="af7"/>
    <w:uiPriority w:val="99"/>
    <w:rsid w:val="00A952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7">
    <w:name w:val="Нижний колонтитул Знак"/>
    <w:basedOn w:val="a2"/>
    <w:link w:val="af6"/>
    <w:uiPriority w:val="99"/>
    <w:rsid w:val="00A9529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8">
    <w:name w:val="Body Text Indent"/>
    <w:basedOn w:val="a"/>
    <w:link w:val="af9"/>
    <w:rsid w:val="00A9529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rsid w:val="00A9529A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A9529A"/>
    <w:pPr>
      <w:widowControl w:val="0"/>
      <w:suppressAutoHyphens/>
      <w:spacing w:after="0" w:line="240" w:lineRule="auto"/>
      <w:ind w:right="-284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afa">
    <w:name w:val="List Paragraph"/>
    <w:basedOn w:val="a"/>
    <w:qFormat/>
    <w:rsid w:val="00A9529A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A9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A95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4860</Words>
  <Characters>27705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2012-05-31T06:16:00Z</cp:lastPrinted>
  <dcterms:created xsi:type="dcterms:W3CDTF">2012-05-30T19:26:00Z</dcterms:created>
  <dcterms:modified xsi:type="dcterms:W3CDTF">2014-07-24T04:01:00Z</dcterms:modified>
</cp:coreProperties>
</file>