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96" w:rsidRPr="00C06B96" w:rsidRDefault="00C06B96" w:rsidP="0096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</w:p>
    <w:p w:rsidR="00C06B96" w:rsidRPr="00C06B96" w:rsidRDefault="00C06B96" w:rsidP="0096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96469B">
        <w:rPr>
          <w:rFonts w:ascii="Times New Roman" w:hAnsi="Times New Roman" w:cs="Times New Roman"/>
          <w:sz w:val="28"/>
          <w:szCs w:val="28"/>
        </w:rPr>
        <w:t xml:space="preserve"> </w:t>
      </w:r>
      <w:r w:rsidRPr="00C06B96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C06B96" w:rsidRPr="00C06B96" w:rsidRDefault="00C06B96" w:rsidP="00964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 xml:space="preserve">Кирово-Чепецкого района Кировской области </w:t>
      </w:r>
    </w:p>
    <w:p w:rsidR="00C06B96" w:rsidRPr="003E55D3" w:rsidRDefault="00C06B96" w:rsidP="0096469B">
      <w:pPr>
        <w:spacing w:after="0"/>
      </w:pPr>
    </w:p>
    <w:p w:rsidR="005634AC" w:rsidRPr="00C06B96" w:rsidRDefault="005634AC" w:rsidP="005634AC">
      <w:pPr>
        <w:pStyle w:val="6"/>
        <w:spacing w:before="120" w:after="120"/>
        <w:rPr>
          <w:sz w:val="28"/>
          <w:szCs w:val="28"/>
        </w:rPr>
        <w:sectPr w:rsidR="005634AC" w:rsidRPr="00C06B96" w:rsidSect="00C217C8">
          <w:pgSz w:w="11906" w:h="16838"/>
          <w:pgMar w:top="1134" w:right="707" w:bottom="1134" w:left="1134" w:header="720" w:footer="720" w:gutter="0"/>
          <w:cols w:space="720"/>
        </w:sectPr>
      </w:pPr>
    </w:p>
    <w:p w:rsidR="005634AC" w:rsidRPr="00C06B96" w:rsidRDefault="005634AC" w:rsidP="005634AC">
      <w:pPr>
        <w:pStyle w:val="6"/>
        <w:spacing w:before="120" w:after="120"/>
        <w:rPr>
          <w:sz w:val="28"/>
          <w:szCs w:val="28"/>
        </w:rPr>
      </w:pPr>
      <w:r w:rsidRPr="00C06B96">
        <w:rPr>
          <w:sz w:val="28"/>
          <w:szCs w:val="28"/>
        </w:rPr>
        <w:lastRenderedPageBreak/>
        <w:t>Программа утверждена</w:t>
      </w:r>
    </w:p>
    <w:p w:rsidR="005634AC" w:rsidRPr="00C06B96" w:rsidRDefault="005634AC" w:rsidP="005634AC">
      <w:pPr>
        <w:pStyle w:val="6"/>
        <w:spacing w:before="120" w:after="120"/>
        <w:rPr>
          <w:sz w:val="28"/>
          <w:szCs w:val="28"/>
        </w:rPr>
      </w:pPr>
      <w:r w:rsidRPr="00C06B96">
        <w:rPr>
          <w:sz w:val="28"/>
          <w:szCs w:val="28"/>
        </w:rPr>
        <w:t>на методическом совете МКОУ ДОД ДДТ</w:t>
      </w:r>
    </w:p>
    <w:p w:rsidR="005634AC" w:rsidRPr="00C06B96" w:rsidRDefault="005634AC" w:rsidP="005634AC">
      <w:pPr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>Протокол №_____________</w:t>
      </w:r>
    </w:p>
    <w:p w:rsidR="005634AC" w:rsidRPr="00C06B96" w:rsidRDefault="005634AC" w:rsidP="00C06B96">
      <w:pPr>
        <w:pStyle w:val="6"/>
        <w:spacing w:before="120" w:after="120" w:line="360" w:lineRule="auto"/>
        <w:jc w:val="right"/>
        <w:rPr>
          <w:sz w:val="28"/>
          <w:szCs w:val="28"/>
        </w:rPr>
      </w:pPr>
      <w:r w:rsidRPr="00C06B96">
        <w:rPr>
          <w:sz w:val="28"/>
          <w:szCs w:val="28"/>
        </w:rPr>
        <w:lastRenderedPageBreak/>
        <w:t xml:space="preserve"> Утверждено директором </w:t>
      </w:r>
    </w:p>
    <w:p w:rsidR="005634AC" w:rsidRPr="00C06B96" w:rsidRDefault="005634AC" w:rsidP="00C06B96">
      <w:pPr>
        <w:pStyle w:val="6"/>
        <w:spacing w:before="120" w:after="120" w:line="360" w:lineRule="auto"/>
        <w:jc w:val="right"/>
        <w:rPr>
          <w:sz w:val="28"/>
          <w:szCs w:val="28"/>
        </w:rPr>
      </w:pPr>
      <w:r w:rsidRPr="00C06B96">
        <w:rPr>
          <w:sz w:val="28"/>
          <w:szCs w:val="28"/>
        </w:rPr>
        <w:t>МКОУ ДОД ДДТ</w:t>
      </w:r>
    </w:p>
    <w:p w:rsidR="005634AC" w:rsidRPr="00C06B96" w:rsidRDefault="005634AC" w:rsidP="00C06B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ab/>
        <w:t xml:space="preserve"> ______________   Н.Л. Боброва </w:t>
      </w:r>
    </w:p>
    <w:p w:rsidR="00C06B96" w:rsidRDefault="00C06B96" w:rsidP="005634AC">
      <w:pPr>
        <w:jc w:val="center"/>
        <w:rPr>
          <w:rFonts w:ascii="Times New Roman" w:hAnsi="Times New Roman" w:cs="Times New Roman"/>
          <w:sz w:val="28"/>
          <w:szCs w:val="28"/>
        </w:rPr>
        <w:sectPr w:rsidR="00C06B96" w:rsidSect="00C06B96">
          <w:type w:val="continuous"/>
          <w:pgSz w:w="11906" w:h="16838"/>
          <w:pgMar w:top="1134" w:right="707" w:bottom="1134" w:left="1134" w:header="720" w:footer="720" w:gutter="0"/>
          <w:cols w:num="2" w:space="720"/>
        </w:sectPr>
      </w:pPr>
    </w:p>
    <w:p w:rsidR="005634AC" w:rsidRPr="00C06B96" w:rsidRDefault="005634AC" w:rsidP="00563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C06B96" w:rsidRDefault="00C06B96" w:rsidP="00C06B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C06B96" w:rsidSect="005D28B2">
          <w:type w:val="continuous"/>
          <w:pgSz w:w="11906" w:h="16838"/>
          <w:pgMar w:top="1134" w:right="707" w:bottom="1134" w:left="1134" w:header="720" w:footer="720" w:gutter="0"/>
          <w:cols w:num="2" w:space="720"/>
        </w:sectPr>
      </w:pPr>
    </w:p>
    <w:p w:rsidR="00C06B96" w:rsidRPr="00C06B96" w:rsidRDefault="00C06B96" w:rsidP="00C06B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6B96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образовательная программа</w:t>
      </w:r>
    </w:p>
    <w:p w:rsidR="00C06B96" w:rsidRPr="0096469B" w:rsidRDefault="00C06B96" w:rsidP="00C06B96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6469B">
        <w:rPr>
          <w:rFonts w:ascii="Times New Roman" w:hAnsi="Times New Roman" w:cs="Times New Roman"/>
          <w:b/>
          <w:sz w:val="40"/>
          <w:szCs w:val="40"/>
        </w:rPr>
        <w:t xml:space="preserve">«Лидер </w:t>
      </w:r>
      <w:r w:rsidRPr="0096469B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Pr="0096469B">
        <w:rPr>
          <w:rFonts w:ascii="Times New Roman" w:hAnsi="Times New Roman" w:cs="Times New Roman"/>
          <w:b/>
          <w:sz w:val="40"/>
          <w:szCs w:val="40"/>
        </w:rPr>
        <w:t xml:space="preserve"> века»</w:t>
      </w:r>
    </w:p>
    <w:p w:rsidR="00C06B96" w:rsidRPr="00C06B96" w:rsidRDefault="00C06B96" w:rsidP="00C0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96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C06B96" w:rsidRPr="00C06B96" w:rsidRDefault="0096469B" w:rsidP="00C06B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11 – 1</w:t>
      </w:r>
      <w:r w:rsidRPr="0096469B">
        <w:rPr>
          <w:rFonts w:ascii="Times New Roman" w:hAnsi="Times New Roman" w:cs="Times New Roman"/>
          <w:b/>
          <w:sz w:val="28"/>
          <w:szCs w:val="28"/>
        </w:rPr>
        <w:t>7</w:t>
      </w:r>
      <w:r w:rsidR="00C06B96" w:rsidRPr="00C06B9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06B96" w:rsidRPr="00C06B96" w:rsidRDefault="00C06B96" w:rsidP="00C06B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6B96">
        <w:rPr>
          <w:rFonts w:ascii="Times New Roman" w:hAnsi="Times New Roman" w:cs="Times New Roman"/>
          <w:b/>
          <w:sz w:val="28"/>
          <w:szCs w:val="28"/>
        </w:rPr>
        <w:t>Срок</w:t>
      </w:r>
      <w:r w:rsidR="0096469B">
        <w:rPr>
          <w:rFonts w:ascii="Times New Roman" w:hAnsi="Times New Roman" w:cs="Times New Roman"/>
          <w:b/>
          <w:sz w:val="28"/>
          <w:szCs w:val="28"/>
        </w:rPr>
        <w:t xml:space="preserve"> реализации: </w:t>
      </w:r>
      <w:r w:rsidR="0096469B" w:rsidRPr="0096469B">
        <w:rPr>
          <w:rFonts w:ascii="Times New Roman" w:hAnsi="Times New Roman" w:cs="Times New Roman"/>
          <w:b/>
          <w:sz w:val="28"/>
          <w:szCs w:val="28"/>
        </w:rPr>
        <w:t>3</w:t>
      </w:r>
      <w:r w:rsidRPr="00C06B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34AC" w:rsidRDefault="005634AC" w:rsidP="005634AC">
      <w:pPr>
        <w:rPr>
          <w:rFonts w:ascii="Times New Roman" w:hAnsi="Times New Roman" w:cs="Times New Roman"/>
          <w:sz w:val="28"/>
          <w:szCs w:val="28"/>
        </w:rPr>
      </w:pPr>
    </w:p>
    <w:p w:rsidR="00C06B96" w:rsidRPr="00C06B96" w:rsidRDefault="00C06B96" w:rsidP="00C06B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C06B96" w:rsidRPr="0096469B" w:rsidRDefault="00C06B96" w:rsidP="00C06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="00EC5A61">
        <w:rPr>
          <w:rFonts w:ascii="Times New Roman" w:hAnsi="Times New Roman" w:cs="Times New Roman"/>
          <w:b/>
          <w:sz w:val="28"/>
          <w:szCs w:val="28"/>
        </w:rPr>
        <w:t>Одинцова Ирина Леонидовна</w:t>
      </w:r>
      <w:r w:rsidR="0096469B">
        <w:rPr>
          <w:rFonts w:ascii="Times New Roman" w:hAnsi="Times New Roman" w:cs="Times New Roman"/>
          <w:b/>
          <w:sz w:val="28"/>
          <w:szCs w:val="28"/>
        </w:rPr>
        <w:t>,</w:t>
      </w:r>
    </w:p>
    <w:p w:rsidR="00C06B96" w:rsidRPr="00C06B96" w:rsidRDefault="00C06B96" w:rsidP="00C06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</w:r>
      <w:r w:rsidRPr="00C06B96"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</w:t>
      </w:r>
    </w:p>
    <w:p w:rsidR="00C06B96" w:rsidRPr="00C06B96" w:rsidRDefault="00C06B96" w:rsidP="00C06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06B96">
        <w:rPr>
          <w:rFonts w:ascii="Times New Roman" w:hAnsi="Times New Roman" w:cs="Times New Roman"/>
          <w:sz w:val="28"/>
          <w:szCs w:val="28"/>
        </w:rPr>
        <w:t xml:space="preserve">       МКОУДОД ДДТ</w:t>
      </w:r>
    </w:p>
    <w:p w:rsidR="00C06B96" w:rsidRPr="00C06B96" w:rsidRDefault="00C06B96" w:rsidP="00C06B96">
      <w:pPr>
        <w:rPr>
          <w:rFonts w:ascii="Times New Roman" w:hAnsi="Times New Roman" w:cs="Times New Roman"/>
          <w:sz w:val="28"/>
          <w:szCs w:val="28"/>
        </w:rPr>
      </w:pPr>
    </w:p>
    <w:p w:rsidR="00C06B96" w:rsidRPr="00C06B96" w:rsidRDefault="00C06B96" w:rsidP="00C0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96" w:rsidRDefault="00C06B96" w:rsidP="00C0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A61" w:rsidRDefault="00EC5A61" w:rsidP="00C0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A61" w:rsidRDefault="00EC5A61" w:rsidP="00C0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A61" w:rsidRDefault="00EC5A61" w:rsidP="00C0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A61" w:rsidRPr="00C06B96" w:rsidRDefault="00EC5A61" w:rsidP="00C0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96" w:rsidRPr="00C06B96" w:rsidRDefault="00EC5A61" w:rsidP="00C06B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Чуваши</w:t>
      </w:r>
    </w:p>
    <w:p w:rsidR="00C06B96" w:rsidRPr="00C06B96" w:rsidRDefault="00C06B96" w:rsidP="00C06B96">
      <w:pPr>
        <w:jc w:val="center"/>
        <w:rPr>
          <w:rFonts w:ascii="Times New Roman" w:hAnsi="Times New Roman" w:cs="Times New Roman"/>
          <w:sz w:val="28"/>
          <w:szCs w:val="28"/>
        </w:rPr>
        <w:sectPr w:rsidR="00C06B96" w:rsidRPr="00C06B96" w:rsidSect="00C06B96">
          <w:type w:val="continuous"/>
          <w:pgSz w:w="11906" w:h="16838"/>
          <w:pgMar w:top="1134" w:right="707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C5A61">
        <w:rPr>
          <w:rFonts w:ascii="Times New Roman" w:hAnsi="Times New Roman" w:cs="Times New Roman"/>
          <w:sz w:val="28"/>
          <w:szCs w:val="28"/>
        </w:rPr>
        <w:t>2</w:t>
      </w:r>
    </w:p>
    <w:p w:rsidR="00DF4071" w:rsidRDefault="00DF4071" w:rsidP="00DF4071">
      <w:pPr>
        <w:spacing w:after="28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1. Пояснительная записка.................................................................................3 - 8 стр.</w:t>
      </w: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2. Учебно-тематический план 1 года обучения............................................9 - 10 стр.</w:t>
      </w: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3. Содержание программы 1 года обучения...............................................11 - 13 стр.</w:t>
      </w: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4. Учебно-тематический план 2 года обучения.................................................13 стр.</w:t>
      </w: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5. Содержание программы 2 года обучения...............................................14 - 15 стр.</w:t>
      </w: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 xml:space="preserve">6. Методическое обеспечение программы..................................................16 - 17 стр. </w:t>
      </w:r>
    </w:p>
    <w:p w:rsidR="00DF4071" w:rsidRDefault="00DF4071" w:rsidP="00DF4071">
      <w:pPr>
        <w:spacing w:after="0" w:line="360" w:lineRule="auto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7. Список литературы...........................................................................................18 стр.</w:t>
      </w: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</w:pPr>
    </w:p>
    <w:p w:rsidR="00DF4071" w:rsidRDefault="00DF4071" w:rsidP="00DF4071">
      <w:pPr>
        <w:spacing w:after="0" w:line="360" w:lineRule="auto"/>
        <w:jc w:val="center"/>
        <w:rPr>
          <w:rStyle w:val="a3"/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Style w:val="a3"/>
          <w:rFonts w:ascii="Times New Roman" w:eastAsia="Times New Roman" w:hAnsi="Times New Roman"/>
          <w:b/>
          <w:bCs/>
          <w:color w:val="000000"/>
          <w:sz w:val="26"/>
          <w:szCs w:val="26"/>
        </w:rPr>
        <w:t>Пояснительная записка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Способность человека быть лидером во многом зависит от развитости его организаторских и коммуникативных качеств. Обобщенный портрет настоящего лидера таков. Это волевой человек, он способен преодолевать препятствия на пути к цели; настойчив, умеет разумно рисковать.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Терпелив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, готов долго и хорошо выполнять однообразную, неинтересную работу; инициативен и предпочитает работать без мелочной опеки. Лидер независим; психически устойчив, не дает увлечь себя нереальными предложениями; хорошо приспосабливается к новым условиям и требованиям; самокритичен, трезво оценивает не только свои успехи, но и неудачи; требователен к себе и другим, умеет спросить отчет за порученную работу; критичен, способен видеть в заманчивых предложениях слабые стороны.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Он надежен, держит слово, на него можно положиться; вынослив, может работать даже в условиях перегрузок; восприимчив к новому, склонен решать нетрадиционные задачи оригинальными методами;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стрессоустойчив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не теряет самообладания и работоспособности в экстремальной ситуации; оптимистичен, относится к трудностям как к неизбежным и преодолимым помехам; способен самостоятельно и своевременно принимать решения, в критических ситуациях брать ответственность на себя;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способен менять стиль поведения в зависимости от условий, может и потребовать, и подбодрить.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Для современного общества актуальна потребность в  социально-активной позиции детей и молодежи. В условиях перехода на новые стандарты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образования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главенствующие задачи включают в себя формирование позитивных лидерских качеств личности ребенка, через включение его в различные виды деятельности на всех этапах школьной жизни. Проблемы формирования социально-активной позиции обусловлены рядом факторов:</w:t>
      </w:r>
    </w:p>
    <w:p w:rsidR="00DF4071" w:rsidRDefault="00DF4071" w:rsidP="00DF4071">
      <w:pPr>
        <w:numPr>
          <w:ilvl w:val="1"/>
          <w:numId w:val="6"/>
        </w:numPr>
        <w:tabs>
          <w:tab w:val="left" w:pos="345"/>
        </w:tabs>
        <w:ind w:left="420" w:hanging="4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размытостью ценностных ориентиров в ближайшем окружении ребенка</w:t>
      </w:r>
    </w:p>
    <w:p w:rsidR="00DF4071" w:rsidRDefault="00DF4071" w:rsidP="00DF4071">
      <w:pPr>
        <w:numPr>
          <w:ilvl w:val="1"/>
          <w:numId w:val="6"/>
        </w:numPr>
        <w:tabs>
          <w:tab w:val="left" w:pos="315"/>
        </w:tabs>
        <w:ind w:left="420" w:hanging="4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ценностей системы в организации воспитательного пространства социума</w:t>
      </w:r>
    </w:p>
    <w:p w:rsidR="00DF4071" w:rsidRDefault="00DF4071" w:rsidP="00DF4071">
      <w:pPr>
        <w:numPr>
          <w:ilvl w:val="1"/>
          <w:numId w:val="6"/>
        </w:numPr>
        <w:tabs>
          <w:tab w:val="left" w:pos="270"/>
          <w:tab w:val="left" w:pos="315"/>
        </w:tabs>
        <w:ind w:left="420" w:hanging="4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негативность к самостоятельным действиям вместе за собой потребность учащихся в перекладывание ответственности за решение проблем на взрослых.</w:t>
      </w:r>
    </w:p>
    <w:p w:rsidR="00DF4071" w:rsidRDefault="00DF4071" w:rsidP="00DF407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Для того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чтобы дети смогли эффективно пользоваться своими гражданскими правами, выполнять общественные обязанности необходимо помочь им в достижениях этого уровня  социальной зрелости, который определит  их потребность в развитии лидерских качеств, поможет осознать необходимость активной жизненной позиции. В настоящее время решение этой задачи возможно через систему детских общественных и творческих объединений, чтобы подрастающее поколение в будущем могло бы взять на себя ответственность за решение задач экономического, политического и культурологического характера.</w:t>
      </w:r>
    </w:p>
    <w:p w:rsidR="00DF4071" w:rsidRDefault="00DF4071" w:rsidP="00DF407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Подрастающее поколение, как показала практика, не всегда правильно трактуют понятие «активная жизненная позиция», а иногда даже затрудняются дать определение. В ходе реализации программы у учащихся должны быть четко сформировано данное понятие как - формирование позитивного отношения к жизни и умения организовывать людей, единомышленников.</w:t>
      </w:r>
    </w:p>
    <w:p w:rsidR="00DF4071" w:rsidRDefault="00DF4071" w:rsidP="00DF407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Материалы программы, практические занятия призваны создать условия для социального, культурного и профессионального самоопределения, творческой самореализации личности, используя различные виды деятельности, помочь определить стратегию и тактику работы с организаторами коллективной жизни  школы. </w:t>
      </w:r>
      <w:proofErr w:type="gramStart"/>
      <w:r>
        <w:rPr>
          <w:rFonts w:ascii="Times New Roman" w:hAnsi="Times New Roman"/>
          <w:sz w:val="26"/>
          <w:szCs w:val="26"/>
        </w:rPr>
        <w:t>Программа несет в себе как обучающую, так и воспитательную функцию, реализация которых  призвана сформировать лидерскую позиции учащихся с помощью определенной системы знаний, умений, навыков, приобщить их к  организационной и управленческой культуре.</w:t>
      </w:r>
      <w:proofErr w:type="gramEnd"/>
    </w:p>
    <w:p w:rsidR="00DF4071" w:rsidRDefault="00DF4071" w:rsidP="00DF407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</w:rPr>
        <w:t> </w:t>
      </w:r>
      <w:bookmarkStart w:id="0" w:name="q1"/>
      <w:bookmarkStart w:id="1" w:name="q11"/>
      <w:bookmarkEnd w:id="0"/>
      <w:bookmarkEnd w:id="1"/>
      <w:r>
        <w:rPr>
          <w:rFonts w:ascii="Times New Roman" w:eastAsia="Times New Roman" w:hAnsi="Times New Roman"/>
          <w:b/>
          <w:bCs/>
          <w:sz w:val="26"/>
          <w:szCs w:val="26"/>
        </w:rPr>
        <w:t>Цели и задачи программы</w:t>
      </w:r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Образовательная программа </w:t>
      </w:r>
      <w:r w:rsidR="00EC5A61">
        <w:rPr>
          <w:rFonts w:ascii="Times New Roman" w:eastAsia="Times New Roman" w:hAnsi="Times New Roman"/>
          <w:sz w:val="26"/>
          <w:szCs w:val="26"/>
        </w:rPr>
        <w:t>«Лидер XXI века»</w:t>
      </w:r>
      <w:r>
        <w:rPr>
          <w:rFonts w:ascii="Times New Roman" w:eastAsia="Times New Roman" w:hAnsi="Times New Roman"/>
          <w:sz w:val="26"/>
          <w:szCs w:val="26"/>
        </w:rPr>
        <w:t xml:space="preserve"> (далее – программа) предоставляет возможность создать благоприятные условия для развития и проявления лидерских качеств одаренных детей в различных областях интеллектуальной и творческой деятельности.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Программа </w:t>
      </w:r>
      <w:r w:rsidR="00EC5A61">
        <w:rPr>
          <w:rFonts w:ascii="Times New Roman" w:eastAsia="Times New Roman" w:hAnsi="Times New Roman"/>
          <w:sz w:val="26"/>
          <w:szCs w:val="26"/>
        </w:rPr>
        <w:t>«Лидер XXI века»</w:t>
      </w:r>
      <w:r>
        <w:rPr>
          <w:rFonts w:ascii="Times New Roman" w:eastAsia="Times New Roman" w:hAnsi="Times New Roman"/>
          <w:sz w:val="26"/>
          <w:szCs w:val="26"/>
        </w:rPr>
        <w:t xml:space="preserve"> имеет </w:t>
      </w:r>
      <w:r w:rsidR="001957DB">
        <w:rPr>
          <w:rFonts w:ascii="Times New Roman" w:eastAsia="Times New Roman" w:hAnsi="Times New Roman"/>
          <w:sz w:val="26"/>
          <w:szCs w:val="26"/>
        </w:rPr>
        <w:t>социально-педагогическую</w:t>
      </w:r>
      <w:r>
        <w:rPr>
          <w:rFonts w:ascii="Times New Roman" w:eastAsia="Times New Roman" w:hAnsi="Times New Roman"/>
          <w:sz w:val="26"/>
          <w:szCs w:val="26"/>
        </w:rPr>
        <w:t xml:space="preserve"> направленность и предполагает апробацию форм и современного содержания обучения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через</w:t>
      </w:r>
      <w:proofErr w:type="gram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DF4071" w:rsidRDefault="00DF4071" w:rsidP="00DF4071">
      <w:pPr>
        <w:numPr>
          <w:ilvl w:val="0"/>
          <w:numId w:val="5"/>
        </w:numPr>
        <w:spacing w:before="28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"введение" в мир познания истоков, истории малой родины и игрового пространства (первый год обучения);</w:t>
      </w:r>
    </w:p>
    <w:p w:rsidR="00DF4071" w:rsidRDefault="00DF4071" w:rsidP="00DF40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"переход" в мир формирования личностных качеств (второй год обучения);</w:t>
      </w:r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Программа является </w:t>
      </w:r>
      <w:r>
        <w:rPr>
          <w:rFonts w:ascii="Times New Roman" w:eastAsia="Times New Roman" w:hAnsi="Times New Roman"/>
          <w:b/>
          <w:bCs/>
          <w:sz w:val="26"/>
          <w:szCs w:val="26"/>
        </w:rPr>
        <w:t>профессионально-прикладной</w:t>
      </w:r>
      <w:r>
        <w:rPr>
          <w:rFonts w:ascii="Times New Roman" w:eastAsia="Times New Roman" w:hAnsi="Times New Roman"/>
          <w:sz w:val="26"/>
          <w:szCs w:val="26"/>
        </w:rPr>
        <w:t>. Жизненные планы, ценностные ориентации, интересы и намерения детей среднего и старшего школьного возраста различаются, но совпадают в главном – каждый хочет занять достойное место в жизни. Профессионально-прикладная направленность программы обеспечивает формирование навыков и умений руководства.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Цель программы:</w:t>
      </w:r>
      <w:r>
        <w:rPr>
          <w:rFonts w:ascii="Times New Roman" w:eastAsia="Times New Roman" w:hAnsi="Times New Roman"/>
          <w:sz w:val="26"/>
          <w:szCs w:val="26"/>
        </w:rPr>
        <w:t xml:space="preserve"> создание благоприятных условий для выявления, развития и поддержки лидерских качеств одаренных детей в различных областях интеллектуальной и творческой деятельности.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Задачи программы: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образовательные</w:t>
      </w:r>
      <w:r>
        <w:rPr>
          <w:rFonts w:ascii="Times New Roman" w:eastAsia="Times New Roman" w:hAnsi="Times New Roman"/>
          <w:sz w:val="26"/>
          <w:szCs w:val="26"/>
        </w:rPr>
        <w:t>: помогать формированию лидерских качеств обучающихся, навыков и умений руководить, психологической и коммуникативной культуры, способности к рефлексии;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развивающие:</w:t>
      </w:r>
      <w:r>
        <w:rPr>
          <w:rFonts w:ascii="Times New Roman" w:eastAsia="Times New Roman" w:hAnsi="Times New Roman"/>
          <w:sz w:val="26"/>
          <w:szCs w:val="26"/>
        </w:rPr>
        <w:t xml:space="preserve"> помогать развитию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 относиться к себе;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воспитательные:</w:t>
      </w:r>
      <w:r>
        <w:rPr>
          <w:rFonts w:ascii="Times New Roman" w:eastAsia="Times New Roman" w:hAnsi="Times New Roman"/>
          <w:sz w:val="26"/>
          <w:szCs w:val="26"/>
        </w:rPr>
        <w:t xml:space="preserve"> создать условия для нравственного становления учащихся, мотивации к социально значимой деятельности, активизации ученического самоуправления, благоприятного психологического климата, снижения уровня тревожности в детском коллективе.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Психологическое обеспечение</w:t>
      </w:r>
      <w:r>
        <w:rPr>
          <w:rFonts w:ascii="Times New Roman" w:eastAsia="Times New Roman" w:hAnsi="Times New Roman"/>
          <w:sz w:val="26"/>
          <w:szCs w:val="26"/>
        </w:rPr>
        <w:t xml:space="preserve"> программы включает в себя следующие компоненты:</w:t>
      </w:r>
    </w:p>
    <w:p w:rsidR="00DF4071" w:rsidRDefault="00DF4071" w:rsidP="00DF4071">
      <w:pPr>
        <w:numPr>
          <w:ilvl w:val="0"/>
          <w:numId w:val="2"/>
        </w:numPr>
        <w:spacing w:before="28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создание комфортной, доброжелательной атмосферы на занятиях;</w:t>
      </w:r>
    </w:p>
    <w:p w:rsidR="00DF4071" w:rsidRDefault="00DF4071" w:rsidP="00DF40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проведение психологического тестирования обучающихся с целью выявления личностных установок;</w:t>
      </w:r>
    </w:p>
    <w:p w:rsidR="00DF4071" w:rsidRDefault="00DF4071" w:rsidP="00DF40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побуждение учащихся к практической и творческой деятельности;</w:t>
      </w:r>
    </w:p>
    <w:p w:rsidR="00DF4071" w:rsidRDefault="00DF4071" w:rsidP="00DF4071">
      <w:pPr>
        <w:numPr>
          <w:ilvl w:val="0"/>
          <w:numId w:val="2"/>
        </w:numPr>
        <w:spacing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применение индивидуальных, групповых и массовых форм обучения.</w:t>
      </w: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q2"/>
      <w:bookmarkStart w:id="3" w:name="q21"/>
      <w:bookmarkEnd w:id="2"/>
      <w:bookmarkEnd w:id="3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Предполагаемый результат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обучения по программе</w:t>
      </w:r>
      <w:proofErr w:type="gramEnd"/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После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воспитанники готовы к самостоятельной жизни, к решению самых сложных социальных проблем.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Ключевые навыки и умения, формируемые у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 ходе реализации программы:</w:t>
      </w:r>
    </w:p>
    <w:p w:rsidR="00DF4071" w:rsidRDefault="00DF4071" w:rsidP="00DF4071">
      <w:pPr>
        <w:numPr>
          <w:ilvl w:val="0"/>
          <w:numId w:val="4"/>
        </w:numPr>
        <w:spacing w:before="28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аналитические (умение мыслить критически, анализировать и оценивать идеи, информацию, суждения, отбирать наиболее продуктивные, делать собственные выводы и заключения);</w:t>
      </w:r>
    </w:p>
    <w:p w:rsidR="00DF4071" w:rsidRDefault="00DF4071" w:rsidP="00DF40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проектировочные (умение планировать деятельность: собственную, коллективную; осуществлять выбор целей и механизмов их достижения);</w:t>
      </w:r>
    </w:p>
    <w:p w:rsidR="00DF4071" w:rsidRDefault="00DF4071" w:rsidP="00DF40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коммуникативные (умение работать в команде, организовывать деловое и эмоциональное взаимодействие, решать коммуникативные проблемы);</w:t>
      </w:r>
    </w:p>
    <w:p w:rsidR="00DF4071" w:rsidRDefault="00DF4071" w:rsidP="00DF40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рефлексивные (умение осуществлять "самонаблюдение", выстраивать процессы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самокоррекции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саморазвития);</w:t>
      </w:r>
    </w:p>
    <w:p w:rsidR="00DF4071" w:rsidRDefault="00DF4071" w:rsidP="00DF4071">
      <w:pPr>
        <w:numPr>
          <w:ilvl w:val="0"/>
          <w:numId w:val="4"/>
        </w:numPr>
        <w:spacing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исследовательские (умение видеть проблему, пути и механизмы ее решения, генерировать идеи и др.).</w:t>
      </w:r>
    </w:p>
    <w:p w:rsidR="00DF4071" w:rsidRDefault="00DF4071" w:rsidP="00DF4071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4" w:name="q3"/>
      <w:bookmarkEnd w:id="4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Учет возрастных особенностей детей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Программа </w:t>
      </w:r>
      <w:r w:rsidR="00EC5A61">
        <w:rPr>
          <w:rFonts w:ascii="Times New Roman" w:eastAsia="Times New Roman" w:hAnsi="Times New Roman"/>
          <w:sz w:val="26"/>
          <w:szCs w:val="26"/>
        </w:rPr>
        <w:t>«Лидер XXI века»</w:t>
      </w:r>
      <w:r>
        <w:rPr>
          <w:rFonts w:ascii="Times New Roman" w:eastAsia="Times New Roman" w:hAnsi="Times New Roman"/>
          <w:sz w:val="26"/>
          <w:szCs w:val="26"/>
        </w:rPr>
        <w:t xml:space="preserve"> рассчитана на детей среднего и старшего школьного возраста.</w:t>
      </w:r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В процессе обучения активно используется культурологический материал, направленный на формирование нравственности воспитанников, патриотизма.</w:t>
      </w:r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Содержание программы дает ребенку возможность развиваться в практической деятельности – воспитанники приобретают конкретные организаторские умения и навыки.</w:t>
      </w:r>
    </w:p>
    <w:p w:rsidR="00DF4071" w:rsidRDefault="00DF4071" w:rsidP="00DF4071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5" w:name="q4"/>
      <w:bookmarkEnd w:id="5"/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Специфика экспериментального подхода к организации образовательного процесса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Суть экспериментального подхода к содержанию и формам организации образовательной деятельности в рамках программы: выявление, развитие и поддержка лидерских качеств воспитанников в различных областях интеллектуальной и творческой деятельности (психология, избирательное право, журналистика и др.).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Содержание деятельности воспитанников предусматривает обязательное участие обучающихся в работе своего класса, школы, сотрудничество с отделом молодежи, районной избирательной комиссией.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Реализация образовательной программы рассчитана на 2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года. 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2"/>
        <w:gridCol w:w="2442"/>
        <w:gridCol w:w="2442"/>
        <w:gridCol w:w="2550"/>
      </w:tblGrid>
      <w:tr w:rsidR="00DF4071" w:rsidTr="00B968CA">
        <w:trPr>
          <w:trHeight w:val="901"/>
        </w:trPr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DF4071" w:rsidP="008346F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DF4071" w:rsidP="008346F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Периодичность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в неделю</w:t>
            </w:r>
          </w:p>
        </w:tc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DF4071" w:rsidP="008346F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Кол-во часов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в неделю</w:t>
            </w:r>
          </w:p>
        </w:tc>
        <w:tc>
          <w:tcPr>
            <w:tcW w:w="25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4071" w:rsidRDefault="00DF4071" w:rsidP="008346F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Кол-во часов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в год</w:t>
            </w:r>
          </w:p>
        </w:tc>
      </w:tr>
      <w:tr w:rsidR="00DF4071" w:rsidTr="00B968CA">
        <w:trPr>
          <w:trHeight w:val="715"/>
        </w:trPr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DF4071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Первый</w:t>
            </w:r>
          </w:p>
        </w:tc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B968CA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DF4071">
              <w:rPr>
                <w:rFonts w:ascii="Times New Roman" w:eastAsia="Times New Roman" w:hAnsi="Times New Roman"/>
                <w:sz w:val="26"/>
                <w:szCs w:val="26"/>
              </w:rPr>
              <w:t xml:space="preserve"> раз</w:t>
            </w:r>
          </w:p>
        </w:tc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DF4071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4071" w:rsidRDefault="00B968CA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</w:t>
            </w:r>
          </w:p>
        </w:tc>
      </w:tr>
      <w:tr w:rsidR="00DF4071" w:rsidTr="00B968CA">
        <w:trPr>
          <w:trHeight w:val="503"/>
        </w:trPr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DF4071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Второй</w:t>
            </w:r>
          </w:p>
        </w:tc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B968CA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раза</w:t>
            </w:r>
          </w:p>
        </w:tc>
        <w:tc>
          <w:tcPr>
            <w:tcW w:w="2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F4071" w:rsidRDefault="00B968CA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DF4071" w:rsidRDefault="00B968CA" w:rsidP="00B968C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144</w:t>
            </w:r>
          </w:p>
        </w:tc>
      </w:tr>
    </w:tbl>
    <w:p w:rsidR="00DF4071" w:rsidRDefault="00DF4071" w:rsidP="00DF40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</w:t>
      </w:r>
    </w:p>
    <w:p w:rsidR="00DF4071" w:rsidRDefault="00DF4071" w:rsidP="00DF40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В группу первого года обучения принимаются все желающие, без специального отбора. В группу второго  года переводятся воспитанники, успешно прошедшие тестирование по итогам первого года обучения; могут приниматься и вновь прибывшие, после тестирования и опроса, при наличии определенного уровня общего развития и интереса.</w:t>
      </w:r>
    </w:p>
    <w:p w:rsidR="00DF4071" w:rsidRDefault="00DF4071" w:rsidP="00DF40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</w:t>
      </w:r>
    </w:p>
    <w:p w:rsidR="00DF4071" w:rsidRDefault="00DF4071" w:rsidP="00DF407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6" w:name="q5"/>
      <w:bookmarkEnd w:id="6"/>
      <w:r>
        <w:rPr>
          <w:rFonts w:ascii="Times New Roman" w:eastAsia="Times New Roman" w:hAnsi="Times New Roman"/>
          <w:b/>
          <w:bCs/>
          <w:sz w:val="26"/>
          <w:szCs w:val="26"/>
        </w:rPr>
        <w:t>Основные принципы организации обучения</w:t>
      </w:r>
    </w:p>
    <w:p w:rsidR="00DF4071" w:rsidRDefault="00DF4071" w:rsidP="00DF4071">
      <w:pPr>
        <w:spacing w:before="280"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Принципы организации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DF4071" w:rsidRDefault="00DF4071" w:rsidP="00DF4071">
      <w:pPr>
        <w:numPr>
          <w:ilvl w:val="0"/>
          <w:numId w:val="1"/>
        </w:numPr>
        <w:spacing w:before="28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гуманизации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и демократизации педагогических отношений. </w:t>
      </w:r>
      <w:r>
        <w:rPr>
          <w:rFonts w:ascii="Times New Roman" w:eastAsia="Times New Roman" w:hAnsi="Times New Roman"/>
          <w:sz w:val="26"/>
          <w:szCs w:val="26"/>
        </w:rPr>
        <w:t>Личностные отношения (любовь к детям, заинтересованность в их судьбе, оптимистическая вера в ребенка, сотрудничество, мастерство общения) являются важнейшим фактором, определяющим результаты учебно-воспитательного процесса;</w:t>
      </w:r>
    </w:p>
    <w:p w:rsidR="00DF4071" w:rsidRDefault="00DF4071" w:rsidP="00DF40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принцип интенсивного восприятия</w:t>
      </w:r>
      <w:r>
        <w:rPr>
          <w:rFonts w:ascii="Times New Roman" w:eastAsia="Times New Roman" w:hAnsi="Times New Roman"/>
          <w:sz w:val="26"/>
          <w:szCs w:val="26"/>
        </w:rPr>
        <w:t xml:space="preserve"> предполагает максимальное использование сенсорных каналов и разнообразное их сочетание. Такое многоканальное </w:t>
      </w:r>
      <w:r>
        <w:rPr>
          <w:rFonts w:ascii="Times New Roman" w:eastAsia="Times New Roman" w:hAnsi="Times New Roman"/>
          <w:sz w:val="26"/>
          <w:szCs w:val="26"/>
        </w:rPr>
        <w:lastRenderedPageBreak/>
        <w:t>восприятие дает учащимся возможность лучше узнать себя, позволяет найти способы решения ранее выявленных проблем, открывая путь к развитию;</w:t>
      </w:r>
    </w:p>
    <w:p w:rsidR="00DF4071" w:rsidRDefault="00DF4071" w:rsidP="00DF40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принцип открытого общения. </w:t>
      </w:r>
      <w:r>
        <w:rPr>
          <w:rFonts w:ascii="Times New Roman" w:eastAsia="Times New Roman" w:hAnsi="Times New Roman"/>
          <w:sz w:val="26"/>
          <w:szCs w:val="26"/>
        </w:rPr>
        <w:t>Педагог говорит учащимся о чувствах, мыслях, ощущениях, которые вызывает у него тот или иной процесс или явление. Это способствует формированию доверительных отношений, располагает к высказыванию собственных чувств, позволяет вовлечь ребят в дискуссию, помогает созданию ситуации успеха;</w:t>
      </w:r>
    </w:p>
    <w:p w:rsidR="00DF4071" w:rsidRDefault="00DF4071" w:rsidP="00DF40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природосообразности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необходимо учитывать природные задатки ребенка и, опираясь на них, создавать максимально благоприятные условия для выявления его способностей;</w:t>
      </w:r>
    </w:p>
    <w:p w:rsidR="00DF4071" w:rsidRDefault="00DF4071" w:rsidP="00DF407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принцип психологической комфортности</w:t>
      </w:r>
      <w:r>
        <w:rPr>
          <w:rFonts w:ascii="Times New Roman" w:eastAsia="Times New Roman" w:hAnsi="Times New Roman"/>
          <w:sz w:val="26"/>
          <w:szCs w:val="26"/>
        </w:rPr>
        <w:t xml:space="preserve"> предполагает охрану </w:t>
      </w:r>
      <w:r>
        <w:rPr>
          <w:rFonts w:ascii="Times New Roman" w:eastAsia="Times New Roman" w:hAnsi="Times New Roman"/>
          <w:sz w:val="26"/>
          <w:szCs w:val="26"/>
        </w:rPr>
        <w:br/>
        <w:t>и укрепление психологического здоровья ребенка;</w:t>
      </w:r>
    </w:p>
    <w:p w:rsidR="00DF4071" w:rsidRDefault="00DF4071" w:rsidP="00DF4071">
      <w:pPr>
        <w:numPr>
          <w:ilvl w:val="0"/>
          <w:numId w:val="1"/>
        </w:numPr>
        <w:spacing w:after="28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принцип систематичности</w:t>
      </w:r>
      <w:r>
        <w:rPr>
          <w:rFonts w:ascii="Times New Roman" w:eastAsia="Times New Roman" w:hAnsi="Times New Roman"/>
          <w:sz w:val="26"/>
          <w:szCs w:val="26"/>
        </w:rPr>
        <w:t xml:space="preserve">, т. е. наличие единых линий развития </w:t>
      </w:r>
      <w:r>
        <w:rPr>
          <w:rFonts w:ascii="Times New Roman" w:eastAsia="Times New Roman" w:hAnsi="Times New Roman"/>
          <w:sz w:val="26"/>
          <w:szCs w:val="26"/>
        </w:rPr>
        <w:br/>
        <w:t>и воспитания.</w:t>
      </w:r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7" w:name="q8"/>
      <w:bookmarkEnd w:id="7"/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Учебно-тематический план  (1</w:t>
      </w:r>
      <w:r w:rsidRPr="00E00C0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год обучения)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4005"/>
        <w:gridCol w:w="1739"/>
        <w:gridCol w:w="1615"/>
        <w:gridCol w:w="1841"/>
      </w:tblGrid>
      <w:tr w:rsidR="00DF4071" w:rsidTr="008346F2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гавань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Оформительский причал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море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Дорога общения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F4071" w:rsidTr="008346F2">
        <w:tc>
          <w:tcPr>
            <w:tcW w:w="48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</w:tr>
    </w:tbl>
    <w:p w:rsidR="00DF4071" w:rsidRDefault="00DF4071" w:rsidP="00DF4071">
      <w:pPr>
        <w:spacing w:before="280" w:after="280" w:line="240" w:lineRule="auto"/>
        <w:jc w:val="center"/>
      </w:pPr>
      <w:bookmarkStart w:id="8" w:name="q81"/>
      <w:bookmarkEnd w:id="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4021"/>
        <w:gridCol w:w="1708"/>
        <w:gridCol w:w="1614"/>
        <w:gridCol w:w="1857"/>
      </w:tblGrid>
      <w:tr w:rsidR="00DF4071" w:rsidTr="008346F2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 часов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Игровая гавань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публичного выступления. 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КТД: методика  организации и проведение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Оформительский причал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журналистского мастерства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Стенгазета: специфика жанра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Выставки: виды и основы оформления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Школьная газета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Информационное море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информации: виды информации, источники информации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«Всемирная паутина» как источник информации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Детские общественные объединения России. История появления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Дорога общения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«Лидер»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Лидер и его команда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Общение как одна из основных ценностей человека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Конфликты и пути их разрешения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Этика и культура делового общения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F4071" w:rsidTr="008346F2">
        <w:tc>
          <w:tcPr>
            <w:tcW w:w="4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:rsidR="00DF4071" w:rsidRDefault="00DF4071" w:rsidP="00DF4071">
      <w:pPr>
        <w:spacing w:before="280" w:after="280" w:line="240" w:lineRule="auto"/>
        <w:jc w:val="center"/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Содержание программы (1 год обучения)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4394"/>
        <w:gridCol w:w="2551"/>
      </w:tblGrid>
      <w:tr w:rsidR="00B968CA" w:rsidTr="00B968C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1. Вводное занятие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группой. Правила поведения в кабинете, соблюдение мер предосторожности на практических занятиях. Вводный мониторинг.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8CA" w:rsidTr="00B968CA">
        <w:tc>
          <w:tcPr>
            <w:tcW w:w="7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2. Игровая гавань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2.1. Основы публичного выступления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публичного выступления, ораторское искусство, культура речи, основы актерского мастерства, импровизация, аксессуары актера, разработка сценария, музыкальное сопровождение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9E" w:rsidRDefault="0034109E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дня самоуправления;</w:t>
            </w:r>
          </w:p>
          <w:p w:rsidR="0034109E" w:rsidRDefault="0034109E" w:rsidP="003410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-разработка праздника Осени; «Хэллоуин».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2.2. КТД: методика  организации и проведение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"Я – актер: основы актерского мастерства.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Выбор амплуа", "Компоненты поведения: интонация, мимика, жесты", "Проявление характера персонажа в общении", "Импровизация", "Разработка сценария: этапы работы", "Художественное решение", "Музыкальное сопровождение: передача настроения музыкой"</w:t>
            </w:r>
            <w:proofErr w:type="gram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34109E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-разработка и проведение </w:t>
            </w:r>
            <w:r w:rsidR="006E12E8">
              <w:rPr>
                <w:rFonts w:ascii="Times New Roman" w:eastAsia="Times New Roman" w:hAnsi="Times New Roman"/>
                <w:sz w:val="24"/>
                <w:szCs w:val="24"/>
              </w:rPr>
              <w:t>концертной программы на день матери;</w:t>
            </w:r>
          </w:p>
          <w:p w:rsidR="006E12E8" w:rsidRDefault="006E12E8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-подготовка и участие в фестивале «Будьте здоровы!»</w:t>
            </w:r>
          </w:p>
        </w:tc>
      </w:tr>
      <w:tr w:rsidR="00B968CA" w:rsidTr="00B968CA">
        <w:tc>
          <w:tcPr>
            <w:tcW w:w="7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3. Оформительский причал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3.1. Основы журналистского мастерства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журналистики. Права и обязанности журналистов. Издательское дело. Планирование работы редакции. Жанры журналистики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6E12E8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-выпуск репортажа Школьного ТВ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3.2. Стенгазета: специфика жанра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стенгазеты, художественное решение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ED7317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634AC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обработка статьи;</w:t>
            </w:r>
          </w:p>
          <w:p w:rsidR="00ED7317" w:rsidRDefault="00ED7317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3.3. Выставки: виды и основы оформления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организации выставок в школе, выбор темы, композиционные правила построения, учет законов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организация выставок поделок из природного материала, организация тематических выставок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317" w:rsidRDefault="00ED7317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-конкурс-выставка Новогодних газет;</w:t>
            </w:r>
          </w:p>
          <w:p w:rsidR="00ED7317" w:rsidRDefault="00ED7317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 </w:t>
            </w:r>
            <w:r w:rsidR="00EB56DC">
              <w:rPr>
                <w:rFonts w:ascii="Times New Roman" w:eastAsia="Times New Roman" w:hAnsi="Times New Roman"/>
                <w:sz w:val="24"/>
                <w:szCs w:val="24"/>
              </w:rPr>
              <w:t>«Родина моя - начало начал»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3.4. Школьная газета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Специфика школьной газеты, подбор информации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EB56DC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-выпуск школьной газеты </w:t>
            </w:r>
          </w:p>
        </w:tc>
      </w:tr>
      <w:tr w:rsidR="00B968CA" w:rsidTr="00B968CA">
        <w:tc>
          <w:tcPr>
            <w:tcW w:w="7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4. Информационное море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ind w:left="65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4.1. Понятие информации: виды    информации,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источники информации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 "информация". Виды информации, источники. Работа с методической и справочной литературой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EB56DC" w:rsidP="00EB5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-поиск и обработка информации для социальных проектов.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4.2. «Всемирная паутина» как источник информации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"Всемирная паутина" как один из источников информации. "Полезная" и "бесполезная" информация. Практическая работа "В мире полезной информации"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EB56DC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-подготовка мастер-класса на конкурс  «Лидер года»;</w:t>
            </w:r>
          </w:p>
          <w:p w:rsidR="00EB56DC" w:rsidRDefault="00EB56DC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-доработка социальных проектов.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4.3. Детские общественные объединения России. История появления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Детские общественные организации. Из истории создания. Зарубежные и российские общественные организации. "Наша история", "Детские движения мира", "Областные и районные детские организации". Беседа "Роль детских организаций".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5634AC" w:rsidP="005634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-создание фильма о детских  общественных организациях в России</w:t>
            </w:r>
          </w:p>
        </w:tc>
      </w:tr>
      <w:tr w:rsidR="00B968CA" w:rsidTr="00B968CA">
        <w:tc>
          <w:tcPr>
            <w:tcW w:w="7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5. Дорога общения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B968CA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5.1. Понятие «Лидер»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Понятия "лидер", "команда". Основные качества лидера. Работа в группе. Работа с методической и справочной литературой, тренинги.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EB56DC" w:rsidP="00EB5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-подготовка и участие в конкурсе «Лидер года»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5.2. Лидер и его команда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"лидер", "команда". Качества лидера. Взаимоотношения лидера и его команды. Занятия по темам: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«Понятие "лидер"», "Разбуди в себе лидера", "Скромность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достоинство королей", "Лидер – человек действия", "Лидер и доверие", "Ключи к успеху: стремление к самосовершенствованию", "Развитие навыков принятия и исполнения решений".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КТД.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EB56DC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развлекательной программы </w:t>
            </w:r>
            <w:r w:rsidR="00971BC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23+8</w:t>
            </w:r>
            <w:r w:rsidR="00971BC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971BC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="00971BC2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защитника Отечества и Международному женскому дню.</w:t>
            </w:r>
          </w:p>
          <w:p w:rsidR="00971BC2" w:rsidRDefault="00971BC2" w:rsidP="00971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-разработка сценария и участие в конкурсе «Созвездие талантов»</w:t>
            </w:r>
          </w:p>
          <w:p w:rsidR="00971BC2" w:rsidRDefault="00971BC2" w:rsidP="00971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-проведение праздника «Слет отличников и ударников»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5.3. Общение как одна из основных ценностей человека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"общение", "собеседник". Виды общения. Занятия по темам: "Основы публичного выступления", "Ораторское искусство", "Культура речи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правила русской орфоэпии", "Виды общения".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группах.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971BC2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-проведение дня здоровья;</w:t>
            </w:r>
          </w:p>
          <w:p w:rsidR="00971BC2" w:rsidRDefault="00971BC2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-участие в акциях ВНД</w:t>
            </w:r>
          </w:p>
          <w:p w:rsidR="00971BC2" w:rsidRDefault="00971BC2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-участие в конкурсе «Гордость ЮВК»</w:t>
            </w: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5.4. Конфликты и пути их разрешения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12E8" w:rsidRDefault="00B968CA" w:rsidP="005634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конфликта, виды конфликта, конфликты и пути их разрешения. Занятия по темам: "Барьеры в общении", "Искусство спора", "Виды конфликтов", "Стили разрешения конфликтов". Проведение КТД.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971BC2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5634AC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5634A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«Моя </w:t>
            </w:r>
            <w:proofErr w:type="spellStart"/>
            <w:proofErr w:type="gramStart"/>
            <w:r w:rsidR="005634AC">
              <w:rPr>
                <w:rFonts w:ascii="Times New Roman" w:eastAsia="Times New Roman" w:hAnsi="Times New Roman"/>
                <w:sz w:val="24"/>
                <w:szCs w:val="24"/>
              </w:rPr>
              <w:t>семья-моё</w:t>
            </w:r>
            <w:proofErr w:type="spellEnd"/>
            <w:proofErr w:type="gramEnd"/>
            <w:r w:rsidR="005634AC">
              <w:rPr>
                <w:rFonts w:ascii="Times New Roman" w:eastAsia="Times New Roman" w:hAnsi="Times New Roman"/>
                <w:sz w:val="24"/>
                <w:szCs w:val="24"/>
              </w:rPr>
              <w:t xml:space="preserve"> богатство»</w:t>
            </w:r>
          </w:p>
          <w:p w:rsidR="006E12E8" w:rsidRDefault="006E12E8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2E8" w:rsidRDefault="006E12E8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8CA" w:rsidTr="00B968CA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5.5. Этика и культура делового общения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8CA" w:rsidRDefault="00B968CA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"этика", "деловое общение". Специфика и требования к форме делового общения. Подбор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материла по теме "Я – будущий президент", проведение КТД.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8CA" w:rsidRDefault="006E12E8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D7317">
              <w:rPr>
                <w:rFonts w:ascii="Times New Roman" w:eastAsia="Times New Roman" w:hAnsi="Times New Roman"/>
                <w:sz w:val="24"/>
                <w:szCs w:val="24"/>
              </w:rPr>
              <w:t>день предпринимательства - проведение деловой игры.</w:t>
            </w:r>
          </w:p>
          <w:p w:rsidR="00EB56DC" w:rsidRDefault="00EB56DC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-посвящение в члены ЮВК.</w:t>
            </w:r>
          </w:p>
        </w:tc>
      </w:tr>
    </w:tbl>
    <w:p w:rsidR="00DF4071" w:rsidRDefault="00DF4071" w:rsidP="00DF4071">
      <w:pPr>
        <w:spacing w:before="280" w:after="2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9" w:name="q811"/>
      <w:bookmarkEnd w:id="9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Учебно-тематический план  (2</w:t>
      </w:r>
      <w:r w:rsidRPr="00E00C0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год обучения)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4005"/>
        <w:gridCol w:w="1739"/>
        <w:gridCol w:w="1615"/>
        <w:gridCol w:w="1841"/>
      </w:tblGrid>
      <w:tr w:rsidR="00DF4071" w:rsidTr="008346F2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Познавательный риф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Остров права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DF4071" w:rsidTr="008346F2">
        <w:tc>
          <w:tcPr>
            <w:tcW w:w="482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</w:tbl>
    <w:p w:rsidR="00DF4071" w:rsidRDefault="00DF4071" w:rsidP="00DF4071">
      <w:pPr>
        <w:spacing w:before="280" w:after="280" w:line="240" w:lineRule="auto"/>
        <w:jc w:val="center"/>
      </w:pPr>
      <w:bookmarkStart w:id="10" w:name="q9"/>
      <w:bookmarkStart w:id="11" w:name="q91"/>
      <w:bookmarkEnd w:id="10"/>
      <w:bookmarkEnd w:id="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4021"/>
        <w:gridCol w:w="1708"/>
        <w:gridCol w:w="1614"/>
        <w:gridCol w:w="1857"/>
      </w:tblGrid>
      <w:tr w:rsidR="00DF4071" w:rsidTr="008346F2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 часов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Познавательный риф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Познай и реализуй себя 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проектирование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Остров права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64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 о защите прав детей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Законы, регулирующие школьную жизнь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DF4071" w:rsidTr="008346F2"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Избирательное право в школе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DF4071" w:rsidTr="008346F2">
        <w:tc>
          <w:tcPr>
            <w:tcW w:w="4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144</w:t>
            </w:r>
          </w:p>
        </w:tc>
      </w:tr>
    </w:tbl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12" w:name="q10"/>
      <w:bookmarkStart w:id="13" w:name="q101"/>
      <w:bookmarkEnd w:id="12"/>
      <w:bookmarkEnd w:id="13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Содержание программы (2 год обучения)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7"/>
        <w:gridCol w:w="5028"/>
      </w:tblGrid>
      <w:tr w:rsidR="00DF4071" w:rsidTr="008346F2"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before="280" w:after="2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Раздел 1. Вводное занятие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группой. Правила поведения в кабинете, соблюдение мер предосторожности на практических занятиях. Вводный мониторинг.</w:t>
            </w:r>
          </w:p>
        </w:tc>
      </w:tr>
      <w:tr w:rsidR="00DF4071" w:rsidTr="008346F2">
        <w:tc>
          <w:tcPr>
            <w:tcW w:w="10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2. Познавательный риф</w:t>
            </w:r>
          </w:p>
        </w:tc>
      </w:tr>
      <w:tr w:rsidR="00DF4071" w:rsidTr="008346F2">
        <w:tc>
          <w:tcPr>
            <w:tcW w:w="4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2.1. Познай и реализуй себя </w:t>
            </w:r>
          </w:p>
        </w:tc>
        <w:tc>
          <w:tcPr>
            <w:tcW w:w="5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"личность", "воображение", "характер", "темперамент", "эмоции". Занятия по темам: "Вы – личность", "Дайте волю воображению", "Воля и самостоятельность", "Решение проблем", "Мир эмоций", "Общение: необходимость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 роскошь", "Шансы стать генералом", "Без конфликтов не бывает", "Правила делового общения", "К своей социальной зрелости", "Будь уверен в себе"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 методической и справочной литературой, тренинги.</w:t>
            </w:r>
          </w:p>
        </w:tc>
      </w:tr>
      <w:tr w:rsidR="00DF4071" w:rsidTr="008346F2">
        <w:tc>
          <w:tcPr>
            <w:tcW w:w="4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2.2. Социальное проектирование</w:t>
            </w:r>
          </w:p>
        </w:tc>
        <w:tc>
          <w:tcPr>
            <w:tcW w:w="5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деятельность. Специфика, правила работы по проекту. Оформление работы. Понятие "социальный проект"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анятия по темам:"Целеполагание в проектной деятельности", "Создаем проект вместе", "Этапы работы над проектом", "Социальная значимость".Тренинги.</w:t>
            </w:r>
          </w:p>
        </w:tc>
      </w:tr>
      <w:tr w:rsidR="00DF4071" w:rsidTr="008346F2">
        <w:tc>
          <w:tcPr>
            <w:tcW w:w="10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3. Остров права</w:t>
            </w:r>
          </w:p>
        </w:tc>
      </w:tr>
      <w:tr w:rsidR="00DF4071" w:rsidTr="008346F2">
        <w:tc>
          <w:tcPr>
            <w:tcW w:w="4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3.1. Закон о защите прав детей</w:t>
            </w:r>
          </w:p>
        </w:tc>
        <w:tc>
          <w:tcPr>
            <w:tcW w:w="5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законами по защите прав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РФ и в мире. Гражданское право. Занятия по темам: "Декларация прав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защите детей", "Что мы знаем о Конвенции", импровизированная игра "Суд идет", дискуссия "Защита прав детей в России". Подбор материала для творческой работы, оформление и защита творческой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"Я – гражданин России"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(в рамках кон-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курса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умай, решай, действуй!")</w:t>
            </w:r>
          </w:p>
        </w:tc>
      </w:tr>
      <w:tr w:rsidR="00DF4071" w:rsidTr="008346F2">
        <w:tc>
          <w:tcPr>
            <w:tcW w:w="4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3.2. Законы, регулирующие школьную жизнь</w:t>
            </w:r>
          </w:p>
        </w:tc>
        <w:tc>
          <w:tcPr>
            <w:tcW w:w="5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школы, детской организации, законы школы, правила поведения. Занятия по темам: "Главный школьный документ – Устав", "Наши права и обязанности", "Правила поведения в школе", "Нужна ли школьная форма?", "Как наказать нарушителей". Творческая работа, разработка законов детского объединения.</w:t>
            </w:r>
          </w:p>
        </w:tc>
      </w:tr>
      <w:tr w:rsidR="00DF4071" w:rsidTr="008346F2">
        <w:tc>
          <w:tcPr>
            <w:tcW w:w="4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3.3. Избирательное право в школе</w:t>
            </w:r>
          </w:p>
        </w:tc>
        <w:tc>
          <w:tcPr>
            <w:tcW w:w="5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071" w:rsidRDefault="00DF4071" w:rsidP="00834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Избирательное право, локальные акты, положение об избирательной комиссии, права и обязанности членов избирательной комиссии. Занятия по темам: "Законы о выборах", "Мы выбираем, нас выбирают…", "Работа избирательной комиссии", "Агитационная кампания кандидата: победит лучший!"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,"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Избирательная комиссия: должности и обязанности", "Кандидат и его команда".</w:t>
            </w:r>
          </w:p>
        </w:tc>
      </w:tr>
    </w:tbl>
    <w:p w:rsidR="00DF4071" w:rsidRDefault="00DF4071" w:rsidP="00DF4071">
      <w:pPr>
        <w:spacing w:before="280" w:after="280" w:line="240" w:lineRule="auto"/>
        <w:jc w:val="center"/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Методическое обеспечение программы</w:t>
      </w:r>
    </w:p>
    <w:p w:rsidR="00DF4071" w:rsidRDefault="00DF4071" w:rsidP="00DF40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Обучение по программе представляет собой систему взаимосвязанных творческих заданий, деловых игр и тренингов, в ходе которых воспитанники будут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анализировать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моделировать различные ситуации, высказывать и защищать свою и коллективную точки зрения, участвовать в дискуссиях и обсуждениях. В процессе занятий дети самостоятельно или при помощи педагога могут выявить свои слабые и сильные стороны, склонности и возможности.</w:t>
      </w:r>
    </w:p>
    <w:p w:rsidR="00DF4071" w:rsidRDefault="00DF4071" w:rsidP="00DF4071">
      <w:pPr>
        <w:spacing w:before="280" w:after="28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14" w:name="q6"/>
      <w:bookmarkEnd w:id="14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Формы проведения учебных занятий</w:t>
      </w:r>
    </w:p>
    <w:p w:rsidR="00DF4071" w:rsidRDefault="00DF4071" w:rsidP="00DF40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Формы проведения учебных занятий подбираются с учетом принципов, поставленной цели, задач программы и возраста воспитанников.</w:t>
      </w:r>
    </w:p>
    <w:p w:rsidR="00DF4071" w:rsidRDefault="00DF4071" w:rsidP="00DF40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Деловые и ролевые игры (например, деловые игры "Издательство", "Выборы", ролевая игра "Остров") учат обучающихся анализировать и оценивать человеческие взаимоотношения, способствуют расширению поведенческого диапазона детей, развитию их уверенности в себе, интеллектуальному росту.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Между практическими блоками организуются </w:t>
      </w:r>
      <w:r>
        <w:rPr>
          <w:rFonts w:ascii="Times New Roman" w:eastAsia="Times New Roman" w:hAnsi="Times New Roman"/>
          <w:b/>
          <w:bCs/>
          <w:sz w:val="26"/>
          <w:szCs w:val="26"/>
        </w:rPr>
        <w:t>беседа</w:t>
      </w:r>
      <w:r>
        <w:rPr>
          <w:rFonts w:ascii="Times New Roman" w:eastAsia="Times New Roman" w:hAnsi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/>
          <w:b/>
          <w:bCs/>
          <w:sz w:val="26"/>
          <w:szCs w:val="26"/>
        </w:rPr>
        <w:t>дискуссия</w:t>
      </w:r>
      <w:r>
        <w:rPr>
          <w:rFonts w:ascii="Times New Roman" w:eastAsia="Times New Roman" w:hAnsi="Times New Roman"/>
          <w:sz w:val="26"/>
          <w:szCs w:val="26"/>
        </w:rPr>
        <w:t>. Выбор вопросов и тем осуществляется в зависимости от их перспективности и от содержания пройденного материала. Беседа может проводиться в начале изучения раздела как введение в вопрос (например, "Правила поведения во время экскурсий") или на заключительных занятиях по разделам программы как обобщение ("Достоинства и недостатки деятельности детской организации"). Наиболее продуктивными являются те занятия, на которых сочетаются беседа/дискуссия (не более 10–15 мин) и практическая деятельность с демонстрацией практических приемов.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Защита </w:t>
      </w:r>
      <w:r>
        <w:rPr>
          <w:rFonts w:ascii="Times New Roman" w:eastAsia="Times New Roman" w:hAnsi="Times New Roman"/>
          <w:b/>
          <w:bCs/>
          <w:sz w:val="26"/>
          <w:szCs w:val="26"/>
        </w:rPr>
        <w:t>творческих заданий</w:t>
      </w:r>
      <w:r>
        <w:rPr>
          <w:rFonts w:ascii="Times New Roman" w:eastAsia="Times New Roman" w:hAnsi="Times New Roman"/>
          <w:sz w:val="26"/>
          <w:szCs w:val="26"/>
        </w:rPr>
        <w:t xml:space="preserve"> проводится с целью развития коммуникативных умений и навыков (выступать, мыслить, отвечать быстро 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аргументированно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). Использоваться творческие задания должны обязательно (пусть и нечасто), т. к. они формируют навыки открытого общения и умения применять полученные знания в новой ситуации.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Проектирование и моделирование</w:t>
      </w:r>
      <w:r>
        <w:rPr>
          <w:rFonts w:ascii="Times New Roman" w:eastAsia="Times New Roman" w:hAnsi="Times New Roman"/>
          <w:sz w:val="26"/>
          <w:szCs w:val="26"/>
        </w:rPr>
        <w:t xml:space="preserve"> осуществляются с целью создания условий для выдвижения, развития и реализации воспитанниками творческой идеи – как индивидуальной, так и групповой.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 рамках данной программы обучающиеся могут разработать и реализовать долгосрочный творческий проект "Школьная газета".</w:t>
      </w:r>
      <w:proofErr w:type="gramEnd"/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Конкурс</w:t>
      </w:r>
      <w:r>
        <w:rPr>
          <w:rFonts w:ascii="Times New Roman" w:eastAsia="Times New Roman" w:hAnsi="Times New Roman"/>
          <w:sz w:val="26"/>
          <w:szCs w:val="26"/>
        </w:rPr>
        <w:t xml:space="preserve"> позволяет определить степень усвоения большого содержания сразу нескольких тем или разделов. Данная форма предполагает игровые элементы: деление на команды, наличие жюри, зрителей и т. д. Конкурс внутри творческого объединения направлен на реализацию "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Я-образа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>" через соперничество, самопознание путем сравнения себя и сверстника. Участие в районных конкурсах позволяет реализовать "ситуацию успеха".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 xml:space="preserve">Коллективно-творческое дело </w:t>
      </w:r>
      <w:r>
        <w:rPr>
          <w:rFonts w:ascii="Times New Roman" w:eastAsia="Times New Roman" w:hAnsi="Times New Roman"/>
          <w:sz w:val="26"/>
          <w:szCs w:val="26"/>
        </w:rPr>
        <w:t xml:space="preserve">(далее – КТД) –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 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Целесообразно также проводить упражнения на взаимодействие в группе, тренинги, встречи со специалистами и интересными людьми.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15" w:name="q7"/>
      <w:bookmarkStart w:id="16" w:name="q71"/>
      <w:bookmarkEnd w:id="15"/>
      <w:bookmarkEnd w:id="16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Проверка результатов обучения</w:t>
      </w:r>
    </w:p>
    <w:p w:rsidR="00DF4071" w:rsidRDefault="00DF4071" w:rsidP="00DF4071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Для проверки прочности полученных знаний и умений, эффективности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организуются три вида контроля:</w:t>
      </w:r>
    </w:p>
    <w:p w:rsidR="00DF4071" w:rsidRDefault="00DF4071" w:rsidP="00DF4071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вводный – в начале года (тест, педагогическое наблюдение практических умений по ТБ, беседа, тренинг);</w:t>
      </w:r>
    </w:p>
    <w:p w:rsidR="00DF4071" w:rsidRDefault="00DF4071" w:rsidP="00DF40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промежуточный – в середине года (тест, творческая работа, деловая (ролевая) игра);</w:t>
      </w:r>
    </w:p>
    <w:p w:rsidR="00DF4071" w:rsidRDefault="00DF4071" w:rsidP="00DF4071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итоговый – апрель – май текущего учебного года (КТД, беседа, проект).</w:t>
      </w: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DF4071" w:rsidRDefault="00DF4071" w:rsidP="00DF40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4071" w:rsidRDefault="00DF4071" w:rsidP="00DF407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Список литературы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Белинская Е.П. , Как стать лидером.- М., 2000.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Волохов А.В., Система самоуправления в детских общественных объединениях.- Нижний Новгород,2009.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Горохова Е.В., Хочу быть лидером.- Нижний Новгород,2000.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Коновалова О.Б., Время выбрало нас! (вып.3) – Н. Новгород,200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Лопатина И.Г., Ярмарка социальных инициатив. – Н. Новгород,2004.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</w:rPr>
        <w:t>Можейко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О.В., Школа вожатого и воспитателя. – Волгоград,2007.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</w:rPr>
        <w:t>Селевко</w:t>
      </w:r>
      <w:proofErr w:type="spellEnd"/>
      <w:r>
        <w:rPr>
          <w:rFonts w:ascii="Times New Roman" w:hAnsi="Times New Roman"/>
          <w:sz w:val="26"/>
          <w:szCs w:val="26"/>
        </w:rPr>
        <w:t xml:space="preserve"> Г.К., Современные образовательные технологии. – М.,1998.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/>
          <w:sz w:val="26"/>
          <w:szCs w:val="26"/>
        </w:rPr>
        <w:t>Тетерский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С.В., Я в команде. – Н. Новгород, 2009.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/>
          <w:sz w:val="26"/>
          <w:szCs w:val="26"/>
        </w:rPr>
        <w:t>Фришман</w:t>
      </w:r>
      <w:proofErr w:type="spellEnd"/>
      <w:r>
        <w:rPr>
          <w:rFonts w:ascii="Times New Roman" w:hAnsi="Times New Roman"/>
          <w:sz w:val="26"/>
          <w:szCs w:val="26"/>
        </w:rPr>
        <w:t xml:space="preserve"> И.И., Шаги навстречу. – М., 2009.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10.Фришман И.И., Тебе, вожатый! (вып.4) – Н. Новгород,2005.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11.Шмаков С.А., Игры учащихся - феномен культуры. – М.,1994.</w:t>
      </w:r>
    </w:p>
    <w:p w:rsidR="00DF4071" w:rsidRDefault="00DF4071" w:rsidP="00DF4071">
      <w:pPr>
        <w:rPr>
          <w:rFonts w:ascii="Times New Roman" w:hAnsi="Times New Roman"/>
          <w:sz w:val="26"/>
          <w:szCs w:val="26"/>
        </w:rPr>
      </w:pPr>
    </w:p>
    <w:p w:rsidR="00DF4071" w:rsidRDefault="00DF4071" w:rsidP="00DF4071">
      <w:pPr>
        <w:jc w:val="center"/>
      </w:pPr>
    </w:p>
    <w:p w:rsidR="003F27B5" w:rsidRDefault="001957DB"/>
    <w:sectPr w:rsidR="003F27B5" w:rsidSect="00E00C0D">
      <w:footerReference w:type="default" r:id="rId7"/>
      <w:pgSz w:w="11906" w:h="16838"/>
      <w:pgMar w:top="720" w:right="797" w:bottom="993" w:left="1134" w:header="720" w:footer="8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9A" w:rsidRDefault="001E6A9A" w:rsidP="00C234FE">
      <w:pPr>
        <w:spacing w:after="0" w:line="240" w:lineRule="auto"/>
      </w:pPr>
      <w:r>
        <w:separator/>
      </w:r>
    </w:p>
  </w:endnote>
  <w:endnote w:type="continuationSeparator" w:id="0">
    <w:p w:rsidR="001E6A9A" w:rsidRDefault="001E6A9A" w:rsidP="00C2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0D" w:rsidRDefault="005D5735">
    <w:pPr>
      <w:pStyle w:val="a5"/>
      <w:jc w:val="center"/>
    </w:pPr>
    <w:r>
      <w:fldChar w:fldCharType="begin"/>
    </w:r>
    <w:r w:rsidR="00C06B96">
      <w:instrText xml:space="preserve"> PAGE   \* MERGEFORMAT </w:instrText>
    </w:r>
    <w:r>
      <w:fldChar w:fldCharType="separate"/>
    </w:r>
    <w:r w:rsidR="001957DB">
      <w:rPr>
        <w:noProof/>
      </w:rPr>
      <w:t>6</w:t>
    </w:r>
    <w:r>
      <w:fldChar w:fldCharType="end"/>
    </w:r>
  </w:p>
  <w:p w:rsidR="00A141DD" w:rsidRDefault="001957D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9A" w:rsidRDefault="001E6A9A" w:rsidP="00C234FE">
      <w:pPr>
        <w:spacing w:after="0" w:line="240" w:lineRule="auto"/>
      </w:pPr>
      <w:r>
        <w:separator/>
      </w:r>
    </w:p>
  </w:footnote>
  <w:footnote w:type="continuationSeparator" w:id="0">
    <w:p w:rsidR="001E6A9A" w:rsidRDefault="001E6A9A" w:rsidP="00C2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71"/>
    <w:rsid w:val="001957DB"/>
    <w:rsid w:val="001E6A9A"/>
    <w:rsid w:val="0034109E"/>
    <w:rsid w:val="005634AC"/>
    <w:rsid w:val="005D5735"/>
    <w:rsid w:val="006E12E8"/>
    <w:rsid w:val="00930E7C"/>
    <w:rsid w:val="0096469B"/>
    <w:rsid w:val="00971BC2"/>
    <w:rsid w:val="00B968CA"/>
    <w:rsid w:val="00C06B96"/>
    <w:rsid w:val="00C234FE"/>
    <w:rsid w:val="00C6526B"/>
    <w:rsid w:val="00DF4071"/>
    <w:rsid w:val="00EB56DC"/>
    <w:rsid w:val="00EC5A61"/>
    <w:rsid w:val="00ED7317"/>
    <w:rsid w:val="00F3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1"/>
    <w:pPr>
      <w:suppressAutoHyphens/>
    </w:pPr>
    <w:rPr>
      <w:rFonts w:ascii="Calibri" w:eastAsia="Calibri" w:hAnsi="Calibri" w:cs="Calibri"/>
      <w:lang w:eastAsia="ar-SA"/>
    </w:rPr>
  </w:style>
  <w:style w:type="paragraph" w:styleId="6">
    <w:name w:val="heading 6"/>
    <w:basedOn w:val="a"/>
    <w:next w:val="a"/>
    <w:link w:val="60"/>
    <w:qFormat/>
    <w:rsid w:val="005634A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071"/>
    <w:rPr>
      <w:color w:val="0000FF"/>
      <w:u w:val="single"/>
    </w:rPr>
  </w:style>
  <w:style w:type="paragraph" w:customStyle="1" w:styleId="a4">
    <w:name w:val="Содержимое таблицы"/>
    <w:basedOn w:val="a"/>
    <w:rsid w:val="00DF4071"/>
    <w:pPr>
      <w:suppressLineNumbers/>
    </w:pPr>
  </w:style>
  <w:style w:type="paragraph" w:styleId="a5">
    <w:name w:val="footer"/>
    <w:basedOn w:val="a"/>
    <w:link w:val="a6"/>
    <w:uiPriority w:val="99"/>
    <w:rsid w:val="00DF4071"/>
    <w:pPr>
      <w:suppressLineNumbers/>
      <w:tabs>
        <w:tab w:val="center" w:pos="4987"/>
        <w:tab w:val="right" w:pos="997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071"/>
    <w:rPr>
      <w:rFonts w:ascii="Calibri" w:eastAsia="Calibri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634A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794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Дашильда</dc:creator>
  <cp:lastModifiedBy>-</cp:lastModifiedBy>
  <cp:revision>3</cp:revision>
  <dcterms:created xsi:type="dcterms:W3CDTF">2014-08-16T01:18:00Z</dcterms:created>
  <dcterms:modified xsi:type="dcterms:W3CDTF">2014-08-16T01:27:00Z</dcterms:modified>
</cp:coreProperties>
</file>