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87" w:rsidRPr="007E4548" w:rsidRDefault="00AD4587" w:rsidP="00AD45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54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562458B" wp14:editId="3612B9F1">
            <wp:simplePos x="0" y="0"/>
            <wp:positionH relativeFrom="margin">
              <wp:posOffset>-666750</wp:posOffset>
            </wp:positionH>
            <wp:positionV relativeFrom="margin">
              <wp:posOffset>-180975</wp:posOffset>
            </wp:positionV>
            <wp:extent cx="1367790" cy="1223645"/>
            <wp:effectExtent l="0" t="0" r="3810" b="0"/>
            <wp:wrapSquare wrapText="bothSides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22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4548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образовательное учреждение</w:t>
      </w:r>
    </w:p>
    <w:p w:rsidR="00AD4587" w:rsidRPr="007E4548" w:rsidRDefault="00AD4587" w:rsidP="00AD45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548">
        <w:rPr>
          <w:rFonts w:ascii="Times New Roman" w:hAnsi="Times New Roman" w:cs="Times New Roman"/>
          <w:b/>
          <w:bCs/>
          <w:sz w:val="28"/>
          <w:szCs w:val="28"/>
        </w:rPr>
        <w:t>дополнительного образования детей</w:t>
      </w:r>
    </w:p>
    <w:p w:rsidR="00AD4587" w:rsidRPr="007E4548" w:rsidRDefault="00AD4587" w:rsidP="00AD45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548">
        <w:rPr>
          <w:rFonts w:ascii="Times New Roman" w:hAnsi="Times New Roman" w:cs="Times New Roman"/>
          <w:b/>
          <w:bCs/>
          <w:sz w:val="28"/>
          <w:szCs w:val="28"/>
        </w:rPr>
        <w:t>«Детская художественная школа</w:t>
      </w:r>
    </w:p>
    <w:p w:rsidR="00AD4587" w:rsidRPr="007E4548" w:rsidRDefault="00AD4587" w:rsidP="00AD45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548">
        <w:rPr>
          <w:rFonts w:ascii="Times New Roman" w:hAnsi="Times New Roman" w:cs="Times New Roman"/>
          <w:b/>
          <w:bCs/>
          <w:sz w:val="28"/>
          <w:szCs w:val="28"/>
        </w:rPr>
        <w:t>имени художника Петра Ефимовича Заболотско</w:t>
      </w:r>
      <w:r w:rsidRPr="007E4548">
        <w:rPr>
          <w:rFonts w:ascii="Times New Roman" w:hAnsi="Times New Roman" w:cs="Times New Roman"/>
          <w:b/>
          <w:sz w:val="28"/>
          <w:szCs w:val="28"/>
        </w:rPr>
        <w:t>г</w:t>
      </w:r>
      <w:r w:rsidRPr="007E4548">
        <w:rPr>
          <w:rFonts w:ascii="Times New Roman" w:hAnsi="Times New Roman" w:cs="Times New Roman"/>
          <w:b/>
          <w:bCs/>
          <w:sz w:val="28"/>
          <w:szCs w:val="28"/>
        </w:rPr>
        <w:t>о»</w:t>
      </w:r>
    </w:p>
    <w:p w:rsidR="00AD4587" w:rsidRPr="007E4548" w:rsidRDefault="00AD4587" w:rsidP="00693761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587" w:rsidRPr="007E4548" w:rsidRDefault="00AD4587" w:rsidP="00693761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587" w:rsidRPr="007E4548" w:rsidRDefault="00AD4587" w:rsidP="00693761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761" w:rsidRPr="007E4548" w:rsidRDefault="0055675E" w:rsidP="006937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548">
        <w:rPr>
          <w:rFonts w:ascii="Times New Roman" w:hAnsi="Times New Roman" w:cs="Times New Roman"/>
          <w:b/>
          <w:sz w:val="28"/>
          <w:szCs w:val="28"/>
        </w:rPr>
        <w:t>Методическая тема самообразования</w:t>
      </w:r>
    </w:p>
    <w:p w:rsidR="00693761" w:rsidRPr="007E4548" w:rsidRDefault="00693761" w:rsidP="00693761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761" w:rsidRPr="007E4548" w:rsidRDefault="00693761" w:rsidP="00693761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761" w:rsidRPr="007E4548" w:rsidRDefault="00693761" w:rsidP="00693761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761" w:rsidRPr="009F4188" w:rsidRDefault="00693761" w:rsidP="00693761">
      <w:pPr>
        <w:spacing w:after="12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74FF6" w:rsidRPr="009F4188" w:rsidRDefault="009564C4" w:rsidP="00693761">
      <w:pPr>
        <w:spacing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4188">
        <w:rPr>
          <w:rFonts w:ascii="Times New Roman" w:hAnsi="Times New Roman" w:cs="Times New Roman"/>
          <w:b/>
          <w:sz w:val="36"/>
          <w:szCs w:val="36"/>
        </w:rPr>
        <w:t>«</w:t>
      </w:r>
      <w:r w:rsidR="00F74FF6" w:rsidRPr="009F4188">
        <w:rPr>
          <w:rFonts w:ascii="Times New Roman" w:hAnsi="Times New Roman" w:cs="Times New Roman"/>
          <w:b/>
          <w:sz w:val="36"/>
          <w:szCs w:val="36"/>
        </w:rPr>
        <w:t xml:space="preserve">Методические рекомендации </w:t>
      </w:r>
    </w:p>
    <w:p w:rsidR="0055675E" w:rsidRDefault="00F74FF6" w:rsidP="00693761">
      <w:pPr>
        <w:spacing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4188">
        <w:rPr>
          <w:rFonts w:ascii="Times New Roman" w:hAnsi="Times New Roman" w:cs="Times New Roman"/>
          <w:b/>
          <w:sz w:val="36"/>
          <w:szCs w:val="36"/>
        </w:rPr>
        <w:t>к работе над живописным этюдом</w:t>
      </w:r>
      <w:r w:rsidR="009564C4" w:rsidRPr="009F4188">
        <w:rPr>
          <w:rFonts w:ascii="Times New Roman" w:hAnsi="Times New Roman" w:cs="Times New Roman"/>
          <w:b/>
          <w:sz w:val="36"/>
          <w:szCs w:val="36"/>
        </w:rPr>
        <w:t>»</w:t>
      </w:r>
    </w:p>
    <w:p w:rsidR="009F4188" w:rsidRDefault="009F4188" w:rsidP="00693761">
      <w:pPr>
        <w:spacing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4188" w:rsidRPr="009F4188" w:rsidRDefault="009F4188" w:rsidP="00693761">
      <w:pPr>
        <w:spacing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1D42" w:rsidRPr="007E4548" w:rsidRDefault="00381D42" w:rsidP="00693761">
      <w:pPr>
        <w:spacing w:after="12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81D42" w:rsidRPr="007E4548" w:rsidRDefault="00381D42" w:rsidP="00693761">
      <w:pPr>
        <w:spacing w:after="12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4587" w:rsidRPr="007E4548" w:rsidRDefault="0055675E" w:rsidP="009F4188">
      <w:pPr>
        <w:spacing w:after="120" w:line="36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7E4548">
        <w:rPr>
          <w:rFonts w:ascii="Times New Roman" w:hAnsi="Times New Roman" w:cs="Times New Roman"/>
          <w:b/>
          <w:sz w:val="28"/>
          <w:szCs w:val="28"/>
          <w:u w:val="single"/>
        </w:rPr>
        <w:t>Преподаватель</w:t>
      </w:r>
      <w:r w:rsidRPr="007E4548">
        <w:rPr>
          <w:rFonts w:ascii="Times New Roman" w:hAnsi="Times New Roman" w:cs="Times New Roman"/>
          <w:sz w:val="28"/>
          <w:szCs w:val="28"/>
        </w:rPr>
        <w:t xml:space="preserve">: </w:t>
      </w:r>
      <w:r w:rsidRPr="007E4548">
        <w:rPr>
          <w:rFonts w:ascii="Times New Roman" w:hAnsi="Times New Roman" w:cs="Times New Roman"/>
          <w:b/>
          <w:i/>
          <w:sz w:val="28"/>
          <w:szCs w:val="28"/>
        </w:rPr>
        <w:t>Кириллова Гульнара Темирхановна</w:t>
      </w:r>
    </w:p>
    <w:bookmarkEnd w:id="0"/>
    <w:p w:rsidR="00AD4587" w:rsidRPr="007E4548" w:rsidRDefault="00AD4587" w:rsidP="00AD4587">
      <w:pPr>
        <w:spacing w:after="120" w:line="36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4587" w:rsidRPr="007E4548" w:rsidRDefault="00AD4587" w:rsidP="00AD4587">
      <w:pPr>
        <w:spacing w:after="120" w:line="36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4587" w:rsidRPr="007E4548" w:rsidRDefault="00AD4587" w:rsidP="00AD4587">
      <w:pPr>
        <w:spacing w:after="120" w:line="36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4587" w:rsidRPr="007E4548" w:rsidRDefault="00AD4587" w:rsidP="00AD4587">
      <w:pPr>
        <w:spacing w:after="120" w:line="36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4587" w:rsidRPr="007E4548" w:rsidRDefault="00AD4587" w:rsidP="00AD4587">
      <w:pPr>
        <w:spacing w:after="120" w:line="36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4FF6" w:rsidRDefault="00F74FF6" w:rsidP="00AD4587">
      <w:pPr>
        <w:spacing w:after="120" w:line="36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4FF6" w:rsidRDefault="00F74FF6" w:rsidP="00AD4587">
      <w:pPr>
        <w:spacing w:after="120" w:line="36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4FF6" w:rsidRDefault="00F74FF6" w:rsidP="00AD4587">
      <w:pPr>
        <w:spacing w:after="120" w:line="36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4FF6" w:rsidRDefault="00F74FF6" w:rsidP="00AD4587">
      <w:pPr>
        <w:spacing w:after="120" w:line="36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5821" w:rsidRPr="007E4548" w:rsidRDefault="00AD4587" w:rsidP="00AD4587">
      <w:pPr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b/>
          <w:sz w:val="28"/>
          <w:szCs w:val="28"/>
          <w:u w:val="single"/>
        </w:rPr>
        <w:t>Цель.</w:t>
      </w:r>
    </w:p>
    <w:p w:rsidR="00AD4587" w:rsidRPr="007E4548" w:rsidRDefault="00737DC7" w:rsidP="00AD4587">
      <w:pPr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Сформулировать последовательность работы над живописным этюдом с натуры.</w:t>
      </w:r>
    </w:p>
    <w:p w:rsidR="004E5821" w:rsidRPr="007E4548" w:rsidRDefault="00AD4587" w:rsidP="00AD4587">
      <w:pPr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b/>
          <w:sz w:val="28"/>
          <w:szCs w:val="28"/>
          <w:u w:val="single"/>
        </w:rPr>
        <w:t>Задачи.</w:t>
      </w:r>
    </w:p>
    <w:p w:rsidR="00AD4587" w:rsidRPr="007E4548" w:rsidRDefault="00737DC7" w:rsidP="004E5821">
      <w:pPr>
        <w:pStyle w:val="a3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механизм композиционного поиска при работе с натурой.</w:t>
      </w:r>
    </w:p>
    <w:p w:rsidR="00AD4587" w:rsidRPr="007E4548" w:rsidRDefault="00737DC7" w:rsidP="004E5821">
      <w:pPr>
        <w:pStyle w:val="a3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главные компоненты подготовительно рисунка.</w:t>
      </w:r>
    </w:p>
    <w:p w:rsidR="00AD4587" w:rsidRPr="007E4548" w:rsidRDefault="00AD4587" w:rsidP="004E5821">
      <w:pPr>
        <w:pStyle w:val="a3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737DC7">
        <w:rPr>
          <w:rFonts w:ascii="Times New Roman" w:hAnsi="Times New Roman" w:cs="Times New Roman"/>
          <w:sz w:val="28"/>
          <w:szCs w:val="28"/>
        </w:rPr>
        <w:t>последовательность работы над учебным этюдом</w:t>
      </w:r>
    </w:p>
    <w:p w:rsidR="00AD4587" w:rsidRPr="007E4548" w:rsidRDefault="00AD4587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br w:type="page"/>
      </w:r>
    </w:p>
    <w:p w:rsidR="0055675E" w:rsidRPr="007E4548" w:rsidRDefault="0055675E" w:rsidP="00AD4587">
      <w:pPr>
        <w:spacing w:after="120"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548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F74FF6" w:rsidRDefault="00F74FF6" w:rsidP="00693761">
      <w:pPr>
        <w:pStyle w:val="a3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«живописный этюд».</w:t>
      </w:r>
    </w:p>
    <w:p w:rsidR="00F74FF6" w:rsidRDefault="00F74FF6" w:rsidP="00693761">
      <w:pPr>
        <w:pStyle w:val="a3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форэскизами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4FF6" w:rsidRDefault="00F74FF6" w:rsidP="00693761">
      <w:pPr>
        <w:pStyle w:val="a3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Конкретизация форм предметов, выявление пространств и планов.</w:t>
      </w:r>
    </w:p>
    <w:p w:rsidR="00F74FF6" w:rsidRDefault="00F74FF6" w:rsidP="00693761">
      <w:pPr>
        <w:pStyle w:val="a3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Обобщение.</w:t>
      </w:r>
    </w:p>
    <w:p w:rsidR="00693761" w:rsidRPr="007E4548" w:rsidRDefault="00693761" w:rsidP="00693761">
      <w:pPr>
        <w:pStyle w:val="a3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Литература.</w:t>
      </w:r>
    </w:p>
    <w:p w:rsidR="00011581" w:rsidRPr="007E4548" w:rsidRDefault="00011581" w:rsidP="00F009A9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br w:type="page"/>
      </w:r>
    </w:p>
    <w:p w:rsidR="008928B2" w:rsidRDefault="00F74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Между учебной работой и произведением  живописи опытного мастера существуют большие различия. В учебных работах происходит последовательное, по определенной схеме, овладение знаниями, умением и творческими  навыками, изучение закономерностей передачи окружающего мира на плоскости.</w:t>
      </w:r>
    </w:p>
    <w:p w:rsidR="008928B2" w:rsidRDefault="008928B2">
      <w:pPr>
        <w:rPr>
          <w:rFonts w:ascii="Times New Roman" w:hAnsi="Times New Roman" w:cs="Times New Roman"/>
          <w:sz w:val="28"/>
          <w:szCs w:val="28"/>
        </w:rPr>
      </w:pPr>
      <w:r w:rsidRPr="00E16AC9">
        <w:rPr>
          <w:rFonts w:ascii="Times New Roman" w:hAnsi="Times New Roman" w:cs="Times New Roman"/>
          <w:sz w:val="28"/>
          <w:szCs w:val="28"/>
        </w:rPr>
        <w:t>Художник – профессионал решает те же проблемы, но на более высоком уровне, подчиняя технические проблемы изображения творчески – образным проблемам.</w:t>
      </w:r>
    </w:p>
    <w:p w:rsidR="008928B2" w:rsidRDefault="00892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E16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каждая учебная работа по живописи также является творческой, поэтому деление на учебные и творческие задания или обучение живописи весьма условно.</w:t>
      </w:r>
    </w:p>
    <w:p w:rsidR="008928B2" w:rsidRDefault="00892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вид учебных работ по живописи – этюд с натуры. Слово «этюд» происходит от французского </w:t>
      </w:r>
      <w:r w:rsidR="00E16AC9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E16AC9">
        <w:rPr>
          <w:rFonts w:ascii="Times New Roman" w:hAnsi="Times New Roman" w:cs="Times New Roman"/>
          <w:b/>
          <w:sz w:val="28"/>
          <w:szCs w:val="28"/>
          <w:lang w:val="en-US"/>
        </w:rPr>
        <w:t>etude</w:t>
      </w:r>
      <w:r>
        <w:rPr>
          <w:rFonts w:ascii="Times New Roman" w:hAnsi="Times New Roman" w:cs="Times New Roman"/>
          <w:sz w:val="28"/>
          <w:szCs w:val="28"/>
        </w:rPr>
        <w:t>, что означает изучение.</w:t>
      </w:r>
    </w:p>
    <w:p w:rsidR="008928B2" w:rsidRDefault="00892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Этюд с натуры по времени исполнения может быть кратковременным, выполненным </w:t>
      </w:r>
      <w:r w:rsidRPr="00E16AC9">
        <w:rPr>
          <w:rFonts w:ascii="Times New Roman" w:hAnsi="Times New Roman" w:cs="Times New Roman"/>
          <w:sz w:val="28"/>
          <w:szCs w:val="28"/>
        </w:rPr>
        <w:t>за один учебный час или меньшее время, односеансным, выполненным за 4 уч. часа.</w:t>
      </w:r>
    </w:p>
    <w:p w:rsidR="00AE0A6D" w:rsidRDefault="004F1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живописи, кроме работы над этюдами, с натуры в аудиторных условиях, может включать:</w:t>
      </w:r>
    </w:p>
    <w:p w:rsidR="004F150C" w:rsidRPr="004F150C" w:rsidRDefault="004F150C" w:rsidP="004F150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4F150C">
        <w:rPr>
          <w:rFonts w:ascii="Times New Roman" w:hAnsi="Times New Roman" w:cs="Times New Roman"/>
          <w:sz w:val="28"/>
          <w:szCs w:val="28"/>
        </w:rPr>
        <w:t>работу над живописными набросками;</w:t>
      </w:r>
    </w:p>
    <w:p w:rsidR="004F150C" w:rsidRPr="004F150C" w:rsidRDefault="004F150C" w:rsidP="004F150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4F150C">
        <w:rPr>
          <w:rFonts w:ascii="Times New Roman" w:hAnsi="Times New Roman" w:cs="Times New Roman"/>
          <w:sz w:val="28"/>
          <w:szCs w:val="28"/>
        </w:rPr>
        <w:t>работу над живописными этюдами по памяти, представлению и воображению;</w:t>
      </w:r>
    </w:p>
    <w:p w:rsidR="004F150C" w:rsidRPr="004F150C" w:rsidRDefault="004F150C" w:rsidP="004F150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4F150C">
        <w:rPr>
          <w:rFonts w:ascii="Times New Roman" w:hAnsi="Times New Roman" w:cs="Times New Roman"/>
          <w:sz w:val="28"/>
          <w:szCs w:val="28"/>
        </w:rPr>
        <w:t>изучение наследия и опыта мастеров изобразительного искусства в музеях, на выставках и т.п.;</w:t>
      </w:r>
    </w:p>
    <w:p w:rsidR="004F150C" w:rsidRPr="004F150C" w:rsidRDefault="004F150C" w:rsidP="004F150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4F150C">
        <w:rPr>
          <w:rFonts w:ascii="Times New Roman" w:hAnsi="Times New Roman" w:cs="Times New Roman"/>
          <w:sz w:val="28"/>
          <w:szCs w:val="28"/>
        </w:rPr>
        <w:t>самостоятельную работу с литературой и самостоятельную творческую работу.</w:t>
      </w:r>
    </w:p>
    <w:p w:rsidR="00E16AC9" w:rsidRPr="00E16AC9" w:rsidRDefault="004F150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16AC9">
        <w:rPr>
          <w:rFonts w:ascii="Times New Roman" w:hAnsi="Times New Roman" w:cs="Times New Roman"/>
          <w:b/>
          <w:i/>
          <w:sz w:val="28"/>
          <w:szCs w:val="28"/>
        </w:rPr>
        <w:t xml:space="preserve">Поиск композиционного решения живописной работы над </w:t>
      </w:r>
      <w:proofErr w:type="spellStart"/>
      <w:r w:rsidRPr="00E16AC9">
        <w:rPr>
          <w:rFonts w:ascii="Times New Roman" w:hAnsi="Times New Roman" w:cs="Times New Roman"/>
          <w:b/>
          <w:i/>
          <w:sz w:val="28"/>
          <w:szCs w:val="28"/>
        </w:rPr>
        <w:t>форэскизами</w:t>
      </w:r>
      <w:proofErr w:type="spellEnd"/>
      <w:r w:rsidR="00E16AC9" w:rsidRPr="00E16AC9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E16AC9">
        <w:rPr>
          <w:rFonts w:ascii="Times New Roman" w:hAnsi="Times New Roman" w:cs="Times New Roman"/>
          <w:b/>
          <w:i/>
          <w:sz w:val="28"/>
          <w:szCs w:val="28"/>
        </w:rPr>
        <w:t xml:space="preserve"> предварительными эскизами небольшого размера (</w:t>
      </w:r>
      <w:proofErr w:type="gramStart"/>
      <w:r w:rsidRPr="00E16AC9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E16AC9">
        <w:rPr>
          <w:rFonts w:ascii="Times New Roman" w:hAnsi="Times New Roman" w:cs="Times New Roman"/>
          <w:b/>
          <w:i/>
          <w:sz w:val="28"/>
          <w:szCs w:val="28"/>
        </w:rPr>
        <w:t>/б примерно 1/8 – 1/6 стандартного листа).</w:t>
      </w:r>
      <w:r w:rsidR="00E16AC9" w:rsidRPr="00E16A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F150C" w:rsidRDefault="004F1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Задачей работы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форэскизами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поиск композиционной, колористической и тональной организации элементов изображения на плоскости в соответствии с</w:t>
      </w:r>
      <w:r w:rsidR="00E16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творческим замыслом.</w:t>
      </w:r>
    </w:p>
    <w:p w:rsidR="00E16AC9" w:rsidRDefault="004F1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E16AC9">
        <w:rPr>
          <w:rFonts w:ascii="Times New Roman" w:hAnsi="Times New Roman" w:cs="Times New Roman"/>
          <w:sz w:val="28"/>
          <w:szCs w:val="28"/>
        </w:rPr>
        <w:t>постановка</w:t>
      </w:r>
      <w:r>
        <w:rPr>
          <w:rFonts w:ascii="Times New Roman" w:hAnsi="Times New Roman" w:cs="Times New Roman"/>
          <w:sz w:val="28"/>
          <w:szCs w:val="28"/>
        </w:rPr>
        <w:t xml:space="preserve"> по живописи создаётся так, что она </w:t>
      </w:r>
      <w:r w:rsidR="00E16AC9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не одну, а несколько точек зрения. </w:t>
      </w:r>
    </w:p>
    <w:p w:rsidR="004F150C" w:rsidRDefault="004F150C">
      <w:pPr>
        <w:rPr>
          <w:rFonts w:ascii="Times New Roman" w:hAnsi="Times New Roman" w:cs="Times New Roman"/>
          <w:sz w:val="28"/>
          <w:szCs w:val="28"/>
        </w:rPr>
      </w:pPr>
      <w:r w:rsidRPr="00E16AC9">
        <w:rPr>
          <w:rFonts w:ascii="Times New Roman" w:hAnsi="Times New Roman" w:cs="Times New Roman"/>
          <w:b/>
          <w:i/>
          <w:sz w:val="28"/>
          <w:szCs w:val="28"/>
        </w:rPr>
        <w:t>Первая проблема заключается</w:t>
      </w:r>
      <w:r w:rsidR="00E16AC9" w:rsidRPr="00E16A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6AC9">
        <w:rPr>
          <w:rFonts w:ascii="Times New Roman" w:hAnsi="Times New Roman" w:cs="Times New Roman"/>
          <w:b/>
          <w:i/>
          <w:sz w:val="28"/>
          <w:szCs w:val="28"/>
        </w:rPr>
        <w:t>в выборе точки зрения на учебную постановку.</w:t>
      </w:r>
      <w:r>
        <w:rPr>
          <w:rFonts w:ascii="Times New Roman" w:hAnsi="Times New Roman" w:cs="Times New Roman"/>
          <w:sz w:val="28"/>
          <w:szCs w:val="28"/>
        </w:rPr>
        <w:t xml:space="preserve"> Для выбора точки зрения</w:t>
      </w:r>
      <w:r w:rsidR="00B51C6D">
        <w:rPr>
          <w:rFonts w:ascii="Times New Roman" w:hAnsi="Times New Roman" w:cs="Times New Roman"/>
          <w:sz w:val="28"/>
          <w:szCs w:val="28"/>
        </w:rPr>
        <w:t xml:space="preserve"> нужно обойти учебную постановку и сделать </w:t>
      </w:r>
      <w:proofErr w:type="spellStart"/>
      <w:r w:rsidR="00B51C6D">
        <w:rPr>
          <w:rFonts w:ascii="Times New Roman" w:hAnsi="Times New Roman" w:cs="Times New Roman"/>
          <w:sz w:val="28"/>
          <w:szCs w:val="28"/>
        </w:rPr>
        <w:t>форэскиз</w:t>
      </w:r>
      <w:proofErr w:type="spellEnd"/>
      <w:r w:rsidR="00B51C6D">
        <w:rPr>
          <w:rFonts w:ascii="Times New Roman" w:hAnsi="Times New Roman" w:cs="Times New Roman"/>
          <w:sz w:val="28"/>
          <w:szCs w:val="28"/>
        </w:rPr>
        <w:t xml:space="preserve"> с разных точек зрения с </w:t>
      </w:r>
      <w:r w:rsidR="00E16AC9">
        <w:rPr>
          <w:rFonts w:ascii="Times New Roman" w:hAnsi="Times New Roman" w:cs="Times New Roman"/>
          <w:sz w:val="28"/>
          <w:szCs w:val="28"/>
        </w:rPr>
        <w:t>ц</w:t>
      </w:r>
      <w:r w:rsidR="00B51C6D">
        <w:rPr>
          <w:rFonts w:ascii="Times New Roman" w:hAnsi="Times New Roman" w:cs="Times New Roman"/>
          <w:sz w:val="28"/>
          <w:szCs w:val="28"/>
        </w:rPr>
        <w:t>елью нахождения лучшего композиционного решения.</w:t>
      </w:r>
    </w:p>
    <w:p w:rsidR="00B51C6D" w:rsidRDefault="00B51C6D">
      <w:pPr>
        <w:rPr>
          <w:rFonts w:ascii="Times New Roman" w:hAnsi="Times New Roman" w:cs="Times New Roman"/>
          <w:sz w:val="28"/>
          <w:szCs w:val="28"/>
        </w:rPr>
      </w:pPr>
      <w:r w:rsidRPr="00E16AC9">
        <w:rPr>
          <w:rFonts w:ascii="Times New Roman" w:hAnsi="Times New Roman" w:cs="Times New Roman"/>
          <w:b/>
          <w:i/>
          <w:sz w:val="28"/>
          <w:szCs w:val="28"/>
        </w:rPr>
        <w:t>После выбора точки зрения нужно решить проблему выбора уровня зрения.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практике это означает работу на высоком мольберте (уровень горизонта выше учебной постановки), средним по высоте уровень горизонта на уровне учебной постановки) или низком мольберте (уровень горизонта ниже уровня постановки).</w:t>
      </w:r>
      <w:proofErr w:type="gramEnd"/>
    </w:p>
    <w:p w:rsidR="00B51C6D" w:rsidRDefault="00B51C6D">
      <w:pPr>
        <w:rPr>
          <w:rFonts w:ascii="Times New Roman" w:hAnsi="Times New Roman" w:cs="Times New Roman"/>
          <w:sz w:val="28"/>
          <w:szCs w:val="28"/>
        </w:rPr>
      </w:pPr>
      <w:r w:rsidRPr="00E16AC9">
        <w:rPr>
          <w:rFonts w:ascii="Times New Roman" w:hAnsi="Times New Roman" w:cs="Times New Roman"/>
          <w:b/>
          <w:i/>
          <w:sz w:val="28"/>
          <w:szCs w:val="28"/>
        </w:rPr>
        <w:t>Выбрав точку зрения и уровень зрения для работы, необходимо выбрать формат работы.</w:t>
      </w:r>
      <w:r>
        <w:rPr>
          <w:rFonts w:ascii="Times New Roman" w:hAnsi="Times New Roman" w:cs="Times New Roman"/>
          <w:sz w:val="28"/>
          <w:szCs w:val="28"/>
        </w:rPr>
        <w:t xml:space="preserve"> Выбор формата работы, как правило, обусловлен характером постановки, которая скомпонована по схемам горизонтальной, </w:t>
      </w:r>
      <w:r>
        <w:rPr>
          <w:rFonts w:ascii="Times New Roman" w:hAnsi="Times New Roman" w:cs="Times New Roman"/>
          <w:sz w:val="28"/>
          <w:szCs w:val="28"/>
        </w:rPr>
        <w:lastRenderedPageBreak/>
        <w:t>вертикальной или квадратной композиции.</w:t>
      </w:r>
      <w:r w:rsidR="00E16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расположении изображения постановки на выбранном формате важно угадать соотношение масштаба изображения элементов постановки с масштабом выбранного формата.</w:t>
      </w:r>
    </w:p>
    <w:p w:rsidR="00B51C6D" w:rsidRPr="00E16AC9" w:rsidRDefault="00B51C6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16AC9">
        <w:rPr>
          <w:rFonts w:ascii="Times New Roman" w:hAnsi="Times New Roman" w:cs="Times New Roman"/>
          <w:b/>
          <w:i/>
          <w:sz w:val="28"/>
          <w:szCs w:val="28"/>
        </w:rPr>
        <w:t>При распределении изображения на изобразительной плоскости одной из главных задач является расположение композиционного центра, а также нахождение</w:t>
      </w:r>
      <w:r w:rsidR="00383C56" w:rsidRPr="00E16AC9">
        <w:rPr>
          <w:rFonts w:ascii="Times New Roman" w:hAnsi="Times New Roman" w:cs="Times New Roman"/>
          <w:b/>
          <w:i/>
          <w:sz w:val="28"/>
          <w:szCs w:val="28"/>
        </w:rPr>
        <w:t xml:space="preserve"> конструктивных и пластических связей, соединяющих композиционный центр и второстепенные части и детали изображения в единое целое.</w:t>
      </w:r>
    </w:p>
    <w:p w:rsidR="00383C56" w:rsidRDefault="00383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при работе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форэскизами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нескольких натюрмортов нужно найти отличие колористической и тональной организации одного натюрморта от другого.</w:t>
      </w:r>
      <w:r w:rsidR="00E16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развивать умение видеть колористическую гармонию элементов постановки как систему.</w:t>
      </w:r>
      <w:r w:rsidR="00E16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Обычно в постановке какие-то цвета преобладают или являются ключом колористического контраста. Необходимо проследить, как в учебной постановке развиваются отдельные колористические «темы»</w:t>
      </w:r>
      <w:r w:rsidR="009F41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например, «тема серого цвета», «тема красного цвета» или «тема зелёного цвета», как они взаимодействуют и влияют друг на друга.</w:t>
      </w:r>
    </w:p>
    <w:p w:rsidR="00383C56" w:rsidRDefault="00383C56">
      <w:pPr>
        <w:rPr>
          <w:rFonts w:ascii="Times New Roman" w:hAnsi="Times New Roman" w:cs="Times New Roman"/>
          <w:sz w:val="28"/>
          <w:szCs w:val="28"/>
        </w:rPr>
      </w:pPr>
      <w:r w:rsidRPr="00E16AC9">
        <w:rPr>
          <w:rFonts w:ascii="Times New Roman" w:hAnsi="Times New Roman" w:cs="Times New Roman"/>
          <w:b/>
          <w:i/>
          <w:sz w:val="28"/>
          <w:szCs w:val="28"/>
        </w:rPr>
        <w:t xml:space="preserve">Важная проблема работы над </w:t>
      </w:r>
      <w:proofErr w:type="spellStart"/>
      <w:r w:rsidRPr="00E16AC9">
        <w:rPr>
          <w:rFonts w:ascii="Times New Roman" w:hAnsi="Times New Roman" w:cs="Times New Roman"/>
          <w:b/>
          <w:i/>
          <w:sz w:val="28"/>
          <w:szCs w:val="28"/>
        </w:rPr>
        <w:t>форэски</w:t>
      </w:r>
      <w:r w:rsidR="00E16AC9" w:rsidRPr="00E16AC9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E16AC9">
        <w:rPr>
          <w:rFonts w:ascii="Times New Roman" w:hAnsi="Times New Roman" w:cs="Times New Roman"/>
          <w:b/>
          <w:i/>
          <w:sz w:val="28"/>
          <w:szCs w:val="28"/>
        </w:rPr>
        <w:t>ами</w:t>
      </w:r>
      <w:proofErr w:type="spellEnd"/>
      <w:r w:rsidRPr="00E16AC9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97613E" w:rsidRPr="00E16AC9">
        <w:rPr>
          <w:rFonts w:ascii="Times New Roman" w:hAnsi="Times New Roman" w:cs="Times New Roman"/>
          <w:b/>
          <w:i/>
          <w:sz w:val="28"/>
          <w:szCs w:val="28"/>
        </w:rPr>
        <w:t>организация</w:t>
      </w:r>
      <w:r w:rsidRPr="00E16A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7613E" w:rsidRPr="00E16AC9">
        <w:rPr>
          <w:rFonts w:ascii="Times New Roman" w:hAnsi="Times New Roman" w:cs="Times New Roman"/>
          <w:b/>
          <w:i/>
          <w:sz w:val="28"/>
          <w:szCs w:val="28"/>
        </w:rPr>
        <w:t>изображения</w:t>
      </w:r>
      <w:r w:rsidRPr="00E16AC9">
        <w:rPr>
          <w:rFonts w:ascii="Times New Roman" w:hAnsi="Times New Roman" w:cs="Times New Roman"/>
          <w:b/>
          <w:i/>
          <w:sz w:val="28"/>
          <w:szCs w:val="28"/>
        </w:rPr>
        <w:t xml:space="preserve"> по тону.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7613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ачале работы </w:t>
      </w:r>
      <w:r w:rsidR="0097613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ужно определить, что является </w:t>
      </w:r>
      <w:r w:rsidR="0097613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амым тёмным в постановке, что является самым светлым.</w:t>
      </w:r>
    </w:p>
    <w:p w:rsidR="0097613E" w:rsidRDefault="0097613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Форэскиз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творческий поиск. Он не должен выглядеть миниатюрной живописью, здесь не требуется детальная проработка форм. Однако принципиальное деление на освещённые и затемнённые участки допускается.</w:t>
      </w:r>
    </w:p>
    <w:p w:rsidR="0097613E" w:rsidRDefault="00976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форэскизом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развивает «режиссёрское» мышление – умение акцентировать главное и подчинять ему второстепенное.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Форэскиз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кладом для большой учебной живописной работы.</w:t>
      </w:r>
    </w:p>
    <w:p w:rsidR="0097613E" w:rsidRPr="00E16AC9" w:rsidRDefault="0097613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16AC9">
        <w:rPr>
          <w:rFonts w:ascii="Times New Roman" w:hAnsi="Times New Roman" w:cs="Times New Roman"/>
          <w:b/>
          <w:i/>
          <w:sz w:val="28"/>
          <w:szCs w:val="28"/>
        </w:rPr>
        <w:t xml:space="preserve">После выполнения </w:t>
      </w:r>
      <w:proofErr w:type="spellStart"/>
      <w:r w:rsidRPr="00E16AC9">
        <w:rPr>
          <w:rFonts w:ascii="Times New Roman" w:hAnsi="Times New Roman" w:cs="Times New Roman"/>
          <w:b/>
          <w:i/>
          <w:sz w:val="28"/>
          <w:szCs w:val="28"/>
        </w:rPr>
        <w:t>форэскизов</w:t>
      </w:r>
      <w:proofErr w:type="spellEnd"/>
      <w:r w:rsidRPr="00E16AC9">
        <w:rPr>
          <w:rFonts w:ascii="Times New Roman" w:hAnsi="Times New Roman" w:cs="Times New Roman"/>
          <w:b/>
          <w:i/>
          <w:sz w:val="28"/>
          <w:szCs w:val="28"/>
        </w:rPr>
        <w:t>, определение формата и т.д. необходимо выполнить подготовительный рисунок натурной постановки.</w:t>
      </w:r>
    </w:p>
    <w:p w:rsidR="0097613E" w:rsidRDefault="00976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подготовительного рисунка для живописи – определение пропорций элементов изображения натурной постановки, характерных объёмных форм и размещения в пространстве относительно друг друга. Рисунок выполняетс</w:t>
      </w:r>
      <w:r w:rsidR="00B322D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линейно, без светотеневой моделировки форм элементов изображения. Целесообразно выполнять рисунок легко,</w:t>
      </w:r>
      <w:r w:rsidR="00B32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типа наброска,</w:t>
      </w:r>
      <w:r w:rsidR="00B32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02AE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используя резинку для сохранения</w:t>
      </w:r>
      <w:r w:rsidR="008D2F89">
        <w:rPr>
          <w:rFonts w:ascii="Times New Roman" w:hAnsi="Times New Roman" w:cs="Times New Roman"/>
          <w:sz w:val="28"/>
          <w:szCs w:val="28"/>
        </w:rPr>
        <w:t xml:space="preserve"> фактуры поверхности бумаги. Подготовительный рисунок выполняется карандашом, либо кистью нейтральным цветом (умбра, сиена).</w:t>
      </w:r>
    </w:p>
    <w:p w:rsidR="00E16AC9" w:rsidRDefault="008D2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правильной передачи цветовых и тональных отношени</w:t>
      </w:r>
      <w:r w:rsidR="00E02AE4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натуры необходимо найти на палитре пропорциональные натуре цветовые и тональные отношения, </w:t>
      </w:r>
      <w:r w:rsidR="00B32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определить цвет самого тёмного предмета и само</w:t>
      </w:r>
      <w:r w:rsidR="00B322D7">
        <w:rPr>
          <w:rFonts w:ascii="Times New Roman" w:hAnsi="Times New Roman" w:cs="Times New Roman"/>
          <w:sz w:val="28"/>
          <w:szCs w:val="28"/>
        </w:rPr>
        <w:t>го светлого, самого насыщенного и несколько промежуточных цветовых и тональных градаций.</w:t>
      </w:r>
    </w:p>
    <w:p w:rsidR="008D2F89" w:rsidRDefault="00B32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Затем логично будет выяснить общее колористическое и тональное решение живописной работы.</w:t>
      </w:r>
    </w:p>
    <w:p w:rsidR="00B322D7" w:rsidRDefault="00B32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пишущих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одну и ту же натурную постановку изображение может получиться </w:t>
      </w:r>
      <w:r w:rsidR="00227635">
        <w:rPr>
          <w:rFonts w:ascii="Times New Roman" w:hAnsi="Times New Roman" w:cs="Times New Roman"/>
          <w:sz w:val="28"/>
          <w:szCs w:val="28"/>
        </w:rPr>
        <w:t xml:space="preserve">у кого-то </w:t>
      </w:r>
      <w:r>
        <w:rPr>
          <w:rFonts w:ascii="Times New Roman" w:hAnsi="Times New Roman" w:cs="Times New Roman"/>
          <w:sz w:val="28"/>
          <w:szCs w:val="28"/>
        </w:rPr>
        <w:t>в более тёплой</w:t>
      </w:r>
      <w:r w:rsidR="00227635">
        <w:rPr>
          <w:rFonts w:ascii="Times New Roman" w:hAnsi="Times New Roman" w:cs="Times New Roman"/>
          <w:sz w:val="28"/>
          <w:szCs w:val="28"/>
        </w:rPr>
        <w:t>, у кого-то в</w:t>
      </w:r>
      <w:r>
        <w:rPr>
          <w:rFonts w:ascii="Times New Roman" w:hAnsi="Times New Roman" w:cs="Times New Roman"/>
          <w:sz w:val="28"/>
          <w:szCs w:val="28"/>
        </w:rPr>
        <w:t xml:space="preserve"> холодной колористической гамме</w:t>
      </w:r>
      <w:r w:rsidR="00227635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о оно в любом случае будет являться «грамотным», если угадают в живописной работе соотношени</w:t>
      </w:r>
      <w:r w:rsidR="00E02AE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систему цветовых и тональных отношений, пропорциональных натурным цветовым и тональным отношениям.</w:t>
      </w:r>
    </w:p>
    <w:p w:rsidR="00227635" w:rsidRDefault="00227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Колорит живописного произведения определяется не только пропорциональными натуре цветовым и тональным отношениям, но и индивидуальными особенностями видения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каждого художника.</w:t>
      </w:r>
    </w:p>
    <w:p w:rsidR="00227635" w:rsidRDefault="00227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Сравнение – это основа понимания различий цветовых и тональных отношений в натуре. Умение цельно видеть одновременно все элементы натурных постановок является необходимым условием успешной работы. Цель – </w:t>
      </w:r>
      <w:r w:rsidR="00E16AC9">
        <w:rPr>
          <w:rFonts w:ascii="Times New Roman" w:hAnsi="Times New Roman" w:cs="Times New Roman"/>
          <w:sz w:val="28"/>
          <w:szCs w:val="28"/>
        </w:rPr>
        <w:t>ВИДЕТЬ</w:t>
      </w:r>
      <w:r>
        <w:rPr>
          <w:rFonts w:ascii="Times New Roman" w:hAnsi="Times New Roman" w:cs="Times New Roman"/>
          <w:sz w:val="28"/>
          <w:szCs w:val="28"/>
        </w:rPr>
        <w:t xml:space="preserve"> – это значит не сосредотачивать зрение на каком-то предмете или группе предметов, а «распустить глаз» и стараться все элементы постановки видеть одновременно.</w:t>
      </w:r>
    </w:p>
    <w:p w:rsidR="00E16AC9" w:rsidRDefault="00227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</w:t>
      </w:r>
      <w:r w:rsidR="00E16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E16AC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огансон вспоминал такие слова своего учителя К.</w:t>
      </w:r>
      <w:r w:rsidR="00877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Коровина</w:t>
      </w:r>
      <w:r w:rsidR="0087738B">
        <w:rPr>
          <w:rFonts w:ascii="Times New Roman" w:hAnsi="Times New Roman" w:cs="Times New Roman"/>
          <w:sz w:val="28"/>
          <w:szCs w:val="28"/>
        </w:rPr>
        <w:t>.</w:t>
      </w:r>
    </w:p>
    <w:p w:rsidR="00227635" w:rsidRPr="00E16AC9" w:rsidRDefault="0087738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AC9">
        <w:rPr>
          <w:rFonts w:ascii="Times New Roman" w:hAnsi="Times New Roman" w:cs="Times New Roman"/>
          <w:b/>
          <w:i/>
          <w:sz w:val="28"/>
          <w:szCs w:val="28"/>
        </w:rPr>
        <w:t xml:space="preserve">«Два-три тона взять точно вместе трудно, пять – ещё труднее, а все точно взять, как ощущаешь своим глазом, - невероятно трудно. Воспитай глаз, сначала понемногу, потом </w:t>
      </w:r>
      <w:proofErr w:type="gramStart"/>
      <w:r w:rsidRPr="00E02AE4">
        <w:rPr>
          <w:rFonts w:ascii="Times New Roman" w:hAnsi="Times New Roman" w:cs="Times New Roman"/>
          <w:b/>
          <w:i/>
          <w:sz w:val="28"/>
          <w:szCs w:val="28"/>
        </w:rPr>
        <w:t>почаще</w:t>
      </w:r>
      <w:proofErr w:type="gramEnd"/>
      <w:r w:rsidRPr="00E16AC9">
        <w:rPr>
          <w:rFonts w:ascii="Times New Roman" w:hAnsi="Times New Roman" w:cs="Times New Roman"/>
          <w:b/>
          <w:i/>
          <w:sz w:val="28"/>
          <w:szCs w:val="28"/>
        </w:rPr>
        <w:t xml:space="preserve"> распускай глаз, а, в конце концов, всё, что входит в холст, надо видеть вместе, и тогда, что не точно взято, будет фальшивить, как неверная нота в оркестре. Опытный художник всё видит одновременно</w:t>
      </w:r>
      <w:r w:rsidR="00E02AE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E16AC9">
        <w:rPr>
          <w:rFonts w:ascii="Times New Roman" w:hAnsi="Times New Roman" w:cs="Times New Roman"/>
          <w:b/>
          <w:i/>
          <w:sz w:val="28"/>
          <w:szCs w:val="28"/>
        </w:rPr>
        <w:t>так же как хороший дирижёр слышит одновременно и скрипку, и флейту, и фагот, и прочие инструменты»</w:t>
      </w:r>
    </w:p>
    <w:p w:rsidR="0087738B" w:rsidRDefault="00877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цельном видении изображение видится как бы н</w:t>
      </w:r>
      <w:r w:rsidR="00E02AE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фокусе, периферическим зрением</w:t>
      </w:r>
      <w:r w:rsidR="00015B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это позволяет видеть и сравнивать цветовые и тональные отношения всех элементов постановки в натуре и на изображении.</w:t>
      </w:r>
    </w:p>
    <w:p w:rsidR="00875359" w:rsidRPr="00015B1D" w:rsidRDefault="00875359">
      <w:pPr>
        <w:rPr>
          <w:rFonts w:ascii="Times New Roman" w:hAnsi="Times New Roman" w:cs="Times New Roman"/>
          <w:b/>
          <w:sz w:val="28"/>
          <w:szCs w:val="28"/>
        </w:rPr>
      </w:pPr>
      <w:r w:rsidRPr="00015B1D">
        <w:rPr>
          <w:rFonts w:ascii="Times New Roman" w:hAnsi="Times New Roman" w:cs="Times New Roman"/>
          <w:b/>
          <w:sz w:val="28"/>
          <w:szCs w:val="28"/>
        </w:rPr>
        <w:t xml:space="preserve">После выполнения серии </w:t>
      </w:r>
      <w:proofErr w:type="spellStart"/>
      <w:r w:rsidRPr="00015B1D">
        <w:rPr>
          <w:rFonts w:ascii="Times New Roman" w:hAnsi="Times New Roman" w:cs="Times New Roman"/>
          <w:b/>
          <w:sz w:val="28"/>
          <w:szCs w:val="28"/>
        </w:rPr>
        <w:t>форэскизов</w:t>
      </w:r>
      <w:proofErr w:type="spellEnd"/>
      <w:r w:rsidRPr="00015B1D">
        <w:rPr>
          <w:rFonts w:ascii="Times New Roman" w:hAnsi="Times New Roman" w:cs="Times New Roman"/>
          <w:b/>
          <w:sz w:val="28"/>
          <w:szCs w:val="28"/>
        </w:rPr>
        <w:t xml:space="preserve"> и подготовительного рисунка для живописи обычно задаются вопросом: с чего начать писать цветом, с какого места начать работать красками?</w:t>
      </w:r>
    </w:p>
    <w:p w:rsidR="00875359" w:rsidRDefault="00875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живописи выработал</w:t>
      </w:r>
      <w:r w:rsidR="00015B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несколько методов начала работы красками на изобразительной плоскости.</w:t>
      </w:r>
    </w:p>
    <w:p w:rsidR="00015B1D" w:rsidRPr="00015B1D" w:rsidRDefault="00875359" w:rsidP="00015B1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015B1D">
        <w:rPr>
          <w:rFonts w:ascii="Times New Roman" w:hAnsi="Times New Roman" w:cs="Times New Roman"/>
          <w:sz w:val="28"/>
          <w:szCs w:val="28"/>
        </w:rPr>
        <w:t xml:space="preserve">Некоторые мастера рекомендуют начинать писать с композиционного центра, постепенно заполняя всю изобразительную поверхность. </w:t>
      </w:r>
    </w:p>
    <w:p w:rsidR="00015B1D" w:rsidRPr="00015B1D" w:rsidRDefault="00875359" w:rsidP="00015B1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015B1D">
        <w:rPr>
          <w:rFonts w:ascii="Times New Roman" w:hAnsi="Times New Roman" w:cs="Times New Roman"/>
          <w:sz w:val="28"/>
          <w:szCs w:val="28"/>
        </w:rPr>
        <w:t>Правомерно начинать писать также с цвета или сочетания цветов, которые превалируют в постановке, тем самым с самого начала находя и акцентируя колористическое решение живописного изображения.</w:t>
      </w:r>
    </w:p>
    <w:p w:rsidR="00015B1D" w:rsidRPr="00015B1D" w:rsidRDefault="00875359" w:rsidP="00015B1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015B1D">
        <w:rPr>
          <w:rFonts w:ascii="Times New Roman" w:hAnsi="Times New Roman" w:cs="Times New Roman"/>
          <w:sz w:val="28"/>
          <w:szCs w:val="28"/>
        </w:rPr>
        <w:t xml:space="preserve">Некоторые художники рекомендуют начинать прописывать «свет» и «тени» элементов изображения. </w:t>
      </w:r>
    </w:p>
    <w:p w:rsidR="00875359" w:rsidRPr="00015B1D" w:rsidRDefault="00875359" w:rsidP="00015B1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015B1D">
        <w:rPr>
          <w:rFonts w:ascii="Times New Roman" w:hAnsi="Times New Roman" w:cs="Times New Roman"/>
          <w:sz w:val="28"/>
          <w:szCs w:val="28"/>
        </w:rPr>
        <w:t>Или начинать «писать» самые яркие, насыщенные цвета постановки или самые тёмные, что является как бы «настройкой» звучания цвета, камертоном в живописи.</w:t>
      </w:r>
    </w:p>
    <w:p w:rsidR="00015B1D" w:rsidRDefault="00875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Йогансон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делясь воспоминаниями о своём учителе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К.Коровине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писал: </w:t>
      </w:r>
      <w:r w:rsidR="003573D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процессе письма К.</w:t>
      </w:r>
      <w:r w:rsidR="00357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Корвин объяснял</w:t>
      </w:r>
      <w:r w:rsidR="003573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5359" w:rsidRPr="00015B1D" w:rsidRDefault="003573D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5B1D">
        <w:rPr>
          <w:rFonts w:ascii="Times New Roman" w:hAnsi="Times New Roman" w:cs="Times New Roman"/>
          <w:b/>
          <w:i/>
          <w:sz w:val="28"/>
          <w:szCs w:val="28"/>
        </w:rPr>
        <w:t>«Я люблю начинать с самых густых тёмных мест. Это не позволяет влезать в белёсость. Колорит будет насыщенный, густой».</w:t>
      </w:r>
    </w:p>
    <w:p w:rsidR="003573DC" w:rsidRDefault="00357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называемая настройка палитры – нахождение на палитре основных  цветовых и тональных отношений того участка натуры, с которого начинается изображение, - необходимый этап профессионального мастерства в живописи, которым нужно обладать.</w:t>
      </w:r>
    </w:p>
    <w:p w:rsidR="003573DC" w:rsidRPr="00015B1D" w:rsidRDefault="003573D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5B1D">
        <w:rPr>
          <w:rFonts w:ascii="Times New Roman" w:hAnsi="Times New Roman" w:cs="Times New Roman"/>
          <w:b/>
          <w:i/>
          <w:sz w:val="28"/>
          <w:szCs w:val="28"/>
        </w:rPr>
        <w:t xml:space="preserve">В процессе обучения живописи целесообразно с познавательной целью </w:t>
      </w:r>
      <w:r w:rsidR="00015B1D" w:rsidRPr="00015B1D">
        <w:rPr>
          <w:rFonts w:ascii="Times New Roman" w:hAnsi="Times New Roman" w:cs="Times New Roman"/>
          <w:b/>
          <w:i/>
          <w:sz w:val="28"/>
          <w:szCs w:val="28"/>
        </w:rPr>
        <w:t>попробовать</w:t>
      </w:r>
      <w:r w:rsidRPr="00015B1D">
        <w:rPr>
          <w:rFonts w:ascii="Times New Roman" w:hAnsi="Times New Roman" w:cs="Times New Roman"/>
          <w:b/>
          <w:i/>
          <w:sz w:val="28"/>
          <w:szCs w:val="28"/>
        </w:rPr>
        <w:t xml:space="preserve"> различные приёмы «начала» живописности изображения для определения их преимуществ и недостатков в соответствии с индивидуальным творческим восприятием.</w:t>
      </w:r>
    </w:p>
    <w:p w:rsidR="003573DC" w:rsidRPr="00015B1D" w:rsidRDefault="003573DC">
      <w:pPr>
        <w:rPr>
          <w:rFonts w:ascii="Times New Roman" w:hAnsi="Times New Roman" w:cs="Times New Roman"/>
          <w:i/>
          <w:sz w:val="28"/>
          <w:szCs w:val="28"/>
        </w:rPr>
      </w:pPr>
      <w:r w:rsidRPr="00015B1D">
        <w:rPr>
          <w:rFonts w:ascii="Times New Roman" w:hAnsi="Times New Roman" w:cs="Times New Roman"/>
          <w:i/>
          <w:sz w:val="28"/>
          <w:szCs w:val="28"/>
        </w:rPr>
        <w:t>Типичной ошибкой первых учебных работ является заполнение цветом различных форм изображений «по очереди», т.е. сначала рисуется цветом один предмет, затем второй, третий и т.д.</w:t>
      </w:r>
    </w:p>
    <w:p w:rsidR="0099729B" w:rsidRPr="00015B1D" w:rsidRDefault="0099729B">
      <w:pPr>
        <w:rPr>
          <w:rFonts w:ascii="Times New Roman" w:hAnsi="Times New Roman" w:cs="Times New Roman"/>
          <w:b/>
          <w:sz w:val="28"/>
          <w:szCs w:val="28"/>
        </w:rPr>
      </w:pPr>
      <w:r w:rsidRPr="00015B1D">
        <w:rPr>
          <w:rFonts w:ascii="Times New Roman" w:hAnsi="Times New Roman" w:cs="Times New Roman"/>
          <w:b/>
          <w:sz w:val="28"/>
          <w:szCs w:val="28"/>
        </w:rPr>
        <w:t>Вначале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B1D">
        <w:rPr>
          <w:rFonts w:ascii="Times New Roman" w:hAnsi="Times New Roman" w:cs="Times New Roman"/>
          <w:b/>
          <w:sz w:val="28"/>
          <w:szCs w:val="28"/>
        </w:rPr>
        <w:t>необходимо писать каждые предмет во взаимосвязи с окружением, т.е. писать одновременно 2 - 3 пограничных цвета, искать цветовые и тональные отношения 2 – 3 цветов одновременно так, чтобы искомый в изображении цвет зазвучал в полную силу.</w:t>
      </w:r>
      <w:r w:rsidR="00015B1D" w:rsidRPr="00015B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729B" w:rsidRDefault="00997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Начав живопись с определенного участка изображения</w:t>
      </w:r>
      <w:r w:rsidR="009F41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найдя цветовые и тональные отношения 2 – 3 цветов одновременно, не следует слишком долго задерживаться на этом участке. Положив свет и тень на одном участке работы, необходимо положить свет и тень на втором, третьем участке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равнивая при этом их между собой.</w:t>
      </w:r>
    </w:p>
    <w:p w:rsidR="002A2304" w:rsidRDefault="002A2304">
      <w:pPr>
        <w:rPr>
          <w:rFonts w:ascii="Times New Roman" w:hAnsi="Times New Roman" w:cs="Times New Roman"/>
          <w:sz w:val="28"/>
          <w:szCs w:val="28"/>
        </w:rPr>
      </w:pPr>
      <w:r w:rsidRPr="00015B1D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="00FC69DA">
        <w:rPr>
          <w:rFonts w:ascii="Times New Roman" w:hAnsi="Times New Roman" w:cs="Times New Roman"/>
          <w:sz w:val="28"/>
          <w:szCs w:val="28"/>
        </w:rPr>
        <w:t xml:space="preserve"> в последовательности работы над участками живописного этюда, </w:t>
      </w:r>
      <w:r w:rsidR="00FC69DA" w:rsidRPr="00015B1D">
        <w:rPr>
          <w:rFonts w:ascii="Times New Roman" w:hAnsi="Times New Roman" w:cs="Times New Roman"/>
          <w:b/>
          <w:sz w:val="28"/>
          <w:szCs w:val="28"/>
        </w:rPr>
        <w:t>заключается в конкретизации форм предметов, выявлении пространства</w:t>
      </w:r>
      <w:r w:rsidR="009F4188">
        <w:rPr>
          <w:rFonts w:ascii="Times New Roman" w:hAnsi="Times New Roman" w:cs="Times New Roman"/>
          <w:b/>
          <w:sz w:val="28"/>
          <w:szCs w:val="28"/>
        </w:rPr>
        <w:t>,</w:t>
      </w:r>
      <w:r w:rsidR="00FC69DA" w:rsidRPr="00015B1D">
        <w:rPr>
          <w:rFonts w:ascii="Times New Roman" w:hAnsi="Times New Roman" w:cs="Times New Roman"/>
          <w:b/>
          <w:sz w:val="28"/>
          <w:szCs w:val="28"/>
        </w:rPr>
        <w:t xml:space="preserve"> т.е. в работе над планами. </w:t>
      </w:r>
      <w:r w:rsidR="00FC69DA">
        <w:rPr>
          <w:rFonts w:ascii="Times New Roman" w:hAnsi="Times New Roman" w:cs="Times New Roman"/>
          <w:sz w:val="28"/>
          <w:szCs w:val="28"/>
        </w:rPr>
        <w:t>Конкретизация форм предметов</w:t>
      </w:r>
      <w:r w:rsidR="009F4188">
        <w:rPr>
          <w:rFonts w:ascii="Times New Roman" w:hAnsi="Times New Roman" w:cs="Times New Roman"/>
          <w:sz w:val="28"/>
          <w:szCs w:val="28"/>
        </w:rPr>
        <w:t>,</w:t>
      </w:r>
      <w:r w:rsidR="00FC69DA">
        <w:rPr>
          <w:rFonts w:ascii="Times New Roman" w:hAnsi="Times New Roman" w:cs="Times New Roman"/>
          <w:sz w:val="28"/>
          <w:szCs w:val="28"/>
        </w:rPr>
        <w:t xml:space="preserve"> проработка деталей натурной постановки – ответственный этап изучения свойств натуры в живописи.</w:t>
      </w:r>
    </w:p>
    <w:p w:rsidR="00FC69DA" w:rsidRDefault="00FC6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цвет предмета натурной постановки имеет присущий ему локальный цвет, который изменяется в зависимости от освещения.</w:t>
      </w:r>
    </w:p>
    <w:p w:rsidR="00FC69DA" w:rsidRDefault="00FC6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изображении объёмных форм локальный цвет предмета виден обычно в полутени, так как полутень находится посредине между основным источником света и отношением рефлексов в тенях.</w:t>
      </w:r>
    </w:p>
    <w:p w:rsidR="00FC69DA" w:rsidRDefault="00FC6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состоит </w:t>
      </w:r>
      <w:r w:rsidR="00015B1D">
        <w:rPr>
          <w:rFonts w:ascii="Times New Roman" w:hAnsi="Times New Roman" w:cs="Times New Roman"/>
          <w:sz w:val="28"/>
          <w:szCs w:val="28"/>
        </w:rPr>
        <w:t xml:space="preserve">в </w:t>
      </w:r>
      <w:r w:rsidR="002A222F">
        <w:rPr>
          <w:rFonts w:ascii="Times New Roman" w:hAnsi="Times New Roman" w:cs="Times New Roman"/>
          <w:sz w:val="28"/>
          <w:szCs w:val="28"/>
        </w:rPr>
        <w:t>выявлении</w:t>
      </w:r>
      <w:r>
        <w:rPr>
          <w:rFonts w:ascii="Times New Roman" w:hAnsi="Times New Roman" w:cs="Times New Roman"/>
          <w:sz w:val="28"/>
          <w:szCs w:val="28"/>
        </w:rPr>
        <w:t xml:space="preserve"> объёмной формы цветом путём нахождения правильных цветовых и тональных градаций между освещённой частью предметов, полутенью, тенью, бликами и рефлюксами.</w:t>
      </w:r>
    </w:p>
    <w:p w:rsidR="00FC69DA" w:rsidRPr="00015B1D" w:rsidRDefault="00FC69D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5B1D">
        <w:rPr>
          <w:rFonts w:ascii="Times New Roman" w:hAnsi="Times New Roman" w:cs="Times New Roman"/>
          <w:b/>
          <w:i/>
          <w:sz w:val="28"/>
          <w:szCs w:val="28"/>
        </w:rPr>
        <w:t xml:space="preserve">«Живопись, не дышащая в каждом своём цвете тысячью обогащающих его оттенков, есть мёртвая живопись» так говорил К. </w:t>
      </w:r>
      <w:proofErr w:type="spellStart"/>
      <w:r w:rsidRPr="00015B1D">
        <w:rPr>
          <w:rFonts w:ascii="Times New Roman" w:hAnsi="Times New Roman" w:cs="Times New Roman"/>
          <w:b/>
          <w:i/>
          <w:sz w:val="28"/>
          <w:szCs w:val="28"/>
        </w:rPr>
        <w:t>Юон</w:t>
      </w:r>
      <w:proofErr w:type="spellEnd"/>
      <w:r w:rsidRPr="00015B1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A222F" w:rsidRDefault="002A2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передачи оттенков цвета при моделировании формы предметов существенное значение имеет правильное нахождение в натурной постановке равновесия между тёплыми и холодными цветами. В силу пограничного и одновременного контрастов, глаз человека рядом с тёплыми оттенками цвета видит холодные. Один цвет вызывает ощущение дополнительного,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контрастного цвета. Сочетание тёплых и холодных цветов на плоскости изображения повышает звучание каждого из них. Если освещённые участки натурных постановок имеют тёплый оттенок</w:t>
      </w:r>
      <w:r w:rsidR="009F41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тень – холодный, и наоборот.</w:t>
      </w:r>
    </w:p>
    <w:p w:rsidR="002A222F" w:rsidRDefault="002A2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очень важно определить преобладание тёплых и холодных цветов в</w:t>
      </w:r>
      <w:r w:rsidR="00E23782">
        <w:rPr>
          <w:rFonts w:ascii="Times New Roman" w:hAnsi="Times New Roman" w:cs="Times New Roman"/>
          <w:sz w:val="28"/>
          <w:szCs w:val="28"/>
        </w:rPr>
        <w:t xml:space="preserve"> колористической гамме натурной постановки в целом и найти их точное соотношение в изображении.</w:t>
      </w:r>
    </w:p>
    <w:p w:rsidR="00E23782" w:rsidRDefault="00E23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Передавая цветом объемные формы необходимо стремиться мазки цвета класть по форме</w:t>
      </w:r>
      <w:r w:rsidR="00015B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«лепить цветом» форму предметов. Размер мазка</w:t>
      </w:r>
      <w:r w:rsidR="00015B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форма, направление определяются формой предмета и характером его поверхности.</w:t>
      </w:r>
    </w:p>
    <w:p w:rsidR="00E23782" w:rsidRDefault="00E23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Мазки цвета, положенные пастозно, иллюзорно приближают изображение, а мазки</w:t>
      </w:r>
      <w:r w:rsidR="009F41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положенные тонко</w:t>
      </w:r>
      <w:r w:rsidR="009F41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прозрачно, отдаляют изображение. Этими приёмами художники часто </w:t>
      </w:r>
      <w:r w:rsidR="00007CBB">
        <w:rPr>
          <w:rFonts w:ascii="Times New Roman" w:hAnsi="Times New Roman" w:cs="Times New Roman"/>
          <w:sz w:val="28"/>
          <w:szCs w:val="28"/>
        </w:rPr>
        <w:t>пользуются,</w:t>
      </w:r>
      <w:r>
        <w:rPr>
          <w:rFonts w:ascii="Times New Roman" w:hAnsi="Times New Roman" w:cs="Times New Roman"/>
          <w:sz w:val="28"/>
          <w:szCs w:val="28"/>
        </w:rPr>
        <w:t xml:space="preserve"> передавая различные планы в изображении.</w:t>
      </w:r>
    </w:p>
    <w:p w:rsidR="00007CBB" w:rsidRPr="00015B1D" w:rsidRDefault="00007C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5B1D">
        <w:rPr>
          <w:rFonts w:ascii="Times New Roman" w:hAnsi="Times New Roman" w:cs="Times New Roman"/>
          <w:b/>
          <w:i/>
          <w:sz w:val="28"/>
          <w:szCs w:val="28"/>
        </w:rPr>
        <w:t xml:space="preserve">Мазок в живописи у различных мастеров очень индивидуален, как почерк, и зависит от </w:t>
      </w:r>
      <w:proofErr w:type="spellStart"/>
      <w:r w:rsidRPr="00015B1D">
        <w:rPr>
          <w:rFonts w:ascii="Times New Roman" w:hAnsi="Times New Roman" w:cs="Times New Roman"/>
          <w:b/>
          <w:i/>
          <w:sz w:val="28"/>
          <w:szCs w:val="28"/>
        </w:rPr>
        <w:t>цветовосприятия</w:t>
      </w:r>
      <w:proofErr w:type="spellEnd"/>
      <w:r w:rsidRPr="00015B1D">
        <w:rPr>
          <w:rFonts w:ascii="Times New Roman" w:hAnsi="Times New Roman" w:cs="Times New Roman"/>
          <w:b/>
          <w:i/>
          <w:sz w:val="28"/>
          <w:szCs w:val="28"/>
        </w:rPr>
        <w:t>, темперамента и характера художника.</w:t>
      </w:r>
    </w:p>
    <w:p w:rsidR="00B322D7" w:rsidRDefault="00007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2700A0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свою манер</w:t>
      </w:r>
      <w:r w:rsidR="002700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нанесения цвета на плоскость. Важно, чтобы в живописном изображении создавалось </w:t>
      </w:r>
      <w:r w:rsidR="002700A0">
        <w:rPr>
          <w:rFonts w:ascii="Times New Roman" w:hAnsi="Times New Roman" w:cs="Times New Roman"/>
          <w:sz w:val="28"/>
          <w:szCs w:val="28"/>
        </w:rPr>
        <w:t>ощущение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пространства между предметами, находящимися на различных планах в учебной постановке.</w:t>
      </w:r>
    </w:p>
    <w:p w:rsidR="00007CBB" w:rsidRDefault="00270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для передачи планов, световоздушной среды и пространства имеет работа над так называемыми касаниями в живописи. Границы предметов натурных постановок не во всех местах видны и не выделяются одинаково отчётливо. В одном месте силуэт предмета виден чётко</w:t>
      </w:r>
      <w:r w:rsidR="00015B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в другом сливается с фоном.</w:t>
      </w:r>
    </w:p>
    <w:p w:rsidR="002700A0" w:rsidRDefault="00270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проследить в натуре и показать на изображении места чётких, контрастных</w:t>
      </w:r>
      <w:r w:rsidR="00446937">
        <w:rPr>
          <w:rFonts w:ascii="Times New Roman" w:hAnsi="Times New Roman" w:cs="Times New Roman"/>
          <w:sz w:val="28"/>
          <w:szCs w:val="28"/>
        </w:rPr>
        <w:t xml:space="preserve"> касаний формы каждого предмета с фоном или другими предметами</w:t>
      </w:r>
      <w:r w:rsidR="00415142">
        <w:rPr>
          <w:rFonts w:ascii="Times New Roman" w:hAnsi="Times New Roman" w:cs="Times New Roman"/>
          <w:sz w:val="28"/>
          <w:szCs w:val="28"/>
        </w:rPr>
        <w:t>; места мягкого сочетания контура предмета с фоном, а также места погружения некоторых частей элементов изображения в общую тень. Границы падающих теней в различных частях натурной постановки воспринимаются также не везде одинаково чётко.</w:t>
      </w:r>
    </w:p>
    <w:p w:rsidR="00403208" w:rsidRPr="00015B1D" w:rsidRDefault="00403208">
      <w:pPr>
        <w:rPr>
          <w:rFonts w:ascii="Times New Roman" w:hAnsi="Times New Roman" w:cs="Times New Roman"/>
          <w:b/>
          <w:sz w:val="28"/>
          <w:szCs w:val="28"/>
        </w:rPr>
      </w:pPr>
      <w:r w:rsidRPr="00015B1D">
        <w:rPr>
          <w:rFonts w:ascii="Times New Roman" w:hAnsi="Times New Roman" w:cs="Times New Roman"/>
          <w:b/>
          <w:sz w:val="28"/>
          <w:szCs w:val="28"/>
        </w:rPr>
        <w:t>С первых же занятий по живописи необходимо творчески относиться к натуре: уметь выбирать основное</w:t>
      </w:r>
      <w:r w:rsidR="00015B1D" w:rsidRPr="00015B1D">
        <w:rPr>
          <w:rFonts w:ascii="Times New Roman" w:hAnsi="Times New Roman" w:cs="Times New Roman"/>
          <w:b/>
          <w:sz w:val="28"/>
          <w:szCs w:val="28"/>
        </w:rPr>
        <w:t>,</w:t>
      </w:r>
      <w:r w:rsidRPr="00015B1D">
        <w:rPr>
          <w:rFonts w:ascii="Times New Roman" w:hAnsi="Times New Roman" w:cs="Times New Roman"/>
          <w:b/>
          <w:sz w:val="28"/>
          <w:szCs w:val="28"/>
        </w:rPr>
        <w:t xml:space="preserve"> главное и опускать второстепенное.</w:t>
      </w:r>
    </w:p>
    <w:p w:rsidR="00403208" w:rsidRPr="00015B1D" w:rsidRDefault="004032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5B1D">
        <w:rPr>
          <w:rFonts w:ascii="Times New Roman" w:hAnsi="Times New Roman" w:cs="Times New Roman"/>
          <w:b/>
          <w:i/>
          <w:sz w:val="28"/>
          <w:szCs w:val="28"/>
        </w:rPr>
        <w:t>«К живописи, - говорил И.</w:t>
      </w:r>
      <w:r w:rsidR="00597B07" w:rsidRPr="00015B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15B1D">
        <w:rPr>
          <w:rFonts w:ascii="Times New Roman" w:hAnsi="Times New Roman" w:cs="Times New Roman"/>
          <w:b/>
          <w:i/>
          <w:sz w:val="28"/>
          <w:szCs w:val="28"/>
        </w:rPr>
        <w:t>С.</w:t>
      </w:r>
      <w:r w:rsidR="00597B07" w:rsidRPr="00015B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15B1D">
        <w:rPr>
          <w:rFonts w:ascii="Times New Roman" w:hAnsi="Times New Roman" w:cs="Times New Roman"/>
          <w:b/>
          <w:i/>
          <w:sz w:val="28"/>
          <w:szCs w:val="28"/>
        </w:rPr>
        <w:t>Тургенев, - применяется то же, что и в литературе, и ко всякому искусству: кто все детали передаёт – пропал, надо уметь схватывать одни характеристические детали. В этом одном и состоит талант и даже то, что называется творчеством».</w:t>
      </w:r>
    </w:p>
    <w:p w:rsidR="00403208" w:rsidRPr="00015B1D" w:rsidRDefault="00403208">
      <w:pPr>
        <w:rPr>
          <w:rFonts w:ascii="Times New Roman" w:hAnsi="Times New Roman" w:cs="Times New Roman"/>
          <w:b/>
          <w:sz w:val="28"/>
          <w:szCs w:val="28"/>
        </w:rPr>
      </w:pPr>
      <w:r w:rsidRPr="00015B1D">
        <w:rPr>
          <w:rFonts w:ascii="Times New Roman" w:hAnsi="Times New Roman" w:cs="Times New Roman"/>
          <w:b/>
          <w:sz w:val="28"/>
          <w:szCs w:val="28"/>
        </w:rPr>
        <w:t>Третий этап в методической последовательности работы</w:t>
      </w:r>
      <w:r w:rsidR="00015B1D" w:rsidRPr="00015B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5B1D">
        <w:rPr>
          <w:rFonts w:ascii="Times New Roman" w:hAnsi="Times New Roman" w:cs="Times New Roman"/>
          <w:b/>
          <w:sz w:val="28"/>
          <w:szCs w:val="28"/>
        </w:rPr>
        <w:t xml:space="preserve">  над учебным живописным этюдом заключается в обобщении, возврат к первоначальному впечатлению от натуры, приведение изображения в соответствие с продуманными в </w:t>
      </w:r>
      <w:proofErr w:type="spellStart"/>
      <w:r w:rsidRPr="00015B1D">
        <w:rPr>
          <w:rFonts w:ascii="Times New Roman" w:hAnsi="Times New Roman" w:cs="Times New Roman"/>
          <w:b/>
          <w:sz w:val="28"/>
          <w:szCs w:val="28"/>
        </w:rPr>
        <w:t>форэскизе</w:t>
      </w:r>
      <w:proofErr w:type="spellEnd"/>
      <w:r w:rsidRPr="00015B1D">
        <w:rPr>
          <w:rFonts w:ascii="Times New Roman" w:hAnsi="Times New Roman" w:cs="Times New Roman"/>
          <w:b/>
          <w:sz w:val="28"/>
          <w:szCs w:val="28"/>
        </w:rPr>
        <w:t xml:space="preserve"> компо</w:t>
      </w:r>
      <w:r w:rsidR="00597B07" w:rsidRPr="00015B1D">
        <w:rPr>
          <w:rFonts w:ascii="Times New Roman" w:hAnsi="Times New Roman" w:cs="Times New Roman"/>
          <w:b/>
          <w:sz w:val="28"/>
          <w:szCs w:val="28"/>
        </w:rPr>
        <w:t xml:space="preserve">зиционными, </w:t>
      </w:r>
      <w:r w:rsidR="00597B07" w:rsidRPr="00015B1D">
        <w:rPr>
          <w:rFonts w:ascii="Times New Roman" w:hAnsi="Times New Roman" w:cs="Times New Roman"/>
          <w:b/>
          <w:sz w:val="28"/>
          <w:szCs w:val="28"/>
        </w:rPr>
        <w:lastRenderedPageBreak/>
        <w:t>колористическими и тональными решениями. При обобщении необходимо смотреть на натуру постановки и её изображение цельно.</w:t>
      </w:r>
    </w:p>
    <w:p w:rsidR="00597B07" w:rsidRDefault="00597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завершении работ обобщаются все второстепенные детали постановки для акцентирования главного – композиционного центра, найти конструктивно</w:t>
      </w:r>
      <w:r w:rsidR="00E02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пластические связи всех частей изображения, колористическую гармонию и чёткую тональную и пространственную организацию изображения.</w:t>
      </w:r>
    </w:p>
    <w:p w:rsidR="00597B07" w:rsidRDefault="00597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над живописным этюдом необходимо проводить от общего к частному</w:t>
      </w:r>
      <w:r w:rsidR="00191E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 больших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цветотональных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отношений к малым – к проработке деталей форм, решению планов и обобщению, то есть возвращению к большим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цветотональным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отношениям при акцентировании композиционного центра.</w:t>
      </w:r>
    </w:p>
    <w:p w:rsidR="00191EF8" w:rsidRDefault="00597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Известный русский художник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Д.Н.Кардовский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говорил: </w:t>
      </w:r>
    </w:p>
    <w:p w:rsidR="00597B07" w:rsidRPr="00191EF8" w:rsidRDefault="00597B0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«… </w:t>
      </w:r>
      <w:r w:rsidRPr="00191EF8">
        <w:rPr>
          <w:rFonts w:ascii="Times New Roman" w:hAnsi="Times New Roman" w:cs="Times New Roman"/>
          <w:b/>
          <w:i/>
          <w:sz w:val="28"/>
          <w:szCs w:val="28"/>
        </w:rPr>
        <w:t>в нашем деле бесконечное количество упражнений есть один из залогов успеха</w:t>
      </w:r>
      <w:r w:rsidR="00E02AE4">
        <w:rPr>
          <w:rFonts w:ascii="Times New Roman" w:hAnsi="Times New Roman" w:cs="Times New Roman"/>
          <w:b/>
          <w:i/>
          <w:sz w:val="28"/>
          <w:szCs w:val="28"/>
        </w:rPr>
        <w:t>, п</w:t>
      </w:r>
      <w:r w:rsidRPr="00191EF8">
        <w:rPr>
          <w:rFonts w:ascii="Times New Roman" w:hAnsi="Times New Roman" w:cs="Times New Roman"/>
          <w:b/>
          <w:i/>
          <w:sz w:val="28"/>
          <w:szCs w:val="28"/>
        </w:rPr>
        <w:t>оэтому я ограничусь только одним советом: упражняйтесь, упражняйтесь и упражняйтесь, не щадя своих сил и времени».</w:t>
      </w:r>
    </w:p>
    <w:p w:rsidR="00383C56" w:rsidRDefault="00383C56">
      <w:pPr>
        <w:rPr>
          <w:rFonts w:ascii="Times New Roman" w:hAnsi="Times New Roman" w:cs="Times New Roman"/>
          <w:sz w:val="28"/>
          <w:szCs w:val="28"/>
        </w:rPr>
      </w:pPr>
    </w:p>
    <w:p w:rsidR="004F150C" w:rsidRPr="008928B2" w:rsidRDefault="004F150C">
      <w:pPr>
        <w:rPr>
          <w:rFonts w:ascii="Times New Roman" w:hAnsi="Times New Roman" w:cs="Times New Roman"/>
          <w:sz w:val="28"/>
          <w:szCs w:val="28"/>
        </w:rPr>
      </w:pPr>
    </w:p>
    <w:p w:rsidR="00580AD7" w:rsidRPr="007E4548" w:rsidRDefault="00580AD7">
      <w:pPr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br w:type="page"/>
      </w:r>
    </w:p>
    <w:p w:rsidR="00A102EC" w:rsidRPr="007E4548" w:rsidRDefault="00A102EC">
      <w:pPr>
        <w:rPr>
          <w:rFonts w:ascii="Times New Roman" w:hAnsi="Times New Roman" w:cs="Times New Roman"/>
          <w:sz w:val="28"/>
          <w:szCs w:val="28"/>
        </w:rPr>
      </w:pPr>
    </w:p>
    <w:p w:rsidR="00A102EC" w:rsidRPr="007E4548" w:rsidRDefault="00A102EC">
      <w:pPr>
        <w:rPr>
          <w:rFonts w:ascii="Times New Roman" w:hAnsi="Times New Roman" w:cs="Times New Roman"/>
          <w:sz w:val="28"/>
          <w:szCs w:val="28"/>
        </w:rPr>
      </w:pPr>
    </w:p>
    <w:p w:rsidR="009E3982" w:rsidRDefault="009E3982" w:rsidP="00F009A9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7E4548">
        <w:rPr>
          <w:rFonts w:ascii="Times New Roman" w:hAnsi="Times New Roman" w:cs="Times New Roman"/>
          <w:sz w:val="28"/>
          <w:szCs w:val="28"/>
        </w:rPr>
        <w:t>Литература:</w:t>
      </w:r>
    </w:p>
    <w:p w:rsidR="00C531E8" w:rsidRPr="00C531E8" w:rsidRDefault="00C531E8" w:rsidP="00C531E8">
      <w:pPr>
        <w:pStyle w:val="a3"/>
        <w:numPr>
          <w:ilvl w:val="0"/>
          <w:numId w:val="24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31E8">
        <w:rPr>
          <w:rFonts w:ascii="Times New Roman" w:hAnsi="Times New Roman" w:cs="Times New Roman"/>
          <w:sz w:val="28"/>
          <w:szCs w:val="28"/>
        </w:rPr>
        <w:t>Молева</w:t>
      </w:r>
      <w:proofErr w:type="spellEnd"/>
      <w:r w:rsidRPr="00C531E8">
        <w:rPr>
          <w:rFonts w:ascii="Times New Roman" w:hAnsi="Times New Roman" w:cs="Times New Roman"/>
          <w:sz w:val="28"/>
          <w:szCs w:val="28"/>
        </w:rPr>
        <w:t xml:space="preserve"> Н.М., </w:t>
      </w:r>
      <w:proofErr w:type="spellStart"/>
      <w:r w:rsidRPr="00C531E8">
        <w:rPr>
          <w:rFonts w:ascii="Times New Roman" w:hAnsi="Times New Roman" w:cs="Times New Roman"/>
          <w:sz w:val="28"/>
          <w:szCs w:val="28"/>
        </w:rPr>
        <w:t>Белютин</w:t>
      </w:r>
      <w:proofErr w:type="spellEnd"/>
      <w:r w:rsidRPr="00C531E8">
        <w:rPr>
          <w:rFonts w:ascii="Times New Roman" w:hAnsi="Times New Roman" w:cs="Times New Roman"/>
          <w:sz w:val="28"/>
          <w:szCs w:val="28"/>
        </w:rPr>
        <w:t xml:space="preserve"> Э.М.</w:t>
      </w:r>
      <w:r w:rsidR="00F82D1D">
        <w:rPr>
          <w:rFonts w:ascii="Times New Roman" w:hAnsi="Times New Roman" w:cs="Times New Roman"/>
          <w:sz w:val="28"/>
          <w:szCs w:val="28"/>
        </w:rPr>
        <w:t xml:space="preserve"> П.П.</w:t>
      </w:r>
      <w:r w:rsidRPr="00C531E8">
        <w:rPr>
          <w:rFonts w:ascii="Times New Roman" w:hAnsi="Times New Roman" w:cs="Times New Roman"/>
          <w:sz w:val="28"/>
          <w:szCs w:val="28"/>
        </w:rPr>
        <w:t xml:space="preserve"> Чистяков </w:t>
      </w:r>
      <w:proofErr w:type="gramStart"/>
      <w:r w:rsidR="00F82D1D">
        <w:rPr>
          <w:rFonts w:ascii="Times New Roman" w:hAnsi="Times New Roman" w:cs="Times New Roman"/>
          <w:sz w:val="28"/>
          <w:szCs w:val="28"/>
        </w:rPr>
        <w:t>-</w:t>
      </w:r>
      <w:r w:rsidRPr="00C531E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531E8">
        <w:rPr>
          <w:rFonts w:ascii="Times New Roman" w:hAnsi="Times New Roman" w:cs="Times New Roman"/>
          <w:sz w:val="28"/>
          <w:szCs w:val="28"/>
        </w:rPr>
        <w:t>еоретик и педагог – М., 1953.</w:t>
      </w:r>
    </w:p>
    <w:p w:rsidR="00C531E8" w:rsidRPr="00C531E8" w:rsidRDefault="00C531E8" w:rsidP="00C531E8">
      <w:pPr>
        <w:pStyle w:val="a3"/>
        <w:numPr>
          <w:ilvl w:val="0"/>
          <w:numId w:val="24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31E8">
        <w:rPr>
          <w:rFonts w:ascii="Times New Roman" w:hAnsi="Times New Roman" w:cs="Times New Roman"/>
          <w:sz w:val="28"/>
          <w:szCs w:val="28"/>
        </w:rPr>
        <w:t>Щегаль</w:t>
      </w:r>
      <w:proofErr w:type="spellEnd"/>
      <w:r w:rsidRPr="00C531E8">
        <w:rPr>
          <w:rFonts w:ascii="Times New Roman" w:hAnsi="Times New Roman" w:cs="Times New Roman"/>
          <w:sz w:val="28"/>
          <w:szCs w:val="28"/>
        </w:rPr>
        <w:t xml:space="preserve"> Г.М. Колорит в живописи – М., 1957.</w:t>
      </w:r>
    </w:p>
    <w:p w:rsidR="00C531E8" w:rsidRPr="00C531E8" w:rsidRDefault="00C531E8" w:rsidP="00C531E8">
      <w:pPr>
        <w:pStyle w:val="a3"/>
        <w:numPr>
          <w:ilvl w:val="0"/>
          <w:numId w:val="24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C531E8">
        <w:rPr>
          <w:rFonts w:ascii="Times New Roman" w:hAnsi="Times New Roman" w:cs="Times New Roman"/>
          <w:sz w:val="28"/>
          <w:szCs w:val="28"/>
        </w:rPr>
        <w:t>Николай Петрович Крымов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1E8">
        <w:rPr>
          <w:rFonts w:ascii="Times New Roman" w:hAnsi="Times New Roman" w:cs="Times New Roman"/>
          <w:sz w:val="28"/>
          <w:szCs w:val="28"/>
        </w:rPr>
        <w:t>художник и педагог –</w:t>
      </w:r>
      <w:r w:rsidR="00F82D1D">
        <w:rPr>
          <w:rFonts w:ascii="Times New Roman" w:hAnsi="Times New Roman" w:cs="Times New Roman"/>
          <w:sz w:val="28"/>
          <w:szCs w:val="28"/>
        </w:rPr>
        <w:t xml:space="preserve"> </w:t>
      </w:r>
      <w:r w:rsidRPr="00C531E8">
        <w:rPr>
          <w:rFonts w:ascii="Times New Roman" w:hAnsi="Times New Roman" w:cs="Times New Roman"/>
          <w:sz w:val="28"/>
          <w:szCs w:val="28"/>
        </w:rPr>
        <w:t>М., 1989.</w:t>
      </w:r>
    </w:p>
    <w:p w:rsidR="00C531E8" w:rsidRPr="00C531E8" w:rsidRDefault="00C531E8" w:rsidP="00C531E8">
      <w:pPr>
        <w:pStyle w:val="a3"/>
        <w:numPr>
          <w:ilvl w:val="0"/>
          <w:numId w:val="24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31E8">
        <w:rPr>
          <w:rFonts w:ascii="Times New Roman" w:hAnsi="Times New Roman" w:cs="Times New Roman"/>
          <w:sz w:val="28"/>
          <w:szCs w:val="28"/>
        </w:rPr>
        <w:t>Юон</w:t>
      </w:r>
      <w:proofErr w:type="spellEnd"/>
      <w:r w:rsidRPr="00C531E8">
        <w:rPr>
          <w:rFonts w:ascii="Times New Roman" w:hAnsi="Times New Roman" w:cs="Times New Roman"/>
          <w:sz w:val="28"/>
          <w:szCs w:val="28"/>
        </w:rPr>
        <w:t xml:space="preserve"> К.Ф. Об искусстве – М., 1959 т.1</w:t>
      </w:r>
    </w:p>
    <w:p w:rsidR="00C531E8" w:rsidRPr="00C531E8" w:rsidRDefault="00C531E8" w:rsidP="00C531E8">
      <w:pPr>
        <w:pStyle w:val="a3"/>
        <w:numPr>
          <w:ilvl w:val="0"/>
          <w:numId w:val="24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C531E8">
        <w:rPr>
          <w:rFonts w:ascii="Times New Roman" w:hAnsi="Times New Roman" w:cs="Times New Roman"/>
          <w:sz w:val="28"/>
          <w:szCs w:val="28"/>
        </w:rPr>
        <w:t>Волков Н.Н. Цвет в живописи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1E8">
        <w:rPr>
          <w:rFonts w:ascii="Times New Roman" w:hAnsi="Times New Roman" w:cs="Times New Roman"/>
          <w:sz w:val="28"/>
          <w:szCs w:val="28"/>
        </w:rPr>
        <w:t>М.. 1984.</w:t>
      </w:r>
    </w:p>
    <w:p w:rsidR="00C531E8" w:rsidRPr="00C531E8" w:rsidRDefault="00C531E8" w:rsidP="00C531E8">
      <w:pPr>
        <w:pStyle w:val="a3"/>
        <w:numPr>
          <w:ilvl w:val="0"/>
          <w:numId w:val="24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C531E8">
        <w:rPr>
          <w:rFonts w:ascii="Times New Roman" w:hAnsi="Times New Roman" w:cs="Times New Roman"/>
          <w:sz w:val="28"/>
          <w:szCs w:val="28"/>
        </w:rPr>
        <w:t>Волков Н.Н. Композиция в живописи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1E8">
        <w:rPr>
          <w:rFonts w:ascii="Times New Roman" w:hAnsi="Times New Roman" w:cs="Times New Roman"/>
          <w:sz w:val="28"/>
          <w:szCs w:val="28"/>
        </w:rPr>
        <w:t>М., 1977.</w:t>
      </w:r>
    </w:p>
    <w:p w:rsidR="00C531E8" w:rsidRPr="00C531E8" w:rsidRDefault="00C531E8" w:rsidP="00C531E8">
      <w:pPr>
        <w:pStyle w:val="a3"/>
        <w:numPr>
          <w:ilvl w:val="0"/>
          <w:numId w:val="24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C531E8">
        <w:rPr>
          <w:rFonts w:ascii="Times New Roman" w:hAnsi="Times New Roman" w:cs="Times New Roman"/>
          <w:sz w:val="28"/>
          <w:szCs w:val="28"/>
        </w:rPr>
        <w:t>Алпатов Н. Композиция в живописи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1E8">
        <w:rPr>
          <w:rFonts w:ascii="Times New Roman" w:hAnsi="Times New Roman" w:cs="Times New Roman"/>
          <w:sz w:val="28"/>
          <w:szCs w:val="28"/>
        </w:rPr>
        <w:t>М., 1970.</w:t>
      </w:r>
    </w:p>
    <w:p w:rsidR="00C531E8" w:rsidRPr="00C531E8" w:rsidRDefault="00C531E8" w:rsidP="00C531E8">
      <w:pPr>
        <w:pStyle w:val="a3"/>
        <w:numPr>
          <w:ilvl w:val="0"/>
          <w:numId w:val="24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C531E8">
        <w:rPr>
          <w:rFonts w:ascii="Times New Roman" w:hAnsi="Times New Roman" w:cs="Times New Roman"/>
          <w:sz w:val="28"/>
          <w:szCs w:val="28"/>
        </w:rPr>
        <w:t>Константин Коровин. Жизнь и творчество – М., 1963</w:t>
      </w:r>
    </w:p>
    <w:p w:rsidR="00C531E8" w:rsidRPr="00C531E8" w:rsidRDefault="00C531E8" w:rsidP="00C531E8">
      <w:pPr>
        <w:pStyle w:val="a3"/>
        <w:numPr>
          <w:ilvl w:val="0"/>
          <w:numId w:val="24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531E8">
        <w:rPr>
          <w:rFonts w:ascii="Times New Roman" w:hAnsi="Times New Roman" w:cs="Times New Roman"/>
          <w:sz w:val="28"/>
          <w:szCs w:val="28"/>
        </w:rPr>
        <w:t>огансон</w:t>
      </w:r>
      <w:r>
        <w:rPr>
          <w:rFonts w:ascii="Times New Roman" w:hAnsi="Times New Roman" w:cs="Times New Roman"/>
          <w:sz w:val="28"/>
          <w:szCs w:val="28"/>
        </w:rPr>
        <w:t xml:space="preserve"> Б.В. Молодым художникам о живописи</w:t>
      </w:r>
      <w:r w:rsidRPr="00C531E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1E8">
        <w:rPr>
          <w:rFonts w:ascii="Times New Roman" w:hAnsi="Times New Roman" w:cs="Times New Roman"/>
          <w:sz w:val="28"/>
          <w:szCs w:val="28"/>
        </w:rPr>
        <w:t>М., 1959.</w:t>
      </w:r>
    </w:p>
    <w:p w:rsidR="00C531E8" w:rsidRPr="00C531E8" w:rsidRDefault="00E02AE4" w:rsidP="00C531E8">
      <w:pPr>
        <w:pStyle w:val="a3"/>
        <w:numPr>
          <w:ilvl w:val="0"/>
          <w:numId w:val="24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1E8" w:rsidRPr="00C531E8">
        <w:rPr>
          <w:rFonts w:ascii="Times New Roman" w:hAnsi="Times New Roman" w:cs="Times New Roman"/>
          <w:sz w:val="28"/>
          <w:szCs w:val="28"/>
        </w:rPr>
        <w:t>Шорохов Е.В. Композиция – М., 1986.</w:t>
      </w:r>
    </w:p>
    <w:p w:rsidR="00C531E8" w:rsidRDefault="00C531E8" w:rsidP="00F009A9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C531E8" w:rsidRDefault="00C531E8" w:rsidP="00F009A9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C531E8" w:rsidRPr="007E4548" w:rsidRDefault="00C531E8" w:rsidP="00F009A9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sectPr w:rsidR="00C531E8" w:rsidRPr="007E4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F4E"/>
    <w:multiLevelType w:val="hybridMultilevel"/>
    <w:tmpl w:val="FA88E6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B3413"/>
    <w:multiLevelType w:val="hybridMultilevel"/>
    <w:tmpl w:val="FC0E3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A572B4"/>
    <w:multiLevelType w:val="hybridMultilevel"/>
    <w:tmpl w:val="7710359C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074C70"/>
    <w:multiLevelType w:val="hybridMultilevel"/>
    <w:tmpl w:val="5886A09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B008B3"/>
    <w:multiLevelType w:val="hybridMultilevel"/>
    <w:tmpl w:val="C504DA2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F3B62C2"/>
    <w:multiLevelType w:val="hybridMultilevel"/>
    <w:tmpl w:val="E0C8E42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66C407B"/>
    <w:multiLevelType w:val="hybridMultilevel"/>
    <w:tmpl w:val="DBDC391C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345EF"/>
    <w:multiLevelType w:val="hybridMultilevel"/>
    <w:tmpl w:val="5B949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D6C17"/>
    <w:multiLevelType w:val="hybridMultilevel"/>
    <w:tmpl w:val="1BB67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6AF1795"/>
    <w:multiLevelType w:val="hybridMultilevel"/>
    <w:tmpl w:val="B630E2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FD62575"/>
    <w:multiLevelType w:val="hybridMultilevel"/>
    <w:tmpl w:val="50A0727A"/>
    <w:lvl w:ilvl="0" w:tplc="79344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EB24ED"/>
    <w:multiLevelType w:val="hybridMultilevel"/>
    <w:tmpl w:val="849498F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5FB01BF"/>
    <w:multiLevelType w:val="hybridMultilevel"/>
    <w:tmpl w:val="6B169D3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C9D707A"/>
    <w:multiLevelType w:val="hybridMultilevel"/>
    <w:tmpl w:val="7078074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D740F8E"/>
    <w:multiLevelType w:val="hybridMultilevel"/>
    <w:tmpl w:val="EE388AB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54BA3480"/>
    <w:multiLevelType w:val="hybridMultilevel"/>
    <w:tmpl w:val="9D9633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6943A8D"/>
    <w:multiLevelType w:val="hybridMultilevel"/>
    <w:tmpl w:val="032ABC9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587704DD"/>
    <w:multiLevelType w:val="hybridMultilevel"/>
    <w:tmpl w:val="818EC49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473F77"/>
    <w:multiLevelType w:val="hybridMultilevel"/>
    <w:tmpl w:val="F8BCE9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C0B5ABE"/>
    <w:multiLevelType w:val="hybridMultilevel"/>
    <w:tmpl w:val="F912D7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0A13AD1"/>
    <w:multiLevelType w:val="hybridMultilevel"/>
    <w:tmpl w:val="3AB0D4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4735CC4"/>
    <w:multiLevelType w:val="hybridMultilevel"/>
    <w:tmpl w:val="06D8E346"/>
    <w:lvl w:ilvl="0" w:tplc="44221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67D28A6"/>
    <w:multiLevelType w:val="hybridMultilevel"/>
    <w:tmpl w:val="2C589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C857DDB"/>
    <w:multiLevelType w:val="hybridMultilevel"/>
    <w:tmpl w:val="14C4EC2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704A1C13"/>
    <w:multiLevelType w:val="hybridMultilevel"/>
    <w:tmpl w:val="896C93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7"/>
  </w:num>
  <w:num w:numId="5">
    <w:abstractNumId w:val="7"/>
  </w:num>
  <w:num w:numId="6">
    <w:abstractNumId w:val="3"/>
  </w:num>
  <w:num w:numId="7">
    <w:abstractNumId w:val="21"/>
  </w:num>
  <w:num w:numId="8">
    <w:abstractNumId w:val="22"/>
  </w:num>
  <w:num w:numId="9">
    <w:abstractNumId w:val="14"/>
  </w:num>
  <w:num w:numId="10">
    <w:abstractNumId w:val="9"/>
  </w:num>
  <w:num w:numId="11">
    <w:abstractNumId w:val="2"/>
  </w:num>
  <w:num w:numId="12">
    <w:abstractNumId w:val="20"/>
  </w:num>
  <w:num w:numId="13">
    <w:abstractNumId w:val="4"/>
  </w:num>
  <w:num w:numId="14">
    <w:abstractNumId w:val="18"/>
  </w:num>
  <w:num w:numId="15">
    <w:abstractNumId w:val="24"/>
  </w:num>
  <w:num w:numId="16">
    <w:abstractNumId w:val="11"/>
  </w:num>
  <w:num w:numId="17">
    <w:abstractNumId w:val="5"/>
  </w:num>
  <w:num w:numId="18">
    <w:abstractNumId w:val="13"/>
  </w:num>
  <w:num w:numId="19">
    <w:abstractNumId w:val="23"/>
  </w:num>
  <w:num w:numId="20">
    <w:abstractNumId w:val="12"/>
  </w:num>
  <w:num w:numId="21">
    <w:abstractNumId w:val="0"/>
  </w:num>
  <w:num w:numId="22">
    <w:abstractNumId w:val="19"/>
  </w:num>
  <w:num w:numId="23">
    <w:abstractNumId w:val="6"/>
  </w:num>
  <w:num w:numId="24">
    <w:abstractNumId w:val="1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5E"/>
    <w:rsid w:val="00003BA2"/>
    <w:rsid w:val="00007CBB"/>
    <w:rsid w:val="00011581"/>
    <w:rsid w:val="00015B03"/>
    <w:rsid w:val="00015B1D"/>
    <w:rsid w:val="00043628"/>
    <w:rsid w:val="000452B1"/>
    <w:rsid w:val="00053A0C"/>
    <w:rsid w:val="00091362"/>
    <w:rsid w:val="000959EB"/>
    <w:rsid w:val="001217D5"/>
    <w:rsid w:val="0013636E"/>
    <w:rsid w:val="0015530A"/>
    <w:rsid w:val="001606C4"/>
    <w:rsid w:val="00191EF8"/>
    <w:rsid w:val="001D2C00"/>
    <w:rsid w:val="00221984"/>
    <w:rsid w:val="00227635"/>
    <w:rsid w:val="002437D4"/>
    <w:rsid w:val="002700A0"/>
    <w:rsid w:val="002A222F"/>
    <w:rsid w:val="002A2304"/>
    <w:rsid w:val="002D636C"/>
    <w:rsid w:val="002E7FA3"/>
    <w:rsid w:val="00301D95"/>
    <w:rsid w:val="00334F21"/>
    <w:rsid w:val="0035353F"/>
    <w:rsid w:val="003573DC"/>
    <w:rsid w:val="00366ADA"/>
    <w:rsid w:val="00381D42"/>
    <w:rsid w:val="00383C56"/>
    <w:rsid w:val="00383C79"/>
    <w:rsid w:val="00403208"/>
    <w:rsid w:val="00415142"/>
    <w:rsid w:val="00446937"/>
    <w:rsid w:val="00451666"/>
    <w:rsid w:val="0047253B"/>
    <w:rsid w:val="00476A1F"/>
    <w:rsid w:val="004849A8"/>
    <w:rsid w:val="004850D1"/>
    <w:rsid w:val="00490473"/>
    <w:rsid w:val="00492358"/>
    <w:rsid w:val="004B20BF"/>
    <w:rsid w:val="004E5821"/>
    <w:rsid w:val="004F150C"/>
    <w:rsid w:val="005376C1"/>
    <w:rsid w:val="0055675E"/>
    <w:rsid w:val="00567B51"/>
    <w:rsid w:val="005719A0"/>
    <w:rsid w:val="00580AD7"/>
    <w:rsid w:val="00597B07"/>
    <w:rsid w:val="005A3E92"/>
    <w:rsid w:val="005D5A1C"/>
    <w:rsid w:val="005D6C32"/>
    <w:rsid w:val="00612601"/>
    <w:rsid w:val="006220F9"/>
    <w:rsid w:val="00642F83"/>
    <w:rsid w:val="00693761"/>
    <w:rsid w:val="006E733D"/>
    <w:rsid w:val="006F0170"/>
    <w:rsid w:val="007256A0"/>
    <w:rsid w:val="00737DC7"/>
    <w:rsid w:val="00740F55"/>
    <w:rsid w:val="00756096"/>
    <w:rsid w:val="00766D00"/>
    <w:rsid w:val="007A4C67"/>
    <w:rsid w:val="007E0E95"/>
    <w:rsid w:val="007E4548"/>
    <w:rsid w:val="007F1E85"/>
    <w:rsid w:val="00865C77"/>
    <w:rsid w:val="00875359"/>
    <w:rsid w:val="0087738B"/>
    <w:rsid w:val="00884F8C"/>
    <w:rsid w:val="008928B2"/>
    <w:rsid w:val="008A0258"/>
    <w:rsid w:val="008A3AE3"/>
    <w:rsid w:val="008C38B1"/>
    <w:rsid w:val="008D2F89"/>
    <w:rsid w:val="008D3618"/>
    <w:rsid w:val="00947132"/>
    <w:rsid w:val="009564C4"/>
    <w:rsid w:val="0097613E"/>
    <w:rsid w:val="0099729B"/>
    <w:rsid w:val="009B0E94"/>
    <w:rsid w:val="009B70F3"/>
    <w:rsid w:val="009D7A50"/>
    <w:rsid w:val="009E3982"/>
    <w:rsid w:val="009F4188"/>
    <w:rsid w:val="00A102EC"/>
    <w:rsid w:val="00A132EB"/>
    <w:rsid w:val="00A5192A"/>
    <w:rsid w:val="00A71B2B"/>
    <w:rsid w:val="00A81393"/>
    <w:rsid w:val="00AA62F7"/>
    <w:rsid w:val="00AD4587"/>
    <w:rsid w:val="00AE0A6D"/>
    <w:rsid w:val="00B322D7"/>
    <w:rsid w:val="00B43807"/>
    <w:rsid w:val="00B51C6D"/>
    <w:rsid w:val="00B6149C"/>
    <w:rsid w:val="00B65C76"/>
    <w:rsid w:val="00BA186B"/>
    <w:rsid w:val="00C501FB"/>
    <w:rsid w:val="00C531E8"/>
    <w:rsid w:val="00D1223E"/>
    <w:rsid w:val="00E02AE4"/>
    <w:rsid w:val="00E075A8"/>
    <w:rsid w:val="00E16AC9"/>
    <w:rsid w:val="00E23782"/>
    <w:rsid w:val="00E3086A"/>
    <w:rsid w:val="00F009A9"/>
    <w:rsid w:val="00F45547"/>
    <w:rsid w:val="00F74FF6"/>
    <w:rsid w:val="00F80C81"/>
    <w:rsid w:val="00F82D1D"/>
    <w:rsid w:val="00FC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7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0EA86-446D-42D7-B34A-EFCF4AA9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10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2014-07-29T08:11:00Z</dcterms:created>
  <dcterms:modified xsi:type="dcterms:W3CDTF">2014-07-30T10:26:00Z</dcterms:modified>
</cp:coreProperties>
</file>