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FB" w:rsidRDefault="000E41FB" w:rsidP="008A6271">
      <w:pPr>
        <w:jc w:val="center"/>
        <w:rPr>
          <w:b/>
          <w:sz w:val="32"/>
          <w:szCs w:val="32"/>
          <w:u w:val="none"/>
        </w:rPr>
      </w:pPr>
    </w:p>
    <w:p w:rsidR="000E41FB" w:rsidRDefault="000E41FB" w:rsidP="00A24194">
      <w:pPr>
        <w:jc w:val="center"/>
        <w:rPr>
          <w:b/>
          <w:sz w:val="32"/>
          <w:szCs w:val="32"/>
          <w:u w:val="none"/>
        </w:rPr>
      </w:pPr>
    </w:p>
    <w:p w:rsidR="000E41FB" w:rsidRDefault="000E41FB" w:rsidP="00A24194">
      <w:pPr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Конспект открытого урока по адаптивной физической культуре</w:t>
      </w:r>
    </w:p>
    <w:p w:rsidR="000E41FB" w:rsidRDefault="000E41FB" w:rsidP="00A24194">
      <w:pPr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для учащихся с ограниченными возможностями здоровья</w:t>
      </w:r>
    </w:p>
    <w:p w:rsidR="000E41FB" w:rsidRDefault="000E41FB" w:rsidP="00BD22A4">
      <w:pPr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4 класса (</w:t>
      </w:r>
      <w:r>
        <w:rPr>
          <w:b/>
          <w:sz w:val="32"/>
          <w:szCs w:val="32"/>
          <w:u w:val="none"/>
          <w:lang w:val="en-US"/>
        </w:rPr>
        <w:t>VI</w:t>
      </w:r>
      <w:r w:rsidRPr="008F1DE9">
        <w:rPr>
          <w:b/>
          <w:sz w:val="32"/>
          <w:szCs w:val="32"/>
          <w:u w:val="none"/>
        </w:rPr>
        <w:t xml:space="preserve"> -</w:t>
      </w:r>
      <w:r>
        <w:rPr>
          <w:b/>
          <w:sz w:val="32"/>
          <w:szCs w:val="32"/>
          <w:u w:val="none"/>
        </w:rPr>
        <w:t xml:space="preserve"> </w:t>
      </w:r>
      <w:r>
        <w:rPr>
          <w:b/>
          <w:sz w:val="32"/>
          <w:szCs w:val="32"/>
          <w:u w:val="none"/>
          <w:lang w:val="en-US"/>
        </w:rPr>
        <w:t>VIII</w:t>
      </w:r>
      <w:r w:rsidRPr="008F1DE9">
        <w:rPr>
          <w:b/>
          <w:sz w:val="32"/>
          <w:szCs w:val="32"/>
          <w:u w:val="none"/>
        </w:rPr>
        <w:t xml:space="preserve"> </w:t>
      </w:r>
      <w:r>
        <w:rPr>
          <w:b/>
          <w:sz w:val="32"/>
          <w:szCs w:val="32"/>
          <w:u w:val="none"/>
        </w:rPr>
        <w:t>вида)</w:t>
      </w:r>
    </w:p>
    <w:p w:rsidR="000E41FB" w:rsidRDefault="000E41FB" w:rsidP="00A24194">
      <w:pPr>
        <w:rPr>
          <w:b/>
          <w:sz w:val="32"/>
          <w:szCs w:val="32"/>
          <w:u w:val="none"/>
        </w:rPr>
      </w:pPr>
    </w:p>
    <w:p w:rsidR="000E41FB" w:rsidRDefault="000E41FB" w:rsidP="0048541D">
      <w:pPr>
        <w:jc w:val="center"/>
      </w:pPr>
    </w:p>
    <w:p w:rsidR="000E41FB" w:rsidRDefault="000E41FB" w:rsidP="0048541D">
      <w:pPr>
        <w:jc w:val="center"/>
        <w:rPr>
          <w:b/>
          <w:sz w:val="32"/>
          <w:szCs w:val="32"/>
          <w:u w:val="none"/>
        </w:rPr>
      </w:pPr>
    </w:p>
    <w:p w:rsidR="000E41FB" w:rsidRDefault="000E41FB" w:rsidP="0048541D">
      <w:pPr>
        <w:jc w:val="center"/>
        <w:rPr>
          <w:b/>
          <w:sz w:val="32"/>
          <w:szCs w:val="32"/>
          <w:u w:val="none"/>
        </w:rPr>
      </w:pPr>
    </w:p>
    <w:p w:rsidR="000E41FB" w:rsidRDefault="000E41FB" w:rsidP="0048541D">
      <w:pPr>
        <w:jc w:val="center"/>
        <w:rPr>
          <w:b/>
          <w:sz w:val="32"/>
          <w:szCs w:val="32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.75pt;height:184.5pt">
            <v:imagedata r:id="rId7" r:href="rId8"/>
          </v:shape>
        </w:pict>
      </w:r>
    </w:p>
    <w:p w:rsidR="000E41FB" w:rsidRDefault="000E41FB" w:rsidP="0048541D">
      <w:pPr>
        <w:jc w:val="center"/>
        <w:rPr>
          <w:b/>
          <w:sz w:val="32"/>
          <w:szCs w:val="32"/>
          <w:u w:val="none"/>
        </w:rPr>
      </w:pPr>
    </w:p>
    <w:p w:rsidR="000E41FB" w:rsidRDefault="000E41FB" w:rsidP="00A24194">
      <w:pPr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                                                  </w:t>
      </w:r>
    </w:p>
    <w:p w:rsidR="000E41FB" w:rsidRDefault="000E41FB" w:rsidP="00A24194">
      <w:pPr>
        <w:rPr>
          <w:b/>
          <w:sz w:val="32"/>
          <w:szCs w:val="32"/>
          <w:u w:val="none"/>
        </w:rPr>
      </w:pPr>
    </w:p>
    <w:p w:rsidR="000E41FB" w:rsidRDefault="000E41FB" w:rsidP="00A24194">
      <w:pPr>
        <w:rPr>
          <w:b/>
          <w:sz w:val="32"/>
          <w:szCs w:val="32"/>
          <w:u w:val="none"/>
        </w:rPr>
      </w:pPr>
    </w:p>
    <w:p w:rsidR="000E41FB" w:rsidRDefault="000E41FB" w:rsidP="00A24194">
      <w:pPr>
        <w:rPr>
          <w:b/>
          <w:sz w:val="32"/>
          <w:szCs w:val="32"/>
          <w:u w:val="none"/>
        </w:rPr>
      </w:pPr>
    </w:p>
    <w:p w:rsidR="000E41FB" w:rsidRPr="008A6271" w:rsidRDefault="000E41FB" w:rsidP="00A24194">
      <w:pPr>
        <w:rPr>
          <w:b/>
          <w:sz w:val="28"/>
          <w:szCs w:val="28"/>
          <w:u w:val="none"/>
        </w:rPr>
      </w:pPr>
      <w:r>
        <w:rPr>
          <w:b/>
          <w:sz w:val="32"/>
          <w:szCs w:val="32"/>
          <w:u w:val="none"/>
        </w:rPr>
        <w:t xml:space="preserve">                                               </w:t>
      </w:r>
      <w:r>
        <w:rPr>
          <w:b/>
          <w:sz w:val="28"/>
          <w:szCs w:val="28"/>
          <w:u w:val="none"/>
          <w:lang w:val="en-US"/>
        </w:rPr>
        <w:t xml:space="preserve">2012 </w:t>
      </w:r>
      <w:r>
        <w:rPr>
          <w:b/>
          <w:sz w:val="28"/>
          <w:szCs w:val="28"/>
          <w:u w:val="none"/>
        </w:rPr>
        <w:t>г</w:t>
      </w:r>
    </w:p>
    <w:p w:rsidR="000E41FB" w:rsidRPr="0048541D" w:rsidRDefault="000E41FB" w:rsidP="001C752A">
      <w:pPr>
        <w:rPr>
          <w:b/>
          <w:sz w:val="32"/>
          <w:szCs w:val="3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rPr>
          <w:trHeight w:val="368"/>
        </w:trPr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sz w:val="24"/>
              </w:rPr>
            </w:pPr>
            <w:r w:rsidRPr="000255F8">
              <w:rPr>
                <w:b/>
                <w:sz w:val="24"/>
              </w:rPr>
              <w:t>Тема</w:t>
            </w:r>
          </w:p>
        </w:tc>
      </w:tr>
    </w:tbl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«</w:t>
      </w:r>
      <w:r w:rsidRPr="00A55321">
        <w:rPr>
          <w:sz w:val="24"/>
        </w:rPr>
        <w:t>Паралимпийский вид спорта бочча</w:t>
      </w:r>
      <w:r>
        <w:rPr>
          <w:sz w:val="24"/>
        </w:rPr>
        <w:t>»</w:t>
      </w:r>
      <w:r w:rsidRPr="00A55321">
        <w:rPr>
          <w:sz w:val="24"/>
        </w:rPr>
        <w:t xml:space="preserve"> </w:t>
      </w:r>
    </w:p>
    <w:p w:rsidR="000E41FB" w:rsidRPr="00A55321" w:rsidRDefault="000E41FB" w:rsidP="0071686E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Категория учащихся -</w:t>
            </w:r>
          </w:p>
        </w:tc>
      </w:tr>
    </w:tbl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д</w:t>
      </w:r>
      <w:r w:rsidRPr="00A37B1D">
        <w:rPr>
          <w:sz w:val="24"/>
        </w:rPr>
        <w:t>ети с ограниченными возможностями здоровья (детский церебральный паралич)</w:t>
      </w:r>
      <w:r>
        <w:rPr>
          <w:sz w:val="24"/>
        </w:rPr>
        <w:t>, 4 класс</w:t>
      </w:r>
    </w:p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sz w:val="24"/>
              </w:rPr>
            </w:pPr>
            <w:r w:rsidRPr="000255F8">
              <w:rPr>
                <w:b/>
                <w:sz w:val="24"/>
              </w:rPr>
              <w:t>Цель</w:t>
            </w:r>
            <w:r w:rsidRPr="000255F8">
              <w:rPr>
                <w:sz w:val="24"/>
              </w:rPr>
              <w:t>:</w:t>
            </w:r>
          </w:p>
        </w:tc>
      </w:tr>
    </w:tbl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  <w:r w:rsidRPr="00A55321">
        <w:rPr>
          <w:sz w:val="24"/>
        </w:rPr>
        <w:t xml:space="preserve">формирование </w:t>
      </w:r>
      <w:r>
        <w:rPr>
          <w:sz w:val="24"/>
        </w:rPr>
        <w:t>и развитие</w:t>
      </w:r>
      <w:r w:rsidRPr="00A55321">
        <w:rPr>
          <w:sz w:val="24"/>
        </w:rPr>
        <w:t xml:space="preserve"> физических качеств</w:t>
      </w:r>
      <w:r>
        <w:rPr>
          <w:sz w:val="24"/>
        </w:rPr>
        <w:t xml:space="preserve"> детей</w:t>
      </w:r>
      <w:r w:rsidRPr="00A55321">
        <w:rPr>
          <w:sz w:val="24"/>
        </w:rPr>
        <w:t xml:space="preserve">, как одного из условий </w:t>
      </w:r>
      <w:r>
        <w:rPr>
          <w:sz w:val="24"/>
        </w:rPr>
        <w:t>обеспечения</w:t>
      </w:r>
      <w:r w:rsidRPr="00A55321">
        <w:rPr>
          <w:sz w:val="24"/>
        </w:rPr>
        <w:t xml:space="preserve"> здоровьесбережения и здоровьесозидания  школьников с огран</w:t>
      </w:r>
      <w:r>
        <w:rPr>
          <w:sz w:val="24"/>
        </w:rPr>
        <w:t>иченными возможностями здоровья в общеобразовательном учреждении</w:t>
      </w:r>
    </w:p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sz w:val="24"/>
              </w:rPr>
            </w:pPr>
            <w:r w:rsidRPr="000255F8">
              <w:rPr>
                <w:b/>
                <w:sz w:val="24"/>
              </w:rPr>
              <w:t>Задачи</w:t>
            </w:r>
            <w:r w:rsidRPr="000255F8">
              <w:rPr>
                <w:sz w:val="24"/>
              </w:rPr>
              <w:t>:</w:t>
            </w:r>
          </w:p>
        </w:tc>
      </w:tr>
    </w:tbl>
    <w:p w:rsidR="000E41FB" w:rsidRPr="00A55321" w:rsidRDefault="000E41FB" w:rsidP="0071686E">
      <w:pPr>
        <w:spacing w:before="120" w:after="120" w:line="240" w:lineRule="auto"/>
        <w:jc w:val="both"/>
        <w:rPr>
          <w:sz w:val="24"/>
        </w:rPr>
      </w:pPr>
      <w:r w:rsidRPr="00A37B1D">
        <w:rPr>
          <w:b/>
          <w:i/>
          <w:sz w:val="24"/>
        </w:rPr>
        <w:t>Обучающие</w:t>
      </w:r>
      <w:r w:rsidRPr="00A55321">
        <w:rPr>
          <w:i/>
          <w:sz w:val="24"/>
        </w:rPr>
        <w:t>:</w:t>
      </w:r>
      <w:r>
        <w:rPr>
          <w:sz w:val="24"/>
        </w:rPr>
        <w:t xml:space="preserve"> </w:t>
      </w:r>
      <w:r w:rsidRPr="00A55321">
        <w:rPr>
          <w:sz w:val="24"/>
        </w:rPr>
        <w:t>формировать у школьников умение бросать мяч бочча</w:t>
      </w:r>
      <w:r>
        <w:rPr>
          <w:sz w:val="24"/>
        </w:rPr>
        <w:t>; закреплять правила игры бочча как средство</w:t>
      </w:r>
      <w:r w:rsidRPr="00A55321">
        <w:rPr>
          <w:sz w:val="24"/>
        </w:rPr>
        <w:t xml:space="preserve"> развития двигательной активности, коммуникации и социализации учащихся с ограниченными возможностями</w:t>
      </w:r>
      <w:r>
        <w:rPr>
          <w:sz w:val="24"/>
        </w:rPr>
        <w:t xml:space="preserve"> здоровья</w:t>
      </w:r>
      <w:r w:rsidRPr="00A55321">
        <w:rPr>
          <w:sz w:val="24"/>
        </w:rPr>
        <w:t>.</w:t>
      </w:r>
    </w:p>
    <w:p w:rsidR="000E41FB" w:rsidRPr="009145D0" w:rsidRDefault="000E41FB" w:rsidP="0071686E">
      <w:pPr>
        <w:spacing w:before="120" w:after="120" w:line="240" w:lineRule="auto"/>
        <w:jc w:val="both"/>
        <w:rPr>
          <w:i/>
          <w:sz w:val="24"/>
        </w:rPr>
      </w:pPr>
      <w:r w:rsidRPr="00A37B1D">
        <w:rPr>
          <w:b/>
          <w:i/>
          <w:sz w:val="24"/>
        </w:rPr>
        <w:t>Развивающие</w:t>
      </w:r>
      <w:r w:rsidRPr="00A55321">
        <w:rPr>
          <w:i/>
          <w:sz w:val="24"/>
        </w:rPr>
        <w:t xml:space="preserve">: </w:t>
      </w:r>
      <w:r>
        <w:rPr>
          <w:sz w:val="24"/>
        </w:rPr>
        <w:t>закреплять знания о зимних видах спорта; о паралимпийском виде</w:t>
      </w:r>
      <w:r w:rsidRPr="00A55321">
        <w:rPr>
          <w:sz w:val="24"/>
        </w:rPr>
        <w:t xml:space="preserve"> спорта бочча.</w:t>
      </w:r>
    </w:p>
    <w:p w:rsidR="000E41FB" w:rsidRPr="009145D0" w:rsidRDefault="000E41FB" w:rsidP="0071686E">
      <w:pPr>
        <w:spacing w:before="120" w:after="120" w:line="240" w:lineRule="auto"/>
        <w:jc w:val="both"/>
        <w:rPr>
          <w:i/>
          <w:sz w:val="24"/>
        </w:rPr>
      </w:pPr>
      <w:r w:rsidRPr="00A37B1D">
        <w:rPr>
          <w:b/>
          <w:i/>
          <w:sz w:val="24"/>
        </w:rPr>
        <w:t>Воспитательные</w:t>
      </w:r>
      <w:r w:rsidRPr="00A55321">
        <w:rPr>
          <w:i/>
          <w:sz w:val="24"/>
        </w:rPr>
        <w:t xml:space="preserve">: </w:t>
      </w:r>
      <w:r w:rsidRPr="00A55321">
        <w:rPr>
          <w:sz w:val="24"/>
        </w:rPr>
        <w:t xml:space="preserve">воспитывать у школьников наблюдательность и внимание, </w:t>
      </w:r>
      <w:r>
        <w:rPr>
          <w:sz w:val="24"/>
        </w:rPr>
        <w:t>формировать</w:t>
      </w:r>
      <w:r w:rsidRPr="00A55321">
        <w:rPr>
          <w:sz w:val="24"/>
        </w:rPr>
        <w:t xml:space="preserve"> </w:t>
      </w:r>
      <w:r>
        <w:rPr>
          <w:sz w:val="24"/>
        </w:rPr>
        <w:t>навыки сотрудничества</w:t>
      </w:r>
      <w:r w:rsidRPr="00A55321">
        <w:rPr>
          <w:sz w:val="24"/>
        </w:rPr>
        <w:t xml:space="preserve"> с партнерами по команде</w:t>
      </w:r>
      <w:r>
        <w:rPr>
          <w:sz w:val="24"/>
        </w:rPr>
        <w:t>.</w:t>
      </w:r>
    </w:p>
    <w:p w:rsidR="000E41FB" w:rsidRPr="009145D0" w:rsidRDefault="000E41FB" w:rsidP="0071686E">
      <w:pPr>
        <w:spacing w:before="120" w:after="120" w:line="240" w:lineRule="auto"/>
        <w:jc w:val="both"/>
        <w:rPr>
          <w:i/>
          <w:sz w:val="24"/>
        </w:rPr>
      </w:pPr>
      <w:r w:rsidRPr="00A37B1D">
        <w:rPr>
          <w:b/>
          <w:i/>
          <w:sz w:val="24"/>
        </w:rPr>
        <w:t>Оздоровительные</w:t>
      </w:r>
      <w:r>
        <w:rPr>
          <w:i/>
          <w:sz w:val="24"/>
        </w:rPr>
        <w:t xml:space="preserve">: </w:t>
      </w:r>
      <w:r>
        <w:rPr>
          <w:sz w:val="24"/>
        </w:rPr>
        <w:t>развитие координационных способностей у детей.</w:t>
      </w:r>
    </w:p>
    <w:p w:rsidR="000E41FB" w:rsidRPr="00A37B1D" w:rsidRDefault="000E41FB" w:rsidP="0071686E">
      <w:pPr>
        <w:spacing w:before="120" w:after="120" w:line="240" w:lineRule="auto"/>
        <w:jc w:val="both"/>
        <w:rPr>
          <w:b/>
          <w:sz w:val="24"/>
        </w:rPr>
      </w:pPr>
      <w:r w:rsidRPr="00A37B1D">
        <w:rPr>
          <w:b/>
          <w:i/>
          <w:color w:val="000000"/>
          <w:sz w:val="24"/>
        </w:rPr>
        <w:t>Двигательные коррекционные задачи:</w:t>
      </w:r>
      <w:r w:rsidRPr="00A37B1D">
        <w:rPr>
          <w:b/>
          <w:sz w:val="24"/>
        </w:rPr>
        <w:t xml:space="preserve"> </w:t>
      </w:r>
    </w:p>
    <w:p w:rsidR="000E41FB" w:rsidRDefault="000E41FB" w:rsidP="0071686E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i/>
          <w:color w:val="000000"/>
          <w:sz w:val="24"/>
        </w:rPr>
      </w:pPr>
      <w:r w:rsidRPr="00A37B1D">
        <w:rPr>
          <w:b/>
          <w:sz w:val="24"/>
        </w:rPr>
        <w:t>основные</w:t>
      </w:r>
      <w:r>
        <w:rPr>
          <w:sz w:val="24"/>
        </w:rPr>
        <w:t xml:space="preserve"> - развитие</w:t>
      </w:r>
      <w:r w:rsidRPr="00A55321">
        <w:rPr>
          <w:sz w:val="24"/>
        </w:rPr>
        <w:t xml:space="preserve"> пространственной ориентировки и точности движений,  корректировка мышечных усилий; </w:t>
      </w:r>
      <w:r>
        <w:rPr>
          <w:sz w:val="24"/>
        </w:rPr>
        <w:t>формирование</w:t>
      </w:r>
      <w:r w:rsidRPr="00A55321">
        <w:rPr>
          <w:sz w:val="24"/>
        </w:rPr>
        <w:t xml:space="preserve"> правильной осанки</w:t>
      </w:r>
      <w:r>
        <w:rPr>
          <w:sz w:val="24"/>
        </w:rPr>
        <w:t>;</w:t>
      </w:r>
    </w:p>
    <w:p w:rsidR="000E41FB" w:rsidRPr="002F40DB" w:rsidRDefault="000E41FB" w:rsidP="0071686E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i/>
          <w:color w:val="000000"/>
          <w:sz w:val="24"/>
        </w:rPr>
      </w:pPr>
      <w:r w:rsidRPr="00A37B1D">
        <w:rPr>
          <w:b/>
          <w:sz w:val="24"/>
        </w:rPr>
        <w:t>вспомогательные</w:t>
      </w:r>
      <w:r w:rsidRPr="009145D0">
        <w:rPr>
          <w:sz w:val="24"/>
        </w:rPr>
        <w:t xml:space="preserve"> - </w:t>
      </w:r>
      <w:r w:rsidRPr="009145D0">
        <w:rPr>
          <w:color w:val="000000"/>
          <w:sz w:val="24"/>
        </w:rPr>
        <w:t>улучшение подвижности в суставах (профилактика и разработка контрактур)</w:t>
      </w:r>
      <w:r>
        <w:rPr>
          <w:color w:val="000000"/>
          <w:sz w:val="24"/>
        </w:rPr>
        <w:t>; у</w:t>
      </w:r>
      <w:r w:rsidRPr="009145D0">
        <w:rPr>
          <w:color w:val="000000"/>
          <w:sz w:val="24"/>
        </w:rPr>
        <w:t>лучшение мышечно-суставного чувства (кинестезии) и тактильных (кожных) ощущений</w:t>
      </w:r>
      <w:r>
        <w:rPr>
          <w:color w:val="000000"/>
          <w:sz w:val="24"/>
        </w:rPr>
        <w:t>; ф</w:t>
      </w:r>
      <w:r w:rsidRPr="009145D0">
        <w:rPr>
          <w:color w:val="000000"/>
          <w:sz w:val="24"/>
        </w:rPr>
        <w:t>ормирование компенсаторной гипертрофии определенных мышечных групп (усиление развития той группы мышц, которая вынуждена взять на себя функции ослабленной, парализованной)</w:t>
      </w:r>
      <w:r>
        <w:rPr>
          <w:color w:val="000000"/>
          <w:sz w:val="24"/>
        </w:rPr>
        <w:t>; у</w:t>
      </w:r>
      <w:r w:rsidRPr="009145D0">
        <w:rPr>
          <w:color w:val="000000"/>
          <w:sz w:val="24"/>
        </w:rPr>
        <w:t>лучшение деятельности сердечно-сосудистой, дыхательной и других систем организма</w:t>
      </w:r>
      <w:r>
        <w:rPr>
          <w:color w:val="000000"/>
          <w:sz w:val="24"/>
        </w:rPr>
        <w:t>; р</w:t>
      </w:r>
      <w:r w:rsidRPr="009145D0">
        <w:rPr>
          <w:color w:val="000000"/>
          <w:sz w:val="24"/>
        </w:rPr>
        <w:t>азвитие предметно-манипулятивной деятельности рук (пальцев рук</w:t>
      </w:r>
      <w:r w:rsidRPr="009145D0">
        <w:rPr>
          <w:smallCaps/>
          <w:color w:val="000000"/>
          <w:sz w:val="24"/>
        </w:rPr>
        <w:t>)</w:t>
      </w:r>
      <w:r>
        <w:rPr>
          <w:smallCaps/>
          <w:color w:val="000000"/>
          <w:sz w:val="24"/>
        </w:rPr>
        <w:t>, ф</w:t>
      </w:r>
      <w:r w:rsidRPr="009145D0">
        <w:rPr>
          <w:color w:val="000000"/>
          <w:sz w:val="24"/>
        </w:rPr>
        <w:t>ормирование вестибулярных и антигравитационных реакций статодинамической устойчивости (равновесия) и ориентировки в пространстве</w:t>
      </w:r>
      <w:r>
        <w:rPr>
          <w:color w:val="000000"/>
          <w:sz w:val="24"/>
        </w:rPr>
        <w:t>; коррекция постановки стоп при ходьбе</w:t>
      </w:r>
    </w:p>
    <w:p w:rsidR="000E41FB" w:rsidRDefault="000E41FB" w:rsidP="002F40DB">
      <w:pPr>
        <w:spacing w:before="120" w:after="120" w:line="240" w:lineRule="auto"/>
        <w:jc w:val="both"/>
        <w:rPr>
          <w:color w:val="000000"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color w:val="000000"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color w:val="000000"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color w:val="000000"/>
          <w:sz w:val="24"/>
        </w:rPr>
      </w:pPr>
    </w:p>
    <w:p w:rsidR="000E41FB" w:rsidRPr="00EC1748" w:rsidRDefault="000E41FB" w:rsidP="002F40DB">
      <w:pPr>
        <w:spacing w:before="120" w:after="120" w:line="240" w:lineRule="auto"/>
        <w:jc w:val="both"/>
        <w:rPr>
          <w:i/>
          <w:color w:val="000000"/>
          <w:sz w:val="24"/>
        </w:rPr>
      </w:pPr>
    </w:p>
    <w:p w:rsidR="000E41FB" w:rsidRPr="009145D0" w:rsidRDefault="000E41FB" w:rsidP="0071686E">
      <w:pPr>
        <w:spacing w:before="120" w:after="120" w:line="240" w:lineRule="auto"/>
        <w:ind w:left="426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Оборудование и инвентарь:</w:t>
            </w:r>
          </w:p>
        </w:tc>
      </w:tr>
    </w:tbl>
    <w:p w:rsidR="000E41FB" w:rsidRPr="009C46C1" w:rsidRDefault="000E41FB" w:rsidP="009C46C1">
      <w:pPr>
        <w:spacing w:before="120" w:after="120" w:line="240" w:lineRule="auto"/>
        <w:ind w:left="66"/>
        <w:jc w:val="both"/>
        <w:rPr>
          <w:color w:val="000000"/>
          <w:sz w:val="24"/>
        </w:rPr>
      </w:pPr>
      <w:r w:rsidRPr="009C46C1">
        <w:rPr>
          <w:color w:val="000000"/>
          <w:sz w:val="24"/>
        </w:rPr>
        <w:t>комплект мячей бочча; 4 складных мата; набор мягких модулей; 2 коврика; 2 мягких тоннеля</w:t>
      </w:r>
      <w:r>
        <w:rPr>
          <w:color w:val="000000"/>
          <w:sz w:val="24"/>
        </w:rPr>
        <w:t>; следочки для коррекции постановки стоп</w:t>
      </w:r>
    </w:p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</w:p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Форма занятия -</w:t>
            </w:r>
          </w:p>
        </w:tc>
      </w:tr>
    </w:tbl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  <w:r w:rsidRPr="00A55321">
        <w:rPr>
          <w:sz w:val="24"/>
        </w:rPr>
        <w:t>подвижные и спортивные игры, групповые упражнения</w:t>
      </w:r>
    </w:p>
    <w:p w:rsidR="000E41FB" w:rsidRDefault="000E41FB" w:rsidP="0071686E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Методы обучения, используемые на уроке</w:t>
            </w:r>
          </w:p>
        </w:tc>
      </w:tr>
    </w:tbl>
    <w:p w:rsidR="000E41FB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sz w:val="24"/>
        </w:rPr>
      </w:pPr>
      <w:r w:rsidRPr="00FE2A99">
        <w:rPr>
          <w:i/>
          <w:sz w:val="24"/>
        </w:rPr>
        <w:t>собственно расчлененного упражнения</w:t>
      </w:r>
      <w:r w:rsidRPr="00FE2A99">
        <w:rPr>
          <w:sz w:val="24"/>
        </w:rPr>
        <w:t>, который предусматривает использование относительно крупных заданий</w:t>
      </w:r>
      <w:r>
        <w:rPr>
          <w:sz w:val="24"/>
        </w:rPr>
        <w:t>;</w:t>
      </w:r>
    </w:p>
    <w:p w:rsidR="000E41FB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sz w:val="24"/>
        </w:rPr>
      </w:pPr>
      <w:r w:rsidRPr="00FE2A99">
        <w:rPr>
          <w:i/>
          <w:sz w:val="24"/>
        </w:rPr>
        <w:t>решения узких двигательных задач</w:t>
      </w:r>
      <w:r w:rsidRPr="00FE2A99">
        <w:rPr>
          <w:sz w:val="24"/>
        </w:rPr>
        <w:t>, который предполагает вычленение («расслаивание») отдельных характеристик движений (пространственных, временных, динамических, ритмических и др.) и действий внутри фаз целевог</w:t>
      </w:r>
      <w:r>
        <w:rPr>
          <w:sz w:val="24"/>
        </w:rPr>
        <w:t>о упражнения;</w:t>
      </w:r>
    </w:p>
    <w:p w:rsidR="000E41FB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sz w:val="24"/>
        </w:rPr>
      </w:pPr>
      <w:r w:rsidRPr="00FE2A99">
        <w:rPr>
          <w:i/>
          <w:sz w:val="24"/>
        </w:rPr>
        <w:t>целостного упражнения</w:t>
      </w:r>
      <w:r>
        <w:rPr>
          <w:i/>
          <w:sz w:val="24"/>
        </w:rPr>
        <w:t xml:space="preserve">, </w:t>
      </w:r>
      <w:r>
        <w:rPr>
          <w:sz w:val="24"/>
        </w:rPr>
        <w:t>который</w:t>
      </w:r>
      <w:r w:rsidRPr="00FE2A99">
        <w:rPr>
          <w:sz w:val="24"/>
        </w:rPr>
        <w:t xml:space="preserve"> основывается на том, что с самого начала движения осваиваются </w:t>
      </w:r>
      <w:r>
        <w:rPr>
          <w:sz w:val="24"/>
        </w:rPr>
        <w:t>учащимися</w:t>
      </w:r>
      <w:r w:rsidRPr="00FE2A99">
        <w:rPr>
          <w:sz w:val="24"/>
        </w:rPr>
        <w:t xml:space="preserve"> в составе той целостной структуры, которая типична для данного действия (</w:t>
      </w:r>
      <w:r>
        <w:rPr>
          <w:sz w:val="24"/>
        </w:rPr>
        <w:t>бросок мяча бочча и др.);</w:t>
      </w:r>
    </w:p>
    <w:p w:rsidR="000E41FB" w:rsidRPr="00FE2A99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sz w:val="24"/>
        </w:rPr>
      </w:pPr>
      <w:r>
        <w:rPr>
          <w:i/>
          <w:sz w:val="24"/>
        </w:rPr>
        <w:t>с</w:t>
      </w:r>
      <w:r w:rsidRPr="00FE2A99">
        <w:rPr>
          <w:i/>
          <w:sz w:val="24"/>
        </w:rPr>
        <w:t>обственно целостный метод</w:t>
      </w:r>
      <w:r w:rsidRPr="00FE2A99">
        <w:rPr>
          <w:sz w:val="24"/>
        </w:rPr>
        <w:t>, который подразумевает прямое применение в качестве обучающего упражнения целевое движение, т.е. то действие, кот</w:t>
      </w:r>
      <w:r>
        <w:rPr>
          <w:sz w:val="24"/>
        </w:rPr>
        <w:t>орое является объектом изучения;</w:t>
      </w:r>
    </w:p>
    <w:p w:rsidR="000E41FB" w:rsidRPr="00FE2A99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i/>
          <w:sz w:val="24"/>
        </w:rPr>
      </w:pPr>
      <w:r w:rsidRPr="00FE2A99">
        <w:rPr>
          <w:i/>
          <w:sz w:val="24"/>
        </w:rPr>
        <w:t>целостного упражне</w:t>
      </w:r>
      <w:r>
        <w:rPr>
          <w:i/>
          <w:sz w:val="24"/>
        </w:rPr>
        <w:t>ния с постановкой частных задач;</w:t>
      </w:r>
    </w:p>
    <w:p w:rsidR="000E41FB" w:rsidRPr="002F40DB" w:rsidRDefault="000E41FB" w:rsidP="0071686E">
      <w:pPr>
        <w:numPr>
          <w:ilvl w:val="0"/>
          <w:numId w:val="7"/>
        </w:numPr>
        <w:spacing w:before="120" w:after="120" w:line="240" w:lineRule="auto"/>
        <w:ind w:left="426" w:hanging="357"/>
        <w:jc w:val="both"/>
        <w:rPr>
          <w:sz w:val="24"/>
        </w:rPr>
      </w:pPr>
      <w:r w:rsidRPr="00FE2A99">
        <w:rPr>
          <w:i/>
          <w:sz w:val="24"/>
        </w:rPr>
        <w:t>игро</w:t>
      </w:r>
      <w:r>
        <w:rPr>
          <w:i/>
          <w:sz w:val="24"/>
        </w:rPr>
        <w:t>вой</w:t>
      </w: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Pr="00577B8D" w:rsidRDefault="000E41FB" w:rsidP="00347532">
      <w:pPr>
        <w:spacing w:after="0" w:line="240" w:lineRule="auto"/>
        <w:ind w:left="35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Содержание учебного материала</w:t>
            </w:r>
          </w:p>
        </w:tc>
      </w:tr>
    </w:tbl>
    <w:p w:rsidR="000E41FB" w:rsidRDefault="000E41FB" w:rsidP="00347532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На основном этапе</w:t>
      </w:r>
      <w:r w:rsidRPr="00A55321">
        <w:rPr>
          <w:sz w:val="24"/>
        </w:rPr>
        <w:t xml:space="preserve"> урока </w:t>
      </w:r>
      <w:r>
        <w:rPr>
          <w:sz w:val="24"/>
        </w:rPr>
        <w:t>- закрепление игры</w:t>
      </w:r>
      <w:r w:rsidRPr="00A55321">
        <w:rPr>
          <w:sz w:val="24"/>
        </w:rPr>
        <w:t xml:space="preserve"> бочча по паралимпийским</w:t>
      </w:r>
      <w:r>
        <w:rPr>
          <w:sz w:val="24"/>
        </w:rPr>
        <w:t xml:space="preserve"> правилам</w:t>
      </w:r>
      <w:r w:rsidRPr="00A55321">
        <w:rPr>
          <w:sz w:val="24"/>
        </w:rPr>
        <w:t xml:space="preserve">  в </w:t>
      </w:r>
      <w:r>
        <w:rPr>
          <w:sz w:val="24"/>
        </w:rPr>
        <w:t>форме игр с корректировкой действий; в</w:t>
      </w:r>
      <w:r w:rsidRPr="00A55321">
        <w:rPr>
          <w:sz w:val="24"/>
        </w:rPr>
        <w:t>ыполнение упражнений в игровой форме по формированию правильной осанки.</w:t>
      </w: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Default="000E41FB" w:rsidP="002F40DB">
      <w:pPr>
        <w:spacing w:before="120" w:after="120" w:line="240" w:lineRule="auto"/>
        <w:jc w:val="both"/>
        <w:rPr>
          <w:i/>
          <w:sz w:val="24"/>
        </w:rPr>
      </w:pPr>
    </w:p>
    <w:p w:rsidR="000E41FB" w:rsidRPr="00EC1748" w:rsidRDefault="000E41FB" w:rsidP="002F40DB">
      <w:pPr>
        <w:spacing w:before="120" w:after="120" w:line="24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E41FB" w:rsidRPr="000255F8" w:rsidTr="001274D5">
        <w:tc>
          <w:tcPr>
            <w:tcW w:w="9570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 xml:space="preserve">Использование на уроке технологий, 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b/>
                <w:sz w:val="24"/>
              </w:rPr>
              <w:t>направленных на сохранение здоровья учащихся</w:t>
            </w:r>
          </w:p>
        </w:tc>
      </w:tr>
    </w:tbl>
    <w:p w:rsidR="000E41FB" w:rsidRPr="00B345BA" w:rsidRDefault="000E41FB" w:rsidP="0071686E">
      <w:pPr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3459"/>
        <w:gridCol w:w="3095"/>
      </w:tblGrid>
      <w:tr w:rsidR="000E41FB" w:rsidRPr="000255F8" w:rsidTr="001274D5">
        <w:trPr>
          <w:trHeight w:val="687"/>
        </w:trPr>
        <w:tc>
          <w:tcPr>
            <w:tcW w:w="1576" w:type="pct"/>
            <w:shd w:val="clear" w:color="auto" w:fill="FFFFFF"/>
            <w:vAlign w:val="center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255F8">
              <w:rPr>
                <w:b/>
                <w:i/>
                <w:sz w:val="24"/>
              </w:rPr>
              <w:t>Здоровьесберегающие технологии</w:t>
            </w:r>
          </w:p>
        </w:tc>
        <w:tc>
          <w:tcPr>
            <w:tcW w:w="1807" w:type="pct"/>
            <w:shd w:val="clear" w:color="auto" w:fill="FFFFFF"/>
            <w:vAlign w:val="center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255F8">
              <w:rPr>
                <w:b/>
                <w:i/>
                <w:sz w:val="24"/>
              </w:rPr>
              <w:t>Здоровьеразвивающие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255F8"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255F8">
              <w:rPr>
                <w:b/>
                <w:i/>
                <w:sz w:val="24"/>
              </w:rPr>
              <w:t>Здоровьесозидающие технологии</w:t>
            </w:r>
          </w:p>
        </w:tc>
      </w:tr>
      <w:tr w:rsidR="000E41FB" w:rsidRPr="000255F8" w:rsidTr="001274D5">
        <w:tc>
          <w:tcPr>
            <w:tcW w:w="1576" w:type="pct"/>
          </w:tcPr>
          <w:p w:rsidR="000E41FB" w:rsidRPr="000255F8" w:rsidRDefault="000E41FB" w:rsidP="0071686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0255F8">
              <w:rPr>
                <w:sz w:val="24"/>
              </w:rPr>
              <w:t xml:space="preserve">соблюдение </w:t>
            </w:r>
          </w:p>
          <w:p w:rsidR="000E41FB" w:rsidRPr="000255F8" w:rsidRDefault="000E41FB" w:rsidP="001274D5">
            <w:pPr>
              <w:spacing w:line="240" w:lineRule="auto"/>
              <w:ind w:left="720"/>
              <w:rPr>
                <w:sz w:val="24"/>
              </w:rPr>
            </w:pPr>
            <w:r w:rsidRPr="000255F8">
              <w:rPr>
                <w:sz w:val="24"/>
              </w:rPr>
              <w:t xml:space="preserve">температурного режима в зале; </w:t>
            </w:r>
          </w:p>
          <w:p w:rsidR="000E41FB" w:rsidRPr="000255F8" w:rsidRDefault="000E41FB" w:rsidP="0071686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создание условий для психологического комфорта;</w:t>
            </w:r>
          </w:p>
          <w:p w:rsidR="000E41FB" w:rsidRPr="000255F8" w:rsidRDefault="000E41FB" w:rsidP="0071686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</w:rPr>
            </w:pPr>
            <w:r w:rsidRPr="000255F8">
              <w:rPr>
                <w:sz w:val="24"/>
              </w:rPr>
              <w:t>соблюдение правил по технике безопасности для учащихся.</w:t>
            </w:r>
          </w:p>
        </w:tc>
        <w:tc>
          <w:tcPr>
            <w:tcW w:w="1807" w:type="pct"/>
          </w:tcPr>
          <w:p w:rsidR="000E41FB" w:rsidRPr="000255F8" w:rsidRDefault="000E41FB" w:rsidP="0071686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</w:rPr>
            </w:pPr>
            <w:r w:rsidRPr="000255F8">
              <w:rPr>
                <w:sz w:val="24"/>
              </w:rPr>
              <w:t>развитие двигательных  навыков;</w:t>
            </w:r>
          </w:p>
          <w:p w:rsidR="000E41FB" w:rsidRPr="000255F8" w:rsidRDefault="000E41FB" w:rsidP="0071686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развитие дыхательной системы;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формирование навыков правильной осанки;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развитие  пространственной ориентировки и точности движений;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обеспечение эмоциональной комфортности;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развитие темпов ритма; 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обучение навыкам игры бочча; 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формирование  навыков партнёрства и  сотрудничества;</w:t>
            </w:r>
          </w:p>
          <w:p w:rsidR="000E41FB" w:rsidRPr="000255F8" w:rsidRDefault="000E41FB" w:rsidP="0071686E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</w:rPr>
            </w:pPr>
            <w:r w:rsidRPr="000255F8">
              <w:rPr>
                <w:sz w:val="24"/>
              </w:rPr>
              <w:t>развитие внимания, формирование творческих способностей.</w:t>
            </w:r>
          </w:p>
        </w:tc>
        <w:tc>
          <w:tcPr>
            <w:tcW w:w="1618" w:type="pct"/>
          </w:tcPr>
          <w:p w:rsidR="000E41FB" w:rsidRPr="000255F8" w:rsidRDefault="000E41FB" w:rsidP="0071686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формирование знаний о здоровом образе жизни; </w:t>
            </w:r>
          </w:p>
          <w:p w:rsidR="000E41FB" w:rsidRPr="000255F8" w:rsidRDefault="000E41FB" w:rsidP="0071686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актуализация значения зарядки в режиме дня; </w:t>
            </w:r>
          </w:p>
          <w:p w:rsidR="000E41FB" w:rsidRPr="000255F8" w:rsidRDefault="000E41FB" w:rsidP="0071686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обеспечение личностного  комфорта;      </w:t>
            </w:r>
          </w:p>
          <w:p w:rsidR="000E41FB" w:rsidRPr="000255F8" w:rsidRDefault="000E41FB" w:rsidP="0071686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использование разнообразных видов деятельности; </w:t>
            </w:r>
          </w:p>
          <w:p w:rsidR="000E41FB" w:rsidRPr="000255F8" w:rsidRDefault="000E41FB" w:rsidP="0071686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</w:rPr>
            </w:pPr>
            <w:r w:rsidRPr="000255F8">
              <w:rPr>
                <w:sz w:val="24"/>
              </w:rPr>
              <w:t>соблюдение гигиенических требований.</w:t>
            </w:r>
          </w:p>
        </w:tc>
      </w:tr>
    </w:tbl>
    <w:p w:rsidR="000E41FB" w:rsidRPr="00577B8D" w:rsidRDefault="000E41FB" w:rsidP="0071686E">
      <w:pPr>
        <w:spacing w:after="0" w:line="240" w:lineRule="auto"/>
        <w:ind w:left="357"/>
        <w:rPr>
          <w:b/>
          <w:sz w:val="16"/>
          <w:szCs w:val="16"/>
        </w:rPr>
      </w:pPr>
    </w:p>
    <w:p w:rsidR="000E41FB" w:rsidRDefault="000E41FB" w:rsidP="0071686E">
      <w:pPr>
        <w:spacing w:line="240" w:lineRule="auto"/>
        <w:ind w:left="360"/>
        <w:rPr>
          <w:b/>
          <w:sz w:val="24"/>
        </w:rPr>
      </w:pPr>
    </w:p>
    <w:p w:rsidR="000E41FB" w:rsidRDefault="000E41FB" w:rsidP="0071686E">
      <w:pPr>
        <w:spacing w:after="0" w:line="240" w:lineRule="auto"/>
        <w:jc w:val="both"/>
        <w:rPr>
          <w:sz w:val="24"/>
        </w:rPr>
      </w:pPr>
    </w:p>
    <w:p w:rsidR="000E41FB" w:rsidRDefault="000E41FB" w:rsidP="0071686E">
      <w:pPr>
        <w:spacing w:line="360" w:lineRule="auto"/>
        <w:jc w:val="both"/>
        <w:rPr>
          <w:sz w:val="24"/>
        </w:rPr>
        <w:sectPr w:rsidR="000E41FB" w:rsidSect="00757B69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977"/>
        <w:gridCol w:w="3402"/>
        <w:gridCol w:w="1701"/>
        <w:gridCol w:w="3260"/>
        <w:gridCol w:w="2693"/>
      </w:tblGrid>
      <w:tr w:rsidR="000E41FB" w:rsidRPr="000255F8" w:rsidTr="001274D5">
        <w:trPr>
          <w:trHeight w:val="425"/>
        </w:trPr>
        <w:tc>
          <w:tcPr>
            <w:tcW w:w="959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br w:type="page"/>
              <w:t>Части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урока</w:t>
            </w:r>
          </w:p>
        </w:tc>
        <w:tc>
          <w:tcPr>
            <w:tcW w:w="2977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Частные задачи</w:t>
            </w:r>
          </w:p>
        </w:tc>
        <w:tc>
          <w:tcPr>
            <w:tcW w:w="3402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Дозировка</w:t>
            </w:r>
          </w:p>
        </w:tc>
        <w:tc>
          <w:tcPr>
            <w:tcW w:w="3260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Методические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указания</w:t>
            </w:r>
          </w:p>
        </w:tc>
        <w:tc>
          <w:tcPr>
            <w:tcW w:w="2693" w:type="dxa"/>
            <w:shd w:val="clear" w:color="auto" w:fill="CCFFCC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Использование технологий по сбережению здоровья учащихся</w:t>
            </w:r>
          </w:p>
        </w:tc>
      </w:tr>
      <w:tr w:rsidR="000E41FB" w:rsidRPr="000255F8" w:rsidTr="001274D5">
        <w:trPr>
          <w:trHeight w:val="80"/>
        </w:trPr>
        <w:tc>
          <w:tcPr>
            <w:tcW w:w="959" w:type="dxa"/>
          </w:tcPr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В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В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Д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-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П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Д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Г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Т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В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И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Т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Е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Л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Ь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А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Я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Ч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А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С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Т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Ь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8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-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10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М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И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Н.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Обеспечить начальную организацию и психологическую готовность учащихся к работе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Создать целевую установку на достижение конкретных результатов предстоящей деятельности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Содействовать общему разогреванию и постепенному втягиванию организма в работу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3 - 19 )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Содействовать восстановлению  дыхания</w:t>
            </w: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после выполнения упражнений</w:t>
            </w:r>
          </w:p>
          <w:p w:rsidR="000E41FB" w:rsidRPr="000255F8" w:rsidRDefault="000E41FB" w:rsidP="000276BA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5, 20 )</w:t>
            </w:r>
          </w:p>
          <w:p w:rsidR="000E41FB" w:rsidRPr="000255F8" w:rsidRDefault="000E41FB" w:rsidP="001C2901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C2901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C2901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Развивать положение правильной осанки   после выполнения заданий  </w:t>
            </w:r>
          </w:p>
          <w:p w:rsidR="000E41FB" w:rsidRPr="000255F8" w:rsidRDefault="000E41FB" w:rsidP="001C2901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(упр.  с 6-9 ) 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Организовать занимающихся к выполнению полосы препятствий</w:t>
            </w: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10)</w:t>
            </w: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Комплексное развитие физических качеств, коррекция постановки стоп при ходьбе</w:t>
            </w: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11-12)</w:t>
            </w: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Организовать занимающихся к выполнению заданий с мячами </w:t>
            </w:r>
          </w:p>
          <w:p w:rsidR="000E41FB" w:rsidRPr="000255F8" w:rsidRDefault="000E41FB" w:rsidP="00E26C6D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13)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Развивать подвижность в плечевых и луче-запястных суставах для выполнения бросков мяча бочча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 14-19)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1. </w:t>
            </w:r>
            <w:r w:rsidRPr="000255F8">
              <w:rPr>
                <w:b/>
                <w:sz w:val="24"/>
              </w:rPr>
              <w:t>Построение учащихся</w:t>
            </w:r>
            <w:r w:rsidRPr="000255F8">
              <w:rPr>
                <w:sz w:val="24"/>
              </w:rPr>
              <w:t xml:space="preserve"> в одну шеренгу, обмен приветствиями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b/>
                <w:sz w:val="24"/>
              </w:rPr>
            </w:pPr>
            <w:r w:rsidRPr="000255F8">
              <w:rPr>
                <w:sz w:val="24"/>
              </w:rPr>
              <w:t xml:space="preserve">2. </w:t>
            </w:r>
            <w:r w:rsidRPr="000255F8">
              <w:rPr>
                <w:b/>
                <w:sz w:val="24"/>
              </w:rPr>
              <w:t>Сообщение задач урока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Разминка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3. Построение учащихся для выполнения упражнений под музыку в две шеренги, дистанция 3 метра, интервал 3 метра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4. . </w:t>
            </w:r>
            <w:r w:rsidRPr="000255F8">
              <w:rPr>
                <w:b/>
                <w:sz w:val="24"/>
              </w:rPr>
              <w:t>Танец</w:t>
            </w:r>
            <w:r w:rsidRPr="000255F8">
              <w:rPr>
                <w:sz w:val="24"/>
              </w:rPr>
              <w:t xml:space="preserve"> «Маленькие утята»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5. </w:t>
            </w:r>
            <w:r w:rsidRPr="000255F8">
              <w:rPr>
                <w:b/>
                <w:sz w:val="24"/>
              </w:rPr>
              <w:t>Дыхательные упражнения:</w:t>
            </w:r>
            <w:r w:rsidRPr="000255F8">
              <w:rPr>
                <w:sz w:val="24"/>
              </w:rPr>
              <w:t xml:space="preserve"> вдох - носом, выдох - ртом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6. </w:t>
            </w:r>
            <w:r w:rsidRPr="000255F8">
              <w:rPr>
                <w:b/>
                <w:sz w:val="24"/>
              </w:rPr>
              <w:t>Беседа</w:t>
            </w:r>
            <w:r w:rsidRPr="000255F8">
              <w:rPr>
                <w:sz w:val="24"/>
              </w:rPr>
              <w:t xml:space="preserve"> о правильной осанке </w:t>
            </w:r>
            <w:r w:rsidRPr="000255F8">
              <w:rPr>
                <w:b/>
                <w:sz w:val="24"/>
              </w:rPr>
              <w:t xml:space="preserve"> 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7. </w:t>
            </w:r>
            <w:r w:rsidRPr="000255F8">
              <w:rPr>
                <w:b/>
                <w:sz w:val="24"/>
              </w:rPr>
              <w:t>Игра</w:t>
            </w:r>
            <w:r w:rsidRPr="000255F8">
              <w:rPr>
                <w:sz w:val="24"/>
              </w:rPr>
              <w:t xml:space="preserve"> «день-ночь» под музыку</w:t>
            </w: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«День», играет музыка – бег вокруг мяча бочча в разном направлении</w:t>
            </w: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-«Ночь», музыка останавливается – встать справа от мяча в положение правильной осанки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8. То же, слева от мяча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D16C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9. То же, встать перед мячом руки на пояс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10.Построение в колонну по одному у гимнастической стенки  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Полоса препятствий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11 ходьба по мягким модулям малого размера, соединенные лентами, держась руками за гимнастическую стенку; проползти в тоннелях; ходьба, длинный модуль между стопами ; ходьба по следочкам; ходьба, длинный модуль между стопами </w:t>
            </w: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12.  то же, перешагивая через модули малого размера</w:t>
            </w: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 </w:t>
            </w: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13.Построить занимающихся у мячей бочча</w:t>
            </w: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504BB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14 И.П. – стоя, правая рука с мячом вверх, левая вниз,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1-2 отведение прямых рук назад 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16 То же левой рукой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17. И.П. – стоя, правая рука с мячом вперед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1- сгибание руки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2 – разгибание 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18. То же левой рукой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19. И. П. – стоя, ноги на ширине плеч, мяч вверх</w:t>
            </w:r>
          </w:p>
          <w:p w:rsidR="000E41FB" w:rsidRPr="000255F8" w:rsidRDefault="000E41FB" w:rsidP="00042ED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- наклоны туловища вперед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20. </w:t>
            </w:r>
            <w:r w:rsidRPr="000255F8">
              <w:rPr>
                <w:b/>
                <w:sz w:val="24"/>
              </w:rPr>
              <w:t>Дыхательные упражнения</w:t>
            </w:r>
            <w:r w:rsidRPr="000255F8">
              <w:rPr>
                <w:sz w:val="24"/>
              </w:rPr>
              <w:t>: вдох - носом, выдох- с произношением звука шипящей змеи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1-2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20-25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30-35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30-35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2-3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20-25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 раз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 раз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30-35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6 раз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6 раз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6 раз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6 раз</w:t>
            </w:r>
          </w:p>
        </w:tc>
        <w:tc>
          <w:tcPr>
            <w:tcW w:w="3260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Требовать от учащихся согласованности действий, быстроты и четкости выполнения команд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Обеспечить предельную конкретность задач урока, доступность понимания их формулировок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Обратить внимание на сохранение правильной осанки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BE1F9F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Музыкальное сопровождение, выполнение заданий за учителем, смотреть вперед, следить за правильной осанкой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Внимание на сохранение дистанции, смена заданий по команде учителя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Темп средний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9C0F28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Глубокий вдох и выдох, темп медленный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C64B59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Выполнение положения правильной осанки </w:t>
            </w:r>
          </w:p>
          <w:p w:rsidR="000E41FB" w:rsidRPr="000255F8" w:rsidRDefault="000E41FB" w:rsidP="00C64B59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C64B59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Следить за соблюдением правильной осанки</w:t>
            </w:r>
          </w:p>
          <w:p w:rsidR="000E41FB" w:rsidRPr="000255F8" w:rsidRDefault="000E41FB" w:rsidP="00C64B59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Следить за соблюдением дистанции во время бега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C64B59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Смена заданий по команде учителя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Помощь учителя в построении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Темп медленный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Страховка учителя при выполнении заданий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Следить за соблюдением дистанции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Помощь учителя в выполнении построения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Руки прямые, обратить внимание на сохранение правильной осанки</w:t>
            </w:r>
          </w:p>
          <w:p w:rsidR="000E41FB" w:rsidRPr="000255F8" w:rsidRDefault="000E41FB" w:rsidP="00E36399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E36399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Требовать максимальной амплитуды движений в суставах,  внимание на вертикальное положение туловища при выполнении упражнений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Обратить внимание на максимальное  разгибание руки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Темп медленный</w:t>
            </w:r>
          </w:p>
        </w:tc>
        <w:tc>
          <w:tcPr>
            <w:tcW w:w="2693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Здоровьесберегающая Здоровьеразвивающая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Здоровьесозидающая*)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</w:tr>
      <w:tr w:rsidR="000E41FB" w:rsidRPr="000255F8" w:rsidTr="001274D5">
        <w:trPr>
          <w:trHeight w:val="80"/>
        </w:trPr>
        <w:tc>
          <w:tcPr>
            <w:tcW w:w="959" w:type="dxa"/>
          </w:tcPr>
          <w:p w:rsidR="000E41FB" w:rsidRPr="000255F8" w:rsidRDefault="000E41FB" w:rsidP="00A3624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С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О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В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А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Я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Ч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А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С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Т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Ь</w:t>
            </w:r>
          </w:p>
          <w:p w:rsidR="000E41FB" w:rsidRPr="000255F8" w:rsidRDefault="000E41FB" w:rsidP="007D6DC1">
            <w:pPr>
              <w:spacing w:after="0" w:line="240" w:lineRule="auto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20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-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23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М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И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Н.</w:t>
            </w: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Организовать занимающихся для выполнения заданий сидя (упр 21)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Развивать ориентировку в пространстве и точность движений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(упр.22-23</w:t>
            </w:r>
            <w:bookmarkStart w:id="0" w:name="_GoBack"/>
            <w:bookmarkEnd w:id="0"/>
            <w:r w:rsidRPr="000255F8">
              <w:rPr>
                <w:sz w:val="24"/>
              </w:rPr>
              <w:t xml:space="preserve"> 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B95778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Развивать творческие способности учащихся</w:t>
            </w:r>
          </w:p>
          <w:p w:rsidR="000E41FB" w:rsidRPr="000255F8" w:rsidRDefault="000E41FB" w:rsidP="00B95778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(упр. 23)</w:t>
            </w:r>
          </w:p>
          <w:p w:rsidR="000E41FB" w:rsidRPr="000255F8" w:rsidRDefault="000E41FB" w:rsidP="00A362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21. И.П. –сидя на мате, интервал 1 метр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21. </w:t>
            </w:r>
            <w:r w:rsidRPr="000255F8">
              <w:rPr>
                <w:b/>
                <w:sz w:val="24"/>
              </w:rPr>
              <w:t>Беседа</w:t>
            </w:r>
            <w:r w:rsidRPr="000255F8">
              <w:rPr>
                <w:sz w:val="24"/>
              </w:rPr>
              <w:t xml:space="preserve"> о паралимпийском виде спорта бочча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A36247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22. </w:t>
            </w:r>
            <w:r w:rsidRPr="000255F8">
              <w:rPr>
                <w:b/>
                <w:sz w:val="24"/>
              </w:rPr>
              <w:t>Командная игра</w:t>
            </w:r>
            <w:r w:rsidRPr="000255F8">
              <w:rPr>
                <w:sz w:val="24"/>
              </w:rPr>
              <w:t xml:space="preserve"> бочча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23. Построение фигур из мягких модулей</w:t>
            </w:r>
          </w:p>
        </w:tc>
        <w:tc>
          <w:tcPr>
            <w:tcW w:w="1701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30 сек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13-15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3-4 мин</w:t>
            </w:r>
          </w:p>
        </w:tc>
        <w:tc>
          <w:tcPr>
            <w:tcW w:w="3260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Вопросы учителя и ответы учащихся по правилам игры бочча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Корректировать мышечные усилия, задания выполнять по команде учителя, следить за положением правильной осанки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Задание выполнять по команде учителя 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Игра бочча с подсказками учителя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Музыкальное сопровождение Помощь учителя</w:t>
            </w:r>
          </w:p>
        </w:tc>
        <w:tc>
          <w:tcPr>
            <w:tcW w:w="2693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Здоровьесберегающая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Здоровьеразвивающая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Здоровьесозидающая*)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</w:tr>
      <w:tr w:rsidR="000E41FB" w:rsidRPr="000255F8" w:rsidTr="001274D5">
        <w:trPr>
          <w:cantSplit/>
          <w:trHeight w:val="1134"/>
        </w:trPr>
        <w:tc>
          <w:tcPr>
            <w:tcW w:w="959" w:type="dxa"/>
            <w:textDirection w:val="btLr"/>
          </w:tcPr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ЗАКЛЮЧИТЕЛЬНАЯ ЧАСТЬ 5-6 мин.</w:t>
            </w: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6</w:t>
            </w: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М</w:t>
            </w: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И</w:t>
            </w: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Н.</w:t>
            </w: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Организовать занимающихся к упражнениям на мате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Содействовать усвоению знаний занимающихся о зимних видах спорта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Содействовать осмыслению учащимися результативности собственной учебно-познавательной деятельности</w:t>
            </w:r>
          </w:p>
        </w:tc>
        <w:tc>
          <w:tcPr>
            <w:tcW w:w="3402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24. И.П. –лежа на мате на спине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1-. руки вверх – потянуться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 – И. П.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25 Вопросы учителя и ответы учащихся о зимних видах спорта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 xml:space="preserve">38. </w:t>
            </w:r>
            <w:r w:rsidRPr="000255F8">
              <w:rPr>
                <w:b/>
                <w:sz w:val="24"/>
              </w:rPr>
              <w:t>Подведение итогов</w:t>
            </w:r>
            <w:r w:rsidRPr="000255F8">
              <w:rPr>
                <w:sz w:val="24"/>
              </w:rPr>
              <w:t xml:space="preserve"> урока, </w:t>
            </w:r>
          </w:p>
        </w:tc>
        <w:tc>
          <w:tcPr>
            <w:tcW w:w="1701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1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2-3 мин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2 мин</w:t>
            </w:r>
          </w:p>
        </w:tc>
        <w:tc>
          <w:tcPr>
            <w:tcW w:w="3260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Темп медленный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Подсказки учителя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Стимулировать учащихся к осмыслению собственной деятельности и её результатов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Здоровьесберегающая Здоровьеразвивающая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  <w:r w:rsidRPr="000255F8">
              <w:rPr>
                <w:sz w:val="24"/>
              </w:rPr>
              <w:t>Здоровьесозидающая*)</w:t>
            </w:r>
          </w:p>
          <w:p w:rsidR="000E41FB" w:rsidRPr="000255F8" w:rsidRDefault="000E41FB" w:rsidP="001274D5">
            <w:pPr>
              <w:spacing w:after="0" w:line="240" w:lineRule="auto"/>
              <w:rPr>
                <w:sz w:val="24"/>
              </w:rPr>
            </w:pPr>
          </w:p>
        </w:tc>
      </w:tr>
    </w:tbl>
    <w:p w:rsidR="000E41FB" w:rsidRDefault="000E41FB" w:rsidP="0071686E">
      <w:pPr>
        <w:spacing w:line="360" w:lineRule="auto"/>
        <w:rPr>
          <w:sz w:val="24"/>
        </w:rPr>
      </w:pPr>
    </w:p>
    <w:p w:rsidR="000E41FB" w:rsidRDefault="000E41FB" w:rsidP="00267FFE">
      <w:pPr>
        <w:spacing w:line="240" w:lineRule="auto"/>
        <w:rPr>
          <w:b/>
          <w:sz w:val="24"/>
        </w:rPr>
      </w:pPr>
    </w:p>
    <w:p w:rsidR="000E41FB" w:rsidRDefault="000E41FB" w:rsidP="00267FFE">
      <w:pPr>
        <w:spacing w:line="240" w:lineRule="auto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0"/>
      </w:tblGrid>
      <w:tr w:rsidR="000E41FB" w:rsidRPr="000255F8" w:rsidTr="001274D5">
        <w:tc>
          <w:tcPr>
            <w:tcW w:w="14820" w:type="dxa"/>
            <w:shd w:val="clear" w:color="auto" w:fill="CCFFCC"/>
          </w:tcPr>
          <w:p w:rsidR="000E41FB" w:rsidRPr="000255F8" w:rsidRDefault="000E41FB" w:rsidP="001274D5">
            <w:pPr>
              <w:spacing w:line="360" w:lineRule="auto"/>
              <w:rPr>
                <w:b/>
                <w:sz w:val="24"/>
              </w:rPr>
            </w:pPr>
            <w:r w:rsidRPr="000255F8">
              <w:rPr>
                <w:b/>
                <w:sz w:val="24"/>
              </w:rPr>
              <w:t>Литература для учителя:</w:t>
            </w:r>
          </w:p>
        </w:tc>
      </w:tr>
    </w:tbl>
    <w:p w:rsidR="000E41FB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>
        <w:rPr>
          <w:sz w:val="24"/>
        </w:rPr>
        <w:t>Ковалько В.И. Здоровьесберегающие технологии 1-4 классы, Москва, 2004</w:t>
      </w:r>
    </w:p>
    <w:p w:rsidR="000E41FB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 w:rsidRPr="00106249">
        <w:rPr>
          <w:color w:val="000000"/>
          <w:sz w:val="24"/>
        </w:rPr>
        <w:t>Левченко И.Ю., Приходько О.Г. Технологии обучения и воспитания детей с нарушениями опорно-двигательного аппарата. Учебное пособие. Издательство «</w:t>
      </w:r>
      <w:r w:rsidRPr="00106249">
        <w:rPr>
          <w:color w:val="000000"/>
          <w:sz w:val="24"/>
          <w:lang w:val="en-US"/>
        </w:rPr>
        <w:t>ACADEMA</w:t>
      </w:r>
      <w:r w:rsidRPr="00106249">
        <w:rPr>
          <w:color w:val="000000"/>
          <w:sz w:val="24"/>
        </w:rPr>
        <w:t>», М., 2001.</w:t>
      </w:r>
    </w:p>
    <w:p w:rsidR="000E41FB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Паралимпийский игры, Википедия, Интернет-ресурс </w:t>
      </w:r>
      <w:r>
        <w:rPr>
          <w:color w:val="000000"/>
          <w:sz w:val="24"/>
          <w:lang w:val="en-US"/>
        </w:rPr>
        <w:t>URL</w:t>
      </w:r>
      <w:r>
        <w:rPr>
          <w:color w:val="000000"/>
          <w:sz w:val="24"/>
        </w:rPr>
        <w:t xml:space="preserve">: </w:t>
      </w:r>
      <w:hyperlink r:id="rId11" w:history="1">
        <w:r w:rsidRPr="00EE7161">
          <w:rPr>
            <w:rStyle w:val="Hyperlink"/>
            <w:sz w:val="24"/>
          </w:rPr>
          <w:t>http://ru.wikipedia.org/wiki/</w:t>
        </w:r>
      </w:hyperlink>
      <w:r>
        <w:rPr>
          <w:color w:val="000000"/>
          <w:sz w:val="24"/>
        </w:rPr>
        <w:t xml:space="preserve"> , дата обращения 16.10.2012.</w:t>
      </w:r>
    </w:p>
    <w:p w:rsidR="000E41FB" w:rsidRPr="00106249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Бочче, Википедия, Интернет-ресурс </w:t>
      </w:r>
      <w:hyperlink r:id="rId12" w:history="1">
        <w:r w:rsidRPr="00EE7161">
          <w:rPr>
            <w:rStyle w:val="Hyperlink"/>
            <w:sz w:val="24"/>
          </w:rPr>
          <w:t>http://ru.wikipedia.org/wiki/%C1%EE%F7%F7%E5</w:t>
        </w:r>
      </w:hyperlink>
      <w:r>
        <w:rPr>
          <w:color w:val="000000"/>
          <w:sz w:val="24"/>
        </w:rPr>
        <w:t xml:space="preserve">  , дата обращения 16.10.2012. </w:t>
      </w:r>
    </w:p>
    <w:p w:rsidR="000E41FB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 w:rsidRPr="00106249">
        <w:rPr>
          <w:color w:val="000000"/>
          <w:sz w:val="24"/>
        </w:rPr>
        <w:t>Потапчук А.А., Матвеев С.В., Дидур М.Д. Лечебная физическая культура в детском возрасте. Учебно-методическое пособие. Издательство «Речь», Санкт-Петербург, 2007.</w:t>
      </w:r>
    </w:p>
    <w:p w:rsidR="000E41FB" w:rsidRPr="00106249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>
        <w:rPr>
          <w:sz w:val="24"/>
        </w:rPr>
        <w:t>Татарникова Л.Г.  Педагогика здоровья: здоровьесберегающие образовательные технологии, СПб, 2010.</w:t>
      </w:r>
    </w:p>
    <w:p w:rsidR="000E41FB" w:rsidRPr="00F93BE8" w:rsidRDefault="000E41FB" w:rsidP="0071686E">
      <w:pPr>
        <w:numPr>
          <w:ilvl w:val="0"/>
          <w:numId w:val="6"/>
        </w:numPr>
        <w:shd w:val="clear" w:color="000000" w:fill="auto"/>
        <w:tabs>
          <w:tab w:val="clear" w:pos="1699"/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color w:val="000000"/>
          <w:sz w:val="24"/>
        </w:rPr>
      </w:pPr>
      <w:r w:rsidRPr="00106249">
        <w:rPr>
          <w:color w:val="000000"/>
          <w:sz w:val="24"/>
        </w:rPr>
        <w:t>Физическая реабилитация. Учебник. Под ред.. проф. С.Н. Попова. Издание второе, Ростов-на-Дону, издательство «Феникс», 2004.</w:t>
      </w:r>
    </w:p>
    <w:p w:rsidR="000E41FB" w:rsidRPr="008F1DE9" w:rsidRDefault="000E41FB" w:rsidP="00483E27">
      <w:pPr>
        <w:rPr>
          <w:sz w:val="24"/>
          <w:u w:val="none"/>
        </w:rPr>
      </w:pPr>
    </w:p>
    <w:p w:rsidR="000E41FB" w:rsidRPr="00D42297" w:rsidRDefault="000E41FB" w:rsidP="00483E27">
      <w:pPr>
        <w:rPr>
          <w:sz w:val="28"/>
          <w:szCs w:val="28"/>
          <w:u w:val="none"/>
        </w:rPr>
      </w:pPr>
    </w:p>
    <w:sectPr w:rsidR="000E41FB" w:rsidRPr="00D42297" w:rsidSect="007168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FB" w:rsidRDefault="000E41FB">
      <w:pPr>
        <w:spacing w:after="0" w:line="240" w:lineRule="auto"/>
      </w:pPr>
      <w:r>
        <w:separator/>
      </w:r>
    </w:p>
  </w:endnote>
  <w:endnote w:type="continuationSeparator" w:id="0">
    <w:p w:rsidR="000E41FB" w:rsidRDefault="000E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FB" w:rsidRDefault="000E41FB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E41FB" w:rsidRDefault="000E4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FB" w:rsidRDefault="000E41FB">
      <w:pPr>
        <w:spacing w:after="0" w:line="240" w:lineRule="auto"/>
      </w:pPr>
      <w:r>
        <w:separator/>
      </w:r>
    </w:p>
  </w:footnote>
  <w:footnote w:type="continuationSeparator" w:id="0">
    <w:p w:rsidR="000E41FB" w:rsidRDefault="000E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FB" w:rsidRPr="00757B69" w:rsidRDefault="000E41FB" w:rsidP="00757B69">
    <w:pPr>
      <w:pStyle w:val="Header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КОНКУРС </w:t>
    </w:r>
    <w:r w:rsidRPr="00757B69">
      <w:rPr>
        <w:rFonts w:ascii="Book Antiqua" w:hAnsi="Book Antiqua"/>
        <w:b/>
        <w:sz w:val="28"/>
        <w:szCs w:val="28"/>
      </w:rPr>
      <w:t>«УЧИ</w:t>
    </w:r>
    <w:r>
      <w:rPr>
        <w:rFonts w:ascii="Book Antiqua" w:hAnsi="Book Antiqua"/>
        <w:b/>
        <w:sz w:val="28"/>
        <w:szCs w:val="28"/>
      </w:rPr>
      <w:t>ТЕЛЬ ЗДОРОВЬЯ В САНКТ-ПЕТЕРБУРГЕ» - 2012</w:t>
    </w:r>
  </w:p>
  <w:p w:rsidR="000E41FB" w:rsidRDefault="000E4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E4"/>
    <w:multiLevelType w:val="hybridMultilevel"/>
    <w:tmpl w:val="408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84D76"/>
    <w:multiLevelType w:val="hybridMultilevel"/>
    <w:tmpl w:val="48D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3E24"/>
    <w:multiLevelType w:val="hybridMultilevel"/>
    <w:tmpl w:val="88E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5020"/>
    <w:multiLevelType w:val="hybridMultilevel"/>
    <w:tmpl w:val="CEF8A8E2"/>
    <w:lvl w:ilvl="0" w:tplc="9C8E8A5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4DD0D63"/>
    <w:multiLevelType w:val="hybridMultilevel"/>
    <w:tmpl w:val="832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E760B"/>
    <w:multiLevelType w:val="hybridMultilevel"/>
    <w:tmpl w:val="D102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27"/>
    <w:rsid w:val="0000247D"/>
    <w:rsid w:val="00020B77"/>
    <w:rsid w:val="000255F8"/>
    <w:rsid w:val="000276BA"/>
    <w:rsid w:val="00042EDF"/>
    <w:rsid w:val="000757EC"/>
    <w:rsid w:val="00085D38"/>
    <w:rsid w:val="000E41FB"/>
    <w:rsid w:val="00106249"/>
    <w:rsid w:val="00123F01"/>
    <w:rsid w:val="001274D5"/>
    <w:rsid w:val="001360E3"/>
    <w:rsid w:val="001504BB"/>
    <w:rsid w:val="00180EDF"/>
    <w:rsid w:val="00196A72"/>
    <w:rsid w:val="001B600B"/>
    <w:rsid w:val="001C2901"/>
    <w:rsid w:val="001C752A"/>
    <w:rsid w:val="001F0227"/>
    <w:rsid w:val="001F7A54"/>
    <w:rsid w:val="00204800"/>
    <w:rsid w:val="002416FA"/>
    <w:rsid w:val="002526B7"/>
    <w:rsid w:val="00252CD1"/>
    <w:rsid w:val="00267FFE"/>
    <w:rsid w:val="00282E2A"/>
    <w:rsid w:val="002958BB"/>
    <w:rsid w:val="002971EC"/>
    <w:rsid w:val="002A1BA0"/>
    <w:rsid w:val="002C050E"/>
    <w:rsid w:val="002E58BA"/>
    <w:rsid w:val="002F40DB"/>
    <w:rsid w:val="00330292"/>
    <w:rsid w:val="00347532"/>
    <w:rsid w:val="003773E1"/>
    <w:rsid w:val="003A0D1F"/>
    <w:rsid w:val="003C2B41"/>
    <w:rsid w:val="003E0436"/>
    <w:rsid w:val="00483E27"/>
    <w:rsid w:val="0048541D"/>
    <w:rsid w:val="004A58AA"/>
    <w:rsid w:val="004B12CC"/>
    <w:rsid w:val="004E28A8"/>
    <w:rsid w:val="00501CDC"/>
    <w:rsid w:val="00507142"/>
    <w:rsid w:val="005273D9"/>
    <w:rsid w:val="005458DD"/>
    <w:rsid w:val="00545D76"/>
    <w:rsid w:val="00556F8C"/>
    <w:rsid w:val="00577B8D"/>
    <w:rsid w:val="00586B53"/>
    <w:rsid w:val="005A1846"/>
    <w:rsid w:val="005A6130"/>
    <w:rsid w:val="005D06B5"/>
    <w:rsid w:val="005E38B7"/>
    <w:rsid w:val="00610877"/>
    <w:rsid w:val="00644051"/>
    <w:rsid w:val="00682396"/>
    <w:rsid w:val="006934F9"/>
    <w:rsid w:val="006B1D5E"/>
    <w:rsid w:val="0071686E"/>
    <w:rsid w:val="00757B69"/>
    <w:rsid w:val="00765364"/>
    <w:rsid w:val="00775D81"/>
    <w:rsid w:val="007A5B3C"/>
    <w:rsid w:val="007D49AB"/>
    <w:rsid w:val="007D6DC1"/>
    <w:rsid w:val="007E25B1"/>
    <w:rsid w:val="007F5623"/>
    <w:rsid w:val="008541ED"/>
    <w:rsid w:val="00877B54"/>
    <w:rsid w:val="008A6271"/>
    <w:rsid w:val="008F1DE9"/>
    <w:rsid w:val="008F7E69"/>
    <w:rsid w:val="009145D0"/>
    <w:rsid w:val="00937E8F"/>
    <w:rsid w:val="0095278F"/>
    <w:rsid w:val="009C09BA"/>
    <w:rsid w:val="009C0F28"/>
    <w:rsid w:val="009C46C1"/>
    <w:rsid w:val="009D1701"/>
    <w:rsid w:val="009F5114"/>
    <w:rsid w:val="00A026AA"/>
    <w:rsid w:val="00A02B38"/>
    <w:rsid w:val="00A24194"/>
    <w:rsid w:val="00A24CFC"/>
    <w:rsid w:val="00A27227"/>
    <w:rsid w:val="00A36247"/>
    <w:rsid w:val="00A36260"/>
    <w:rsid w:val="00A37B1D"/>
    <w:rsid w:val="00A55321"/>
    <w:rsid w:val="00A70DCF"/>
    <w:rsid w:val="00A7371E"/>
    <w:rsid w:val="00A879E5"/>
    <w:rsid w:val="00AA64FE"/>
    <w:rsid w:val="00AF5B94"/>
    <w:rsid w:val="00B345BA"/>
    <w:rsid w:val="00B467FD"/>
    <w:rsid w:val="00B832B2"/>
    <w:rsid w:val="00B90177"/>
    <w:rsid w:val="00B95778"/>
    <w:rsid w:val="00BA1D16"/>
    <w:rsid w:val="00BD22A4"/>
    <w:rsid w:val="00BD49CC"/>
    <w:rsid w:val="00BD7A3A"/>
    <w:rsid w:val="00BE1F9F"/>
    <w:rsid w:val="00BE5003"/>
    <w:rsid w:val="00BF42B7"/>
    <w:rsid w:val="00C5014C"/>
    <w:rsid w:val="00C50EAE"/>
    <w:rsid w:val="00C64B59"/>
    <w:rsid w:val="00C83153"/>
    <w:rsid w:val="00CA1D2D"/>
    <w:rsid w:val="00CF7EE8"/>
    <w:rsid w:val="00D16CD5"/>
    <w:rsid w:val="00D42297"/>
    <w:rsid w:val="00D5077B"/>
    <w:rsid w:val="00D61573"/>
    <w:rsid w:val="00D8757D"/>
    <w:rsid w:val="00D938C7"/>
    <w:rsid w:val="00DA70EA"/>
    <w:rsid w:val="00DB702E"/>
    <w:rsid w:val="00DC0D34"/>
    <w:rsid w:val="00DF33CC"/>
    <w:rsid w:val="00DF5C26"/>
    <w:rsid w:val="00E20BDF"/>
    <w:rsid w:val="00E26C6D"/>
    <w:rsid w:val="00E3101B"/>
    <w:rsid w:val="00E36399"/>
    <w:rsid w:val="00E475FF"/>
    <w:rsid w:val="00E80A6F"/>
    <w:rsid w:val="00EC1748"/>
    <w:rsid w:val="00EE7161"/>
    <w:rsid w:val="00F47067"/>
    <w:rsid w:val="00F705D4"/>
    <w:rsid w:val="00F90BED"/>
    <w:rsid w:val="00F93BE8"/>
    <w:rsid w:val="00FC3F26"/>
    <w:rsid w:val="00FE2A99"/>
    <w:rsid w:val="00FE743D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01"/>
    <w:pPr>
      <w:spacing w:after="200" w:line="276" w:lineRule="auto"/>
    </w:pPr>
    <w:rPr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68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1686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u w:val="none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86E"/>
    <w:rPr>
      <w:rFonts w:ascii="Calibri" w:hAnsi="Calibri" w:cs="Times New Roman"/>
      <w:sz w:val="22"/>
      <w:szCs w:val="22"/>
      <w:u w:val="none"/>
      <w:lang w:eastAsia="ru-RU"/>
    </w:rPr>
  </w:style>
  <w:style w:type="paragraph" w:styleId="Footer">
    <w:name w:val="footer"/>
    <w:basedOn w:val="Normal"/>
    <w:link w:val="FooterChar"/>
    <w:uiPriority w:val="99"/>
    <w:rsid w:val="0071686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u w:val="none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86E"/>
    <w:rPr>
      <w:rFonts w:ascii="Calibri" w:hAnsi="Calibri" w:cs="Times New Roman"/>
      <w:sz w:val="22"/>
      <w:szCs w:val="22"/>
      <w:u w:val="non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-ru.yandex.net/i?id=643144493-14-72&amp;n=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C1%EE%F7%F7%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1546</Words>
  <Characters>8814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по адаптивной физической культуре</dc:title>
  <dc:subject/>
  <dc:creator>user1</dc:creator>
  <cp:keywords/>
  <dc:description/>
  <cp:lastModifiedBy>IRINA</cp:lastModifiedBy>
  <cp:revision>2</cp:revision>
  <cp:lastPrinted>2012-12-19T17:12:00Z</cp:lastPrinted>
  <dcterms:created xsi:type="dcterms:W3CDTF">2013-02-04T16:47:00Z</dcterms:created>
  <dcterms:modified xsi:type="dcterms:W3CDTF">2013-02-04T16:47:00Z</dcterms:modified>
</cp:coreProperties>
</file>